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CBFA" w14:textId="44B92144" w:rsidR="006F67E6" w:rsidRPr="006F67E6" w:rsidRDefault="006F67E6" w:rsidP="006F67E6">
      <w:pPr>
        <w:jc w:val="left"/>
        <w:rPr>
          <w:b/>
          <w:bCs/>
          <w:iCs/>
          <w:sz w:val="40"/>
          <w:szCs w:val="40"/>
        </w:rPr>
      </w:pPr>
      <w:r>
        <w:rPr>
          <w:noProof/>
          <w:lang w:eastAsia="en-GB"/>
        </w:rPr>
        <w:drawing>
          <wp:inline distT="0" distB="0" distL="0" distR="0" wp14:anchorId="0D3DFF61" wp14:editId="1E7ADF44">
            <wp:extent cx="2684203" cy="14752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84203" cy="1475231"/>
                    </a:xfrm>
                    <a:prstGeom prst="rect">
                      <a:avLst/>
                    </a:prstGeom>
                  </pic:spPr>
                </pic:pic>
              </a:graphicData>
            </a:graphic>
          </wp:inline>
        </w:drawing>
      </w:r>
    </w:p>
    <w:p w14:paraId="534538A8" w14:textId="77777777" w:rsidR="006F67E6" w:rsidRDefault="006F67E6" w:rsidP="003F56E8">
      <w:pPr>
        <w:jc w:val="center"/>
        <w:rPr>
          <w:b/>
          <w:bCs/>
          <w:i/>
          <w:iCs/>
          <w:sz w:val="40"/>
          <w:szCs w:val="40"/>
        </w:rPr>
      </w:pPr>
    </w:p>
    <w:p w14:paraId="60E99ECD" w14:textId="77777777" w:rsidR="006F67E6" w:rsidRDefault="006F67E6" w:rsidP="003F56E8">
      <w:pPr>
        <w:jc w:val="center"/>
        <w:rPr>
          <w:b/>
          <w:bCs/>
          <w:i/>
          <w:iCs/>
          <w:sz w:val="40"/>
          <w:szCs w:val="40"/>
        </w:rPr>
      </w:pPr>
    </w:p>
    <w:p w14:paraId="6912B409" w14:textId="77777777" w:rsidR="006F67E6" w:rsidRDefault="006F67E6" w:rsidP="003F56E8">
      <w:pPr>
        <w:jc w:val="center"/>
        <w:rPr>
          <w:b/>
          <w:bCs/>
          <w:i/>
          <w:iCs/>
          <w:sz w:val="40"/>
          <w:szCs w:val="40"/>
        </w:rPr>
      </w:pPr>
    </w:p>
    <w:p w14:paraId="3DE41292" w14:textId="5430297E" w:rsidR="006F67E6" w:rsidRPr="0060496B" w:rsidRDefault="006F67E6" w:rsidP="00E90B34">
      <w:pPr>
        <w:spacing w:after="0" w:line="276" w:lineRule="auto"/>
        <w:ind w:left="1077" w:right="1077"/>
        <w:jc w:val="center"/>
        <w:rPr>
          <w:rFonts w:asciiTheme="minorHAnsi" w:hAnsiTheme="minorHAnsi" w:cstheme="minorHAnsi"/>
          <w:b/>
          <w:color w:val="006DC0"/>
          <w:sz w:val="56"/>
        </w:rPr>
      </w:pPr>
      <w:r w:rsidRPr="0060496B">
        <w:rPr>
          <w:rFonts w:asciiTheme="minorHAnsi" w:hAnsiTheme="minorHAnsi" w:cstheme="minorHAnsi"/>
          <w:b/>
          <w:color w:val="006DC0"/>
          <w:sz w:val="56"/>
        </w:rPr>
        <w:t>Code of Governance</w:t>
      </w:r>
      <w:r w:rsidR="00315CA8">
        <w:rPr>
          <w:rFonts w:asciiTheme="minorHAnsi" w:hAnsiTheme="minorHAnsi" w:cstheme="minorHAnsi"/>
          <w:b/>
          <w:color w:val="006DC0"/>
          <w:sz w:val="56"/>
        </w:rPr>
        <w:t xml:space="preserve"> </w:t>
      </w:r>
      <w:r w:rsidR="006D5DAC" w:rsidRPr="0060496B">
        <w:rPr>
          <w:rFonts w:asciiTheme="minorHAnsi" w:hAnsiTheme="minorHAnsi" w:cstheme="minorHAnsi"/>
          <w:b/>
          <w:color w:val="006DC0"/>
          <w:sz w:val="56"/>
        </w:rPr>
        <w:t>For</w:t>
      </w:r>
    </w:p>
    <w:p w14:paraId="12144A7B" w14:textId="7F037E44" w:rsidR="006F67E6" w:rsidRPr="0060496B" w:rsidRDefault="006F67E6" w:rsidP="00E90B34">
      <w:pPr>
        <w:spacing w:after="0" w:line="276" w:lineRule="auto"/>
        <w:ind w:left="426" w:right="-46"/>
        <w:jc w:val="center"/>
        <w:rPr>
          <w:rFonts w:asciiTheme="minorHAnsi" w:hAnsiTheme="minorHAnsi" w:cstheme="minorHAnsi"/>
          <w:b/>
          <w:sz w:val="56"/>
        </w:rPr>
      </w:pPr>
      <w:r w:rsidRPr="0060496B">
        <w:rPr>
          <w:rFonts w:asciiTheme="minorHAnsi" w:hAnsiTheme="minorHAnsi" w:cstheme="minorHAnsi"/>
          <w:b/>
          <w:color w:val="006DC0"/>
          <w:sz w:val="56"/>
        </w:rPr>
        <w:t>Subsidiary Companies of TU Dublin</w:t>
      </w:r>
    </w:p>
    <w:p w14:paraId="33929F4D" w14:textId="460D8FA9" w:rsidR="00AF144C" w:rsidRPr="0060496B" w:rsidRDefault="00AF144C">
      <w:pPr>
        <w:spacing w:after="160"/>
        <w:jc w:val="left"/>
        <w:rPr>
          <w:rFonts w:ascii="Arial" w:hAnsi="Arial" w:cs="Arial"/>
        </w:rPr>
      </w:pPr>
    </w:p>
    <w:p w14:paraId="2F6B3483" w14:textId="114D21A9" w:rsidR="00AF144C" w:rsidRPr="0060496B" w:rsidRDefault="006D5DAC">
      <w:pPr>
        <w:spacing w:after="160"/>
        <w:jc w:val="left"/>
        <w:rPr>
          <w:rFonts w:ascii="Arial" w:hAnsi="Arial" w:cs="Arial"/>
        </w:rPr>
      </w:pPr>
      <w:r w:rsidRPr="0060496B">
        <w:rPr>
          <w:rFonts w:ascii="Arial" w:hAnsi="Arial" w:cs="Arial"/>
          <w:noProof/>
          <w:lang w:eastAsia="en-GB"/>
        </w:rPr>
        <mc:AlternateContent>
          <mc:Choice Requires="wps">
            <w:drawing>
              <wp:anchor distT="0" distB="0" distL="114300" distR="114300" simplePos="0" relativeHeight="251658240" behindDoc="1" locked="0" layoutInCell="1" allowOverlap="1" wp14:anchorId="60DE0D43" wp14:editId="48C88511">
                <wp:simplePos x="0" y="0"/>
                <wp:positionH relativeFrom="page">
                  <wp:posOffset>-28136</wp:posOffset>
                </wp:positionH>
                <wp:positionV relativeFrom="page">
                  <wp:posOffset>6231988</wp:posOffset>
                </wp:positionV>
                <wp:extent cx="7695027" cy="4515729"/>
                <wp:effectExtent l="0" t="0" r="1270" b="0"/>
                <wp:wrapNone/>
                <wp:docPr id="15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5027" cy="4515729"/>
                        </a:xfrm>
                        <a:prstGeom prst="rect">
                          <a:avLst/>
                        </a:prstGeom>
                        <a:solidFill>
                          <a:srgbClr val="8EB4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23764" w14:textId="77777777" w:rsidR="006E0DA0" w:rsidRDefault="006E0DA0" w:rsidP="00A927EC">
                            <w:pPr>
                              <w:ind w:left="100"/>
                              <w:rPr>
                                <w:b/>
                                <w:color w:val="FFFFFF"/>
                                <w:sz w:val="40"/>
                              </w:rPr>
                            </w:pPr>
                          </w:p>
                          <w:p w14:paraId="65E664A5" w14:textId="77777777" w:rsidR="006E0DA0" w:rsidRDefault="006E0DA0" w:rsidP="00A927EC">
                            <w:pPr>
                              <w:ind w:left="100"/>
                              <w:rPr>
                                <w:b/>
                                <w:color w:val="FFFFFF"/>
                                <w:sz w:val="40"/>
                              </w:rPr>
                            </w:pPr>
                          </w:p>
                          <w:p w14:paraId="461E7E7E" w14:textId="77777777" w:rsidR="006E0DA0" w:rsidRDefault="006E0DA0" w:rsidP="00A927EC">
                            <w:pPr>
                              <w:ind w:left="100"/>
                              <w:rPr>
                                <w:b/>
                                <w:color w:val="FFFFFF"/>
                                <w:sz w:val="40"/>
                              </w:rPr>
                            </w:pPr>
                          </w:p>
                          <w:p w14:paraId="53BB397E" w14:textId="77777777" w:rsidR="006E0DA0" w:rsidRPr="0060496B" w:rsidRDefault="006E0DA0" w:rsidP="00A927EC">
                            <w:pPr>
                              <w:ind w:left="100"/>
                              <w:rPr>
                                <w:rFonts w:asciiTheme="minorHAnsi" w:hAnsiTheme="minorHAnsi" w:cstheme="minorHAnsi"/>
                                <w:b/>
                                <w:color w:val="FFFFFF"/>
                                <w:sz w:val="40"/>
                              </w:rPr>
                            </w:pPr>
                          </w:p>
                          <w:p w14:paraId="28E10FF3" w14:textId="77777777" w:rsidR="006E0DA0" w:rsidRPr="0060496B" w:rsidRDefault="006E0DA0" w:rsidP="00A927EC">
                            <w:pPr>
                              <w:ind w:left="100"/>
                              <w:rPr>
                                <w:rFonts w:asciiTheme="minorHAnsi" w:hAnsiTheme="minorHAnsi" w:cstheme="minorHAnsi"/>
                                <w:b/>
                                <w:color w:val="FFFFFF"/>
                                <w:sz w:val="40"/>
                              </w:rPr>
                            </w:pPr>
                          </w:p>
                          <w:p w14:paraId="3DDC8B50" w14:textId="77777777" w:rsidR="006E0DA0" w:rsidRPr="0060496B" w:rsidRDefault="006E0DA0" w:rsidP="00A927EC">
                            <w:pPr>
                              <w:ind w:left="100"/>
                              <w:rPr>
                                <w:rFonts w:asciiTheme="minorHAnsi" w:hAnsiTheme="minorHAnsi" w:cstheme="minorHAnsi"/>
                                <w:b/>
                                <w:color w:val="FFFFFF"/>
                                <w:sz w:val="40"/>
                              </w:rPr>
                            </w:pPr>
                          </w:p>
                          <w:p w14:paraId="5E85086C" w14:textId="60FF83B7" w:rsidR="006E0DA0" w:rsidRPr="00315CA8" w:rsidRDefault="006E0DA0" w:rsidP="00A927EC">
                            <w:pPr>
                              <w:ind w:left="100"/>
                              <w:rPr>
                                <w:rFonts w:asciiTheme="minorHAnsi" w:hAnsiTheme="minorHAnsi" w:cstheme="minorHAnsi"/>
                                <w:b/>
                                <w:sz w:val="36"/>
                                <w:szCs w:val="36"/>
                              </w:rPr>
                            </w:pPr>
                            <w:r w:rsidRPr="00315CA8">
                              <w:rPr>
                                <w:rFonts w:asciiTheme="minorHAnsi" w:hAnsiTheme="minorHAnsi" w:cstheme="minorHAnsi"/>
                                <w:b/>
                                <w:color w:val="FFFFFF"/>
                                <w:sz w:val="36"/>
                                <w:szCs w:val="36"/>
                              </w:rPr>
                              <w:t>Approved by TU Dublin University Executive Team [</w:t>
                            </w:r>
                            <w:r w:rsidR="00315CA8" w:rsidRPr="00315CA8">
                              <w:rPr>
                                <w:rFonts w:asciiTheme="minorHAnsi" w:hAnsiTheme="minorHAnsi" w:cstheme="minorHAnsi"/>
                                <w:b/>
                                <w:color w:val="FFFFFF"/>
                                <w:sz w:val="36"/>
                                <w:szCs w:val="36"/>
                              </w:rPr>
                              <w:t>17th August 2022</w:t>
                            </w:r>
                            <w:r w:rsidRPr="00315CA8">
                              <w:rPr>
                                <w:rFonts w:asciiTheme="minorHAnsi" w:hAnsiTheme="minorHAnsi" w:cstheme="minorHAnsi"/>
                                <w:b/>
                                <w:color w:val="FFFFFF"/>
                                <w:sz w:val="36"/>
                                <w:szCs w:val="36"/>
                              </w:rPr>
                              <w:t>]</w:t>
                            </w:r>
                          </w:p>
                          <w:p w14:paraId="30A0F01A" w14:textId="49E34691" w:rsidR="006E0DA0" w:rsidRPr="00315CA8" w:rsidRDefault="006E0DA0" w:rsidP="00A927EC">
                            <w:pPr>
                              <w:spacing w:before="1"/>
                              <w:ind w:left="100"/>
                              <w:rPr>
                                <w:rFonts w:asciiTheme="minorHAnsi" w:hAnsiTheme="minorHAnsi" w:cstheme="minorHAnsi"/>
                                <w:b/>
                                <w:color w:val="FFFFFF"/>
                                <w:sz w:val="36"/>
                                <w:szCs w:val="36"/>
                              </w:rPr>
                            </w:pPr>
                            <w:r w:rsidRPr="00315CA8">
                              <w:rPr>
                                <w:rFonts w:asciiTheme="minorHAnsi" w:hAnsiTheme="minorHAnsi" w:cstheme="minorHAnsi"/>
                                <w:b/>
                                <w:color w:val="FFFFFF"/>
                                <w:sz w:val="36"/>
                                <w:szCs w:val="36"/>
                              </w:rPr>
                              <w:t>A</w:t>
                            </w:r>
                            <w:r w:rsidR="0011213A">
                              <w:rPr>
                                <w:rFonts w:asciiTheme="minorHAnsi" w:hAnsiTheme="minorHAnsi" w:cstheme="minorHAnsi"/>
                                <w:b/>
                                <w:color w:val="FFFFFF"/>
                                <w:sz w:val="36"/>
                                <w:szCs w:val="36"/>
                              </w:rPr>
                              <w:t>pproved</w:t>
                            </w:r>
                            <w:r w:rsidRPr="00315CA8">
                              <w:rPr>
                                <w:rFonts w:asciiTheme="minorHAnsi" w:hAnsiTheme="minorHAnsi" w:cstheme="minorHAnsi"/>
                                <w:b/>
                                <w:color w:val="FFFFFF"/>
                                <w:sz w:val="36"/>
                                <w:szCs w:val="36"/>
                              </w:rPr>
                              <w:t xml:space="preserve"> by TU Dublin Governing Body [</w:t>
                            </w:r>
                            <w:r w:rsidR="00D50E29" w:rsidRPr="00315CA8">
                              <w:rPr>
                                <w:rFonts w:asciiTheme="minorHAnsi" w:hAnsiTheme="minorHAnsi" w:cstheme="minorHAnsi"/>
                                <w:b/>
                                <w:color w:val="FFFFFF"/>
                                <w:sz w:val="36"/>
                                <w:szCs w:val="36"/>
                              </w:rPr>
                              <w:t>24th August 2022</w:t>
                            </w:r>
                            <w:r w:rsidRPr="00315CA8">
                              <w:rPr>
                                <w:rFonts w:asciiTheme="minorHAnsi" w:hAnsiTheme="minorHAnsi" w:cstheme="minorHAnsi"/>
                                <w:b/>
                                <w:color w:val="FFFFFF"/>
                                <w:sz w:val="36"/>
                                <w:szCs w:val="36"/>
                              </w:rPr>
                              <w:t>]</w:t>
                            </w:r>
                          </w:p>
                          <w:p w14:paraId="6E6C0AE3" w14:textId="77777777" w:rsidR="006E0DA0" w:rsidRDefault="006E0DA0" w:rsidP="00D50E29">
                            <w:pPr>
                              <w:spacing w:before="1"/>
                              <w:ind w:left="1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E0D43" id="Rectangle 133" o:spid="_x0000_s1026" style="position:absolute;margin-left:-2.2pt;margin-top:490.7pt;width:605.9pt;height:35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Kw8AEAAMEDAAAOAAAAZHJzL2Uyb0RvYy54bWysU8GO0zAQvSPxD5bvNE3VbrdR09XSUoS0&#10;LEgLH+A4TmLheMzYbbJ8PWO3263ghrhYHs/M87zn5/Xd2Bt2VOg12JLnkylnykqotW1L/v3b/t0t&#10;Zz4IWwsDVpX8WXl+t3n7Zj24Qs2gA1MrZARifTG4knchuCLLvOxUL/wEnLKUbAB7ESjENqtRDITe&#10;m2w2nd5kA2DtEKTynk53pyTfJPymUTJ8aRqvAjMlp9lCWjGtVVyzzVoULQrXaXkeQ/zDFL3Qli69&#10;QO1EEOyA+i+oXksED02YSOgzaBotVeJAbPLpH2yeOuFU4kLieHeRyf8/WPl4fHJfMY7u3QPIH55Z&#10;2HbCtuoeEYZOiZquy6NQ2eB8cWmIgadWVg2foaanFYcASYOxwT4CEjs2JqmfL1KrMTBJh8ub1WI6&#10;W3ImKTdf5IvlbJXuEMVLu0MfPiroWdyUHOktE7w4PvgQxxHFS0kaH4yu99qYFGBbbQ2yo6B3v/3w&#10;fr7bn9H9dZmxsdhCbDshxpPEM1KLLvJFGKuRknFbQf1MjBFOPiLf06YD/MXZQB4quf95EKg4M58s&#10;qbbK5/NouhTMiSIFeJ2prjPCSoIqeeDstN2Gk1EPDnXb0U154m/hnpRudNLgdarz3OSTJM3Z09GI&#10;13Gqev15m98AAAD//wMAUEsDBBQABgAIAAAAIQCDRxQO4wAAAAwBAAAPAAAAZHJzL2Rvd25yZXYu&#10;eG1sTI/BTsJAEIbvJr7DZky8wZaKCLVbohI1xmAUNPG4dIe2YXe26S5Q397hpLdvMn/++Saf986K&#10;A3ah8aRgNExAIJXeNFQp+Fw/DqYgQtRktPWECn4wwLw4P8t1ZvyRPvCwipXgEgqZVlDH2GZShrJG&#10;p8PQt0i82/rO6chjV0nT6SOXOyvTJJlIpxviC7Vu8aHGcrfaOwXfV419er9/Xi6/TLXevr0sduXr&#10;QqnLi/7uFkTEPv6F4aTP6lCw08bvyQRhFQzGY04qmE1HDKdAmtwwbZgms/QaZJHL/08UvwAAAP//&#10;AwBQSwECLQAUAAYACAAAACEAtoM4kv4AAADhAQAAEwAAAAAAAAAAAAAAAAAAAAAAW0NvbnRlbnRf&#10;VHlwZXNdLnhtbFBLAQItABQABgAIAAAAIQA4/SH/1gAAAJQBAAALAAAAAAAAAAAAAAAAAC8BAABf&#10;cmVscy8ucmVsc1BLAQItABQABgAIAAAAIQBgJuKw8AEAAMEDAAAOAAAAAAAAAAAAAAAAAC4CAABk&#10;cnMvZTJvRG9jLnhtbFBLAQItABQABgAIAAAAIQCDRxQO4wAAAAwBAAAPAAAAAAAAAAAAAAAAAEoE&#10;AABkcnMvZG93bnJldi54bWxQSwUGAAAAAAQABADzAAAAWgUAAAAA&#10;" fillcolor="#8eb4df" stroked="f">
                <v:textbox>
                  <w:txbxContent>
                    <w:p w14:paraId="5B723764" w14:textId="77777777" w:rsidR="006E0DA0" w:rsidRDefault="006E0DA0" w:rsidP="00A927EC">
                      <w:pPr>
                        <w:ind w:left="100"/>
                        <w:rPr>
                          <w:b/>
                          <w:color w:val="FFFFFF"/>
                          <w:sz w:val="40"/>
                        </w:rPr>
                      </w:pPr>
                    </w:p>
                    <w:p w14:paraId="65E664A5" w14:textId="77777777" w:rsidR="006E0DA0" w:rsidRDefault="006E0DA0" w:rsidP="00A927EC">
                      <w:pPr>
                        <w:ind w:left="100"/>
                        <w:rPr>
                          <w:b/>
                          <w:color w:val="FFFFFF"/>
                          <w:sz w:val="40"/>
                        </w:rPr>
                      </w:pPr>
                    </w:p>
                    <w:p w14:paraId="461E7E7E" w14:textId="77777777" w:rsidR="006E0DA0" w:rsidRDefault="006E0DA0" w:rsidP="00A927EC">
                      <w:pPr>
                        <w:ind w:left="100"/>
                        <w:rPr>
                          <w:b/>
                          <w:color w:val="FFFFFF"/>
                          <w:sz w:val="40"/>
                        </w:rPr>
                      </w:pPr>
                    </w:p>
                    <w:p w14:paraId="53BB397E" w14:textId="77777777" w:rsidR="006E0DA0" w:rsidRPr="0060496B" w:rsidRDefault="006E0DA0" w:rsidP="00A927EC">
                      <w:pPr>
                        <w:ind w:left="100"/>
                        <w:rPr>
                          <w:rFonts w:asciiTheme="minorHAnsi" w:hAnsiTheme="minorHAnsi" w:cstheme="minorHAnsi"/>
                          <w:b/>
                          <w:color w:val="FFFFFF"/>
                          <w:sz w:val="40"/>
                        </w:rPr>
                      </w:pPr>
                    </w:p>
                    <w:p w14:paraId="28E10FF3" w14:textId="77777777" w:rsidR="006E0DA0" w:rsidRPr="0060496B" w:rsidRDefault="006E0DA0" w:rsidP="00A927EC">
                      <w:pPr>
                        <w:ind w:left="100"/>
                        <w:rPr>
                          <w:rFonts w:asciiTheme="minorHAnsi" w:hAnsiTheme="minorHAnsi" w:cstheme="minorHAnsi"/>
                          <w:b/>
                          <w:color w:val="FFFFFF"/>
                          <w:sz w:val="40"/>
                        </w:rPr>
                      </w:pPr>
                    </w:p>
                    <w:p w14:paraId="3DDC8B50" w14:textId="77777777" w:rsidR="006E0DA0" w:rsidRPr="0060496B" w:rsidRDefault="006E0DA0" w:rsidP="00A927EC">
                      <w:pPr>
                        <w:ind w:left="100"/>
                        <w:rPr>
                          <w:rFonts w:asciiTheme="minorHAnsi" w:hAnsiTheme="minorHAnsi" w:cstheme="minorHAnsi"/>
                          <w:b/>
                          <w:color w:val="FFFFFF"/>
                          <w:sz w:val="40"/>
                        </w:rPr>
                      </w:pPr>
                    </w:p>
                    <w:p w14:paraId="5E85086C" w14:textId="60FF83B7" w:rsidR="006E0DA0" w:rsidRPr="00315CA8" w:rsidRDefault="006E0DA0" w:rsidP="00A927EC">
                      <w:pPr>
                        <w:ind w:left="100"/>
                        <w:rPr>
                          <w:rFonts w:asciiTheme="minorHAnsi" w:hAnsiTheme="minorHAnsi" w:cstheme="minorHAnsi"/>
                          <w:b/>
                          <w:sz w:val="36"/>
                          <w:szCs w:val="36"/>
                        </w:rPr>
                      </w:pPr>
                      <w:r w:rsidRPr="00315CA8">
                        <w:rPr>
                          <w:rFonts w:asciiTheme="minorHAnsi" w:hAnsiTheme="minorHAnsi" w:cstheme="minorHAnsi"/>
                          <w:b/>
                          <w:color w:val="FFFFFF"/>
                          <w:sz w:val="36"/>
                          <w:szCs w:val="36"/>
                        </w:rPr>
                        <w:t>Approved by TU Dublin University Executive Team [</w:t>
                      </w:r>
                      <w:r w:rsidR="00315CA8" w:rsidRPr="00315CA8">
                        <w:rPr>
                          <w:rFonts w:asciiTheme="minorHAnsi" w:hAnsiTheme="minorHAnsi" w:cstheme="minorHAnsi"/>
                          <w:b/>
                          <w:color w:val="FFFFFF"/>
                          <w:sz w:val="36"/>
                          <w:szCs w:val="36"/>
                        </w:rPr>
                        <w:t>17</w:t>
                      </w:r>
                      <w:r w:rsidR="00315CA8" w:rsidRPr="00315CA8">
                        <w:rPr>
                          <w:rFonts w:asciiTheme="minorHAnsi" w:hAnsiTheme="minorHAnsi" w:cstheme="minorHAnsi"/>
                          <w:b/>
                          <w:color w:val="FFFFFF"/>
                          <w:sz w:val="36"/>
                          <w:szCs w:val="36"/>
                        </w:rPr>
                        <w:t>th August 2022</w:t>
                      </w:r>
                      <w:r w:rsidRPr="00315CA8">
                        <w:rPr>
                          <w:rFonts w:asciiTheme="minorHAnsi" w:hAnsiTheme="minorHAnsi" w:cstheme="minorHAnsi"/>
                          <w:b/>
                          <w:color w:val="FFFFFF"/>
                          <w:sz w:val="36"/>
                          <w:szCs w:val="36"/>
                        </w:rPr>
                        <w:t>]</w:t>
                      </w:r>
                    </w:p>
                    <w:p w14:paraId="30A0F01A" w14:textId="49E34691" w:rsidR="006E0DA0" w:rsidRPr="00315CA8" w:rsidRDefault="006E0DA0" w:rsidP="00A927EC">
                      <w:pPr>
                        <w:spacing w:before="1"/>
                        <w:ind w:left="100"/>
                        <w:rPr>
                          <w:rFonts w:asciiTheme="minorHAnsi" w:hAnsiTheme="minorHAnsi" w:cstheme="minorHAnsi"/>
                          <w:b/>
                          <w:color w:val="FFFFFF"/>
                          <w:sz w:val="36"/>
                          <w:szCs w:val="36"/>
                        </w:rPr>
                      </w:pPr>
                      <w:r w:rsidRPr="00315CA8">
                        <w:rPr>
                          <w:rFonts w:asciiTheme="minorHAnsi" w:hAnsiTheme="minorHAnsi" w:cstheme="minorHAnsi"/>
                          <w:b/>
                          <w:color w:val="FFFFFF"/>
                          <w:sz w:val="36"/>
                          <w:szCs w:val="36"/>
                        </w:rPr>
                        <w:t>A</w:t>
                      </w:r>
                      <w:r w:rsidR="0011213A">
                        <w:rPr>
                          <w:rFonts w:asciiTheme="minorHAnsi" w:hAnsiTheme="minorHAnsi" w:cstheme="minorHAnsi"/>
                          <w:b/>
                          <w:color w:val="FFFFFF"/>
                          <w:sz w:val="36"/>
                          <w:szCs w:val="36"/>
                        </w:rPr>
                        <w:t>pproved</w:t>
                      </w:r>
                      <w:r w:rsidRPr="00315CA8">
                        <w:rPr>
                          <w:rFonts w:asciiTheme="minorHAnsi" w:hAnsiTheme="minorHAnsi" w:cstheme="minorHAnsi"/>
                          <w:b/>
                          <w:color w:val="FFFFFF"/>
                          <w:sz w:val="36"/>
                          <w:szCs w:val="36"/>
                        </w:rPr>
                        <w:t xml:space="preserve"> by TU Dublin Governing Body [</w:t>
                      </w:r>
                      <w:r w:rsidR="00D50E29" w:rsidRPr="00315CA8">
                        <w:rPr>
                          <w:rFonts w:asciiTheme="minorHAnsi" w:hAnsiTheme="minorHAnsi" w:cstheme="minorHAnsi"/>
                          <w:b/>
                          <w:color w:val="FFFFFF"/>
                          <w:sz w:val="36"/>
                          <w:szCs w:val="36"/>
                        </w:rPr>
                        <w:t>24th August 2022</w:t>
                      </w:r>
                      <w:r w:rsidRPr="00315CA8">
                        <w:rPr>
                          <w:rFonts w:asciiTheme="minorHAnsi" w:hAnsiTheme="minorHAnsi" w:cstheme="minorHAnsi"/>
                          <w:b/>
                          <w:color w:val="FFFFFF"/>
                          <w:sz w:val="36"/>
                          <w:szCs w:val="36"/>
                        </w:rPr>
                        <w:t>]</w:t>
                      </w:r>
                    </w:p>
                    <w:p w14:paraId="6E6C0AE3" w14:textId="77777777" w:rsidR="006E0DA0" w:rsidRDefault="006E0DA0" w:rsidP="00D50E29">
                      <w:pPr>
                        <w:spacing w:before="1"/>
                        <w:ind w:left="100"/>
                      </w:pPr>
                    </w:p>
                  </w:txbxContent>
                </v:textbox>
                <w10:wrap anchorx="page" anchory="page"/>
              </v:rect>
            </w:pict>
          </mc:Fallback>
        </mc:AlternateContent>
      </w:r>
    </w:p>
    <w:p w14:paraId="72B7D7D8" w14:textId="77777777" w:rsidR="00AF144C" w:rsidRPr="0060496B" w:rsidRDefault="00AF144C">
      <w:pPr>
        <w:spacing w:after="160"/>
        <w:jc w:val="left"/>
        <w:rPr>
          <w:rFonts w:ascii="Arial" w:hAnsi="Arial" w:cs="Arial"/>
        </w:rPr>
      </w:pPr>
    </w:p>
    <w:p w14:paraId="39DFFFF5" w14:textId="6B157273" w:rsidR="00527069" w:rsidRPr="0060496B" w:rsidRDefault="003F56E8" w:rsidP="006D5DAC">
      <w:pPr>
        <w:spacing w:after="160"/>
        <w:rPr>
          <w:rFonts w:ascii="Arial" w:hAnsi="Arial" w:cs="Arial"/>
        </w:rPr>
      </w:pPr>
      <w:r w:rsidRPr="0060496B">
        <w:rPr>
          <w:rFonts w:ascii="Arial" w:hAnsi="Arial" w:cs="Arial"/>
        </w:rPr>
        <w:br w:type="page"/>
      </w:r>
    </w:p>
    <w:bookmarkStart w:id="0" w:name="_Hlk69294931" w:displacedByCustomXml="next"/>
    <w:sdt>
      <w:sdtPr>
        <w:rPr>
          <w:rFonts w:ascii="Times New Roman" w:eastAsiaTheme="minorHAnsi" w:hAnsi="Times New Roman" w:cs="Times New Roman"/>
          <w:color w:val="auto"/>
          <w:sz w:val="24"/>
          <w:szCs w:val="24"/>
          <w:lang w:val="en-GB"/>
        </w:rPr>
        <w:id w:val="1901169272"/>
        <w:docPartObj>
          <w:docPartGallery w:val="Table of Contents"/>
          <w:docPartUnique/>
        </w:docPartObj>
      </w:sdtPr>
      <w:sdtEndPr>
        <w:rPr>
          <w:b/>
          <w:bCs/>
          <w:noProof/>
        </w:rPr>
      </w:sdtEndPr>
      <w:sdtContent>
        <w:p w14:paraId="630CF7D2" w14:textId="24A8FDD2" w:rsidR="00036173" w:rsidRPr="0060496B" w:rsidRDefault="00036173">
          <w:pPr>
            <w:pStyle w:val="TOCHeading"/>
            <w:rPr>
              <w:rFonts w:asciiTheme="minorHAnsi" w:hAnsiTheme="minorHAnsi" w:cstheme="minorHAnsi"/>
            </w:rPr>
          </w:pPr>
          <w:r w:rsidRPr="0060496B">
            <w:rPr>
              <w:rFonts w:asciiTheme="minorHAnsi" w:hAnsiTheme="minorHAnsi" w:cstheme="minorHAnsi"/>
            </w:rPr>
            <w:t>Contents</w:t>
          </w:r>
        </w:p>
        <w:p w14:paraId="021E3942" w14:textId="77777777" w:rsidR="006D5DAC" w:rsidRPr="0060496B" w:rsidRDefault="006D5DAC" w:rsidP="006D5DAC">
          <w:pPr>
            <w:rPr>
              <w:rFonts w:asciiTheme="minorHAnsi" w:hAnsiTheme="minorHAnsi" w:cstheme="minorHAnsi"/>
              <w:lang w:val="en-US"/>
            </w:rPr>
          </w:pPr>
        </w:p>
        <w:p w14:paraId="7AE4203F" w14:textId="38D5E114" w:rsidR="00903D39" w:rsidRDefault="0083483B">
          <w:pPr>
            <w:pStyle w:val="TOC1"/>
            <w:rPr>
              <w:rFonts w:asciiTheme="minorHAnsi" w:eastAsiaTheme="minorEastAsia" w:hAnsiTheme="minorHAnsi" w:cstheme="minorBidi"/>
              <w:noProof/>
              <w:sz w:val="22"/>
              <w:szCs w:val="22"/>
              <w:lang w:val="en-IE" w:eastAsia="en-IE"/>
            </w:rPr>
          </w:pPr>
          <w:r w:rsidRPr="0060496B">
            <w:rPr>
              <w:rFonts w:asciiTheme="minorHAnsi" w:hAnsiTheme="minorHAnsi" w:cstheme="minorHAnsi"/>
            </w:rPr>
            <w:fldChar w:fldCharType="begin"/>
          </w:r>
          <w:r w:rsidRPr="0060496B">
            <w:rPr>
              <w:rFonts w:asciiTheme="minorHAnsi" w:hAnsiTheme="minorHAnsi" w:cstheme="minorHAnsi"/>
            </w:rPr>
            <w:instrText xml:space="preserve"> TOC \o "1-2" \h \z \u </w:instrText>
          </w:r>
          <w:r w:rsidRPr="0060496B">
            <w:rPr>
              <w:rFonts w:asciiTheme="minorHAnsi" w:hAnsiTheme="minorHAnsi" w:cstheme="minorHAnsi"/>
            </w:rPr>
            <w:fldChar w:fldCharType="separate"/>
          </w:r>
          <w:hyperlink w:anchor="_Toc115265957" w:history="1">
            <w:r w:rsidR="00903D39" w:rsidRPr="00D22F27">
              <w:rPr>
                <w:rStyle w:val="Hyperlink"/>
                <w:rFonts w:cstheme="minorHAnsi"/>
                <w:noProof/>
              </w:rPr>
              <w:t>Preface</w:t>
            </w:r>
            <w:r w:rsidR="00903D39">
              <w:rPr>
                <w:noProof/>
                <w:webHidden/>
              </w:rPr>
              <w:tab/>
            </w:r>
            <w:r w:rsidR="00903D39">
              <w:rPr>
                <w:noProof/>
                <w:webHidden/>
              </w:rPr>
              <w:fldChar w:fldCharType="begin"/>
            </w:r>
            <w:r w:rsidR="00903D39">
              <w:rPr>
                <w:noProof/>
                <w:webHidden/>
              </w:rPr>
              <w:instrText xml:space="preserve"> PAGEREF _Toc115265957 \h </w:instrText>
            </w:r>
            <w:r w:rsidR="00903D39">
              <w:rPr>
                <w:noProof/>
                <w:webHidden/>
              </w:rPr>
            </w:r>
            <w:r w:rsidR="00903D39">
              <w:rPr>
                <w:noProof/>
                <w:webHidden/>
              </w:rPr>
              <w:fldChar w:fldCharType="separate"/>
            </w:r>
            <w:r w:rsidR="00903D39">
              <w:rPr>
                <w:noProof/>
                <w:webHidden/>
              </w:rPr>
              <w:t>2</w:t>
            </w:r>
            <w:r w:rsidR="00903D39">
              <w:rPr>
                <w:noProof/>
                <w:webHidden/>
              </w:rPr>
              <w:fldChar w:fldCharType="end"/>
            </w:r>
          </w:hyperlink>
        </w:p>
        <w:p w14:paraId="1CB6100B" w14:textId="7A0545AB" w:rsidR="00903D39" w:rsidRDefault="00000000">
          <w:pPr>
            <w:pStyle w:val="TOC1"/>
            <w:rPr>
              <w:rFonts w:asciiTheme="minorHAnsi" w:eastAsiaTheme="minorEastAsia" w:hAnsiTheme="minorHAnsi" w:cstheme="minorBidi"/>
              <w:noProof/>
              <w:sz w:val="22"/>
              <w:szCs w:val="22"/>
              <w:lang w:val="en-IE" w:eastAsia="en-IE"/>
            </w:rPr>
          </w:pPr>
          <w:hyperlink w:anchor="_Toc115265958" w:history="1">
            <w:r w:rsidR="00903D39" w:rsidRPr="00D22F27">
              <w:rPr>
                <w:rStyle w:val="Hyperlink"/>
                <w:rFonts w:cstheme="minorHAnsi"/>
                <w:noProof/>
              </w:rPr>
              <w:t>Introduction</w:t>
            </w:r>
            <w:r w:rsidR="00903D39">
              <w:rPr>
                <w:noProof/>
                <w:webHidden/>
              </w:rPr>
              <w:tab/>
            </w:r>
            <w:r w:rsidR="00903D39">
              <w:rPr>
                <w:noProof/>
                <w:webHidden/>
              </w:rPr>
              <w:fldChar w:fldCharType="begin"/>
            </w:r>
            <w:r w:rsidR="00903D39">
              <w:rPr>
                <w:noProof/>
                <w:webHidden/>
              </w:rPr>
              <w:instrText xml:space="preserve"> PAGEREF _Toc115265958 \h </w:instrText>
            </w:r>
            <w:r w:rsidR="00903D39">
              <w:rPr>
                <w:noProof/>
                <w:webHidden/>
              </w:rPr>
            </w:r>
            <w:r w:rsidR="00903D39">
              <w:rPr>
                <w:noProof/>
                <w:webHidden/>
              </w:rPr>
              <w:fldChar w:fldCharType="separate"/>
            </w:r>
            <w:r w:rsidR="00903D39">
              <w:rPr>
                <w:noProof/>
                <w:webHidden/>
              </w:rPr>
              <w:t>3</w:t>
            </w:r>
            <w:r w:rsidR="00903D39">
              <w:rPr>
                <w:noProof/>
                <w:webHidden/>
              </w:rPr>
              <w:fldChar w:fldCharType="end"/>
            </w:r>
          </w:hyperlink>
        </w:p>
        <w:p w14:paraId="0F9232EB" w14:textId="55F95903" w:rsidR="00903D39" w:rsidRDefault="00000000">
          <w:pPr>
            <w:pStyle w:val="TOC2"/>
            <w:rPr>
              <w:rFonts w:asciiTheme="minorHAnsi" w:eastAsiaTheme="minorEastAsia" w:hAnsiTheme="minorHAnsi" w:cstheme="minorBidi"/>
              <w:noProof/>
              <w:sz w:val="22"/>
              <w:szCs w:val="22"/>
              <w:lang w:val="en-IE" w:eastAsia="en-IE"/>
            </w:rPr>
          </w:pPr>
          <w:hyperlink w:anchor="_Toc115265959" w:history="1">
            <w:r w:rsidR="00903D39" w:rsidRPr="00D22F27">
              <w:rPr>
                <w:rStyle w:val="Hyperlink"/>
                <w:rFonts w:cstheme="minorHAnsi"/>
                <w:noProof/>
              </w:rPr>
              <w:t>1.</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Role of the Board</w:t>
            </w:r>
            <w:r w:rsidR="00903D39">
              <w:rPr>
                <w:noProof/>
                <w:webHidden/>
              </w:rPr>
              <w:tab/>
            </w:r>
            <w:r w:rsidR="00903D39">
              <w:rPr>
                <w:noProof/>
                <w:webHidden/>
              </w:rPr>
              <w:fldChar w:fldCharType="begin"/>
            </w:r>
            <w:r w:rsidR="00903D39">
              <w:rPr>
                <w:noProof/>
                <w:webHidden/>
              </w:rPr>
              <w:instrText xml:space="preserve"> PAGEREF _Toc115265959 \h </w:instrText>
            </w:r>
            <w:r w:rsidR="00903D39">
              <w:rPr>
                <w:noProof/>
                <w:webHidden/>
              </w:rPr>
            </w:r>
            <w:r w:rsidR="00903D39">
              <w:rPr>
                <w:noProof/>
                <w:webHidden/>
              </w:rPr>
              <w:fldChar w:fldCharType="separate"/>
            </w:r>
            <w:r w:rsidR="00903D39">
              <w:rPr>
                <w:noProof/>
                <w:webHidden/>
              </w:rPr>
              <w:t>6</w:t>
            </w:r>
            <w:r w:rsidR="00903D39">
              <w:rPr>
                <w:noProof/>
                <w:webHidden/>
              </w:rPr>
              <w:fldChar w:fldCharType="end"/>
            </w:r>
          </w:hyperlink>
        </w:p>
        <w:p w14:paraId="76B80855" w14:textId="37D9C235" w:rsidR="00903D39" w:rsidRDefault="00000000">
          <w:pPr>
            <w:pStyle w:val="TOC2"/>
            <w:rPr>
              <w:rFonts w:asciiTheme="minorHAnsi" w:eastAsiaTheme="minorEastAsia" w:hAnsiTheme="minorHAnsi" w:cstheme="minorBidi"/>
              <w:noProof/>
              <w:sz w:val="22"/>
              <w:szCs w:val="22"/>
              <w:lang w:val="en-IE" w:eastAsia="en-IE"/>
            </w:rPr>
          </w:pPr>
          <w:hyperlink w:anchor="_Toc115265960" w:history="1">
            <w:r w:rsidR="00903D39" w:rsidRPr="00D22F27">
              <w:rPr>
                <w:rStyle w:val="Hyperlink"/>
                <w:rFonts w:cstheme="minorHAnsi"/>
                <w:noProof/>
              </w:rPr>
              <w:t>2.</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Role of the Chairperson</w:t>
            </w:r>
            <w:r w:rsidR="00903D39">
              <w:rPr>
                <w:noProof/>
                <w:webHidden/>
              </w:rPr>
              <w:tab/>
            </w:r>
            <w:r w:rsidR="00903D39">
              <w:rPr>
                <w:noProof/>
                <w:webHidden/>
              </w:rPr>
              <w:fldChar w:fldCharType="begin"/>
            </w:r>
            <w:r w:rsidR="00903D39">
              <w:rPr>
                <w:noProof/>
                <w:webHidden/>
              </w:rPr>
              <w:instrText xml:space="preserve"> PAGEREF _Toc115265960 \h </w:instrText>
            </w:r>
            <w:r w:rsidR="00903D39">
              <w:rPr>
                <w:noProof/>
                <w:webHidden/>
              </w:rPr>
            </w:r>
            <w:r w:rsidR="00903D39">
              <w:rPr>
                <w:noProof/>
                <w:webHidden/>
              </w:rPr>
              <w:fldChar w:fldCharType="separate"/>
            </w:r>
            <w:r w:rsidR="00903D39">
              <w:rPr>
                <w:noProof/>
                <w:webHidden/>
              </w:rPr>
              <w:t>12</w:t>
            </w:r>
            <w:r w:rsidR="00903D39">
              <w:rPr>
                <w:noProof/>
                <w:webHidden/>
              </w:rPr>
              <w:fldChar w:fldCharType="end"/>
            </w:r>
          </w:hyperlink>
        </w:p>
        <w:p w14:paraId="0D24901B" w14:textId="1FFF8FA8" w:rsidR="00903D39" w:rsidRDefault="00000000">
          <w:pPr>
            <w:pStyle w:val="TOC2"/>
            <w:rPr>
              <w:rFonts w:asciiTheme="minorHAnsi" w:eastAsiaTheme="minorEastAsia" w:hAnsiTheme="minorHAnsi" w:cstheme="minorBidi"/>
              <w:noProof/>
              <w:sz w:val="22"/>
              <w:szCs w:val="22"/>
              <w:lang w:val="en-IE" w:eastAsia="en-IE"/>
            </w:rPr>
          </w:pPr>
          <w:hyperlink w:anchor="_Toc115265961" w:history="1">
            <w:r w:rsidR="00903D39" w:rsidRPr="00D22F27">
              <w:rPr>
                <w:rStyle w:val="Hyperlink"/>
                <w:rFonts w:cstheme="minorHAnsi"/>
                <w:noProof/>
              </w:rPr>
              <w:t>3.</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Role and responsibilities of the Company Secretary</w:t>
            </w:r>
            <w:r w:rsidR="00903D39">
              <w:rPr>
                <w:noProof/>
                <w:webHidden/>
              </w:rPr>
              <w:tab/>
            </w:r>
            <w:r w:rsidR="00903D39">
              <w:rPr>
                <w:noProof/>
                <w:webHidden/>
              </w:rPr>
              <w:fldChar w:fldCharType="begin"/>
            </w:r>
            <w:r w:rsidR="00903D39">
              <w:rPr>
                <w:noProof/>
                <w:webHidden/>
              </w:rPr>
              <w:instrText xml:space="preserve"> PAGEREF _Toc115265961 \h </w:instrText>
            </w:r>
            <w:r w:rsidR="00903D39">
              <w:rPr>
                <w:noProof/>
                <w:webHidden/>
              </w:rPr>
            </w:r>
            <w:r w:rsidR="00903D39">
              <w:rPr>
                <w:noProof/>
                <w:webHidden/>
              </w:rPr>
              <w:fldChar w:fldCharType="separate"/>
            </w:r>
            <w:r w:rsidR="00903D39">
              <w:rPr>
                <w:noProof/>
                <w:webHidden/>
              </w:rPr>
              <w:t>15</w:t>
            </w:r>
            <w:r w:rsidR="00903D39">
              <w:rPr>
                <w:noProof/>
                <w:webHidden/>
              </w:rPr>
              <w:fldChar w:fldCharType="end"/>
            </w:r>
          </w:hyperlink>
        </w:p>
        <w:p w14:paraId="4EB90C96" w14:textId="25C6D8E8" w:rsidR="00903D39" w:rsidRDefault="00000000">
          <w:pPr>
            <w:pStyle w:val="TOC2"/>
            <w:rPr>
              <w:rFonts w:asciiTheme="minorHAnsi" w:eastAsiaTheme="minorEastAsia" w:hAnsiTheme="minorHAnsi" w:cstheme="minorBidi"/>
              <w:noProof/>
              <w:sz w:val="22"/>
              <w:szCs w:val="22"/>
              <w:lang w:val="en-IE" w:eastAsia="en-IE"/>
            </w:rPr>
          </w:pPr>
          <w:hyperlink w:anchor="_Toc115265962" w:history="1">
            <w:r w:rsidR="00903D39" w:rsidRPr="00D22F27">
              <w:rPr>
                <w:rStyle w:val="Hyperlink"/>
                <w:rFonts w:cstheme="minorHAnsi"/>
                <w:noProof/>
              </w:rPr>
              <w:t>4.</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Role of a Director of the Board</w:t>
            </w:r>
            <w:r w:rsidR="00903D39">
              <w:rPr>
                <w:noProof/>
                <w:webHidden/>
              </w:rPr>
              <w:tab/>
            </w:r>
            <w:r w:rsidR="00903D39">
              <w:rPr>
                <w:noProof/>
                <w:webHidden/>
              </w:rPr>
              <w:fldChar w:fldCharType="begin"/>
            </w:r>
            <w:r w:rsidR="00903D39">
              <w:rPr>
                <w:noProof/>
                <w:webHidden/>
              </w:rPr>
              <w:instrText xml:space="preserve"> PAGEREF _Toc115265962 \h </w:instrText>
            </w:r>
            <w:r w:rsidR="00903D39">
              <w:rPr>
                <w:noProof/>
                <w:webHidden/>
              </w:rPr>
            </w:r>
            <w:r w:rsidR="00903D39">
              <w:rPr>
                <w:noProof/>
                <w:webHidden/>
              </w:rPr>
              <w:fldChar w:fldCharType="separate"/>
            </w:r>
            <w:r w:rsidR="00903D39">
              <w:rPr>
                <w:noProof/>
                <w:webHidden/>
              </w:rPr>
              <w:t>16</w:t>
            </w:r>
            <w:r w:rsidR="00903D39">
              <w:rPr>
                <w:noProof/>
                <w:webHidden/>
              </w:rPr>
              <w:fldChar w:fldCharType="end"/>
            </w:r>
          </w:hyperlink>
        </w:p>
        <w:p w14:paraId="2C24B9D9" w14:textId="67DF1E50" w:rsidR="00903D39" w:rsidRDefault="00000000">
          <w:pPr>
            <w:pStyle w:val="TOC2"/>
            <w:rPr>
              <w:rFonts w:asciiTheme="minorHAnsi" w:eastAsiaTheme="minorEastAsia" w:hAnsiTheme="minorHAnsi" w:cstheme="minorBidi"/>
              <w:noProof/>
              <w:sz w:val="22"/>
              <w:szCs w:val="22"/>
              <w:lang w:val="en-IE" w:eastAsia="en-IE"/>
            </w:rPr>
          </w:pPr>
          <w:hyperlink w:anchor="_Toc115265963" w:history="1">
            <w:r w:rsidR="00903D39" w:rsidRPr="00D22F27">
              <w:rPr>
                <w:rStyle w:val="Hyperlink"/>
                <w:rFonts w:cstheme="minorHAnsi"/>
                <w:noProof/>
              </w:rPr>
              <w:t>5.</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Role of the Chief Executive Officer</w:t>
            </w:r>
            <w:r w:rsidR="00903D39">
              <w:rPr>
                <w:noProof/>
                <w:webHidden/>
              </w:rPr>
              <w:tab/>
            </w:r>
            <w:r w:rsidR="00903D39">
              <w:rPr>
                <w:noProof/>
                <w:webHidden/>
              </w:rPr>
              <w:fldChar w:fldCharType="begin"/>
            </w:r>
            <w:r w:rsidR="00903D39">
              <w:rPr>
                <w:noProof/>
                <w:webHidden/>
              </w:rPr>
              <w:instrText xml:space="preserve"> PAGEREF _Toc115265963 \h </w:instrText>
            </w:r>
            <w:r w:rsidR="00903D39">
              <w:rPr>
                <w:noProof/>
                <w:webHidden/>
              </w:rPr>
            </w:r>
            <w:r w:rsidR="00903D39">
              <w:rPr>
                <w:noProof/>
                <w:webHidden/>
              </w:rPr>
              <w:fldChar w:fldCharType="separate"/>
            </w:r>
            <w:r w:rsidR="00903D39">
              <w:rPr>
                <w:noProof/>
                <w:webHidden/>
              </w:rPr>
              <w:t>21</w:t>
            </w:r>
            <w:r w:rsidR="00903D39">
              <w:rPr>
                <w:noProof/>
                <w:webHidden/>
              </w:rPr>
              <w:fldChar w:fldCharType="end"/>
            </w:r>
          </w:hyperlink>
        </w:p>
        <w:p w14:paraId="17FA8E21" w14:textId="61E12536" w:rsidR="00903D39" w:rsidRDefault="00000000">
          <w:pPr>
            <w:pStyle w:val="TOC2"/>
            <w:rPr>
              <w:rFonts w:asciiTheme="minorHAnsi" w:eastAsiaTheme="minorEastAsia" w:hAnsiTheme="minorHAnsi" w:cstheme="minorBidi"/>
              <w:noProof/>
              <w:sz w:val="22"/>
              <w:szCs w:val="22"/>
              <w:lang w:val="en-IE" w:eastAsia="en-IE"/>
            </w:rPr>
          </w:pPr>
          <w:hyperlink w:anchor="_Toc115265964" w:history="1">
            <w:r w:rsidR="00903D39" w:rsidRPr="00D22F27">
              <w:rPr>
                <w:rStyle w:val="Hyperlink"/>
                <w:rFonts w:cstheme="minorHAnsi"/>
                <w:noProof/>
              </w:rPr>
              <w:t>6.</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Board Effectiveness</w:t>
            </w:r>
            <w:r w:rsidR="00903D39">
              <w:rPr>
                <w:noProof/>
                <w:webHidden/>
              </w:rPr>
              <w:tab/>
            </w:r>
            <w:r w:rsidR="00903D39">
              <w:rPr>
                <w:noProof/>
                <w:webHidden/>
              </w:rPr>
              <w:fldChar w:fldCharType="begin"/>
            </w:r>
            <w:r w:rsidR="00903D39">
              <w:rPr>
                <w:noProof/>
                <w:webHidden/>
              </w:rPr>
              <w:instrText xml:space="preserve"> PAGEREF _Toc115265964 \h </w:instrText>
            </w:r>
            <w:r w:rsidR="00903D39">
              <w:rPr>
                <w:noProof/>
                <w:webHidden/>
              </w:rPr>
            </w:r>
            <w:r w:rsidR="00903D39">
              <w:rPr>
                <w:noProof/>
                <w:webHidden/>
              </w:rPr>
              <w:fldChar w:fldCharType="separate"/>
            </w:r>
            <w:r w:rsidR="00903D39">
              <w:rPr>
                <w:noProof/>
                <w:webHidden/>
              </w:rPr>
              <w:t>23</w:t>
            </w:r>
            <w:r w:rsidR="00903D39">
              <w:rPr>
                <w:noProof/>
                <w:webHidden/>
              </w:rPr>
              <w:fldChar w:fldCharType="end"/>
            </w:r>
          </w:hyperlink>
        </w:p>
        <w:p w14:paraId="022B48BB" w14:textId="233EBF4E" w:rsidR="00903D39" w:rsidRDefault="00000000">
          <w:pPr>
            <w:pStyle w:val="TOC2"/>
            <w:rPr>
              <w:rFonts w:asciiTheme="minorHAnsi" w:eastAsiaTheme="minorEastAsia" w:hAnsiTheme="minorHAnsi" w:cstheme="minorBidi"/>
              <w:noProof/>
              <w:sz w:val="22"/>
              <w:szCs w:val="22"/>
              <w:lang w:val="en-IE" w:eastAsia="en-IE"/>
            </w:rPr>
          </w:pPr>
          <w:hyperlink w:anchor="_Toc115265965" w:history="1">
            <w:r w:rsidR="00903D39" w:rsidRPr="00D22F27">
              <w:rPr>
                <w:rStyle w:val="Hyperlink"/>
                <w:rFonts w:cstheme="minorHAnsi"/>
                <w:noProof/>
              </w:rPr>
              <w:t>7.</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Codes of Conduct, Ethics in Public Office and Additional Disclosure of Interests by Board Directors</w:t>
            </w:r>
            <w:r w:rsidR="00903D39">
              <w:rPr>
                <w:noProof/>
                <w:webHidden/>
              </w:rPr>
              <w:tab/>
            </w:r>
            <w:r w:rsidR="00903D39">
              <w:rPr>
                <w:noProof/>
                <w:webHidden/>
              </w:rPr>
              <w:fldChar w:fldCharType="begin"/>
            </w:r>
            <w:r w:rsidR="00903D39">
              <w:rPr>
                <w:noProof/>
                <w:webHidden/>
              </w:rPr>
              <w:instrText xml:space="preserve"> PAGEREF _Toc115265965 \h </w:instrText>
            </w:r>
            <w:r w:rsidR="00903D39">
              <w:rPr>
                <w:noProof/>
                <w:webHidden/>
              </w:rPr>
            </w:r>
            <w:r w:rsidR="00903D39">
              <w:rPr>
                <w:noProof/>
                <w:webHidden/>
              </w:rPr>
              <w:fldChar w:fldCharType="separate"/>
            </w:r>
            <w:r w:rsidR="00903D39">
              <w:rPr>
                <w:noProof/>
                <w:webHidden/>
              </w:rPr>
              <w:t>25</w:t>
            </w:r>
            <w:r w:rsidR="00903D39">
              <w:rPr>
                <w:noProof/>
                <w:webHidden/>
              </w:rPr>
              <w:fldChar w:fldCharType="end"/>
            </w:r>
          </w:hyperlink>
        </w:p>
        <w:p w14:paraId="5191DF03" w14:textId="20AA4FD2" w:rsidR="00903D39" w:rsidRDefault="00000000">
          <w:pPr>
            <w:pStyle w:val="TOC2"/>
            <w:rPr>
              <w:rFonts w:asciiTheme="minorHAnsi" w:eastAsiaTheme="minorEastAsia" w:hAnsiTheme="minorHAnsi" w:cstheme="minorBidi"/>
              <w:noProof/>
              <w:sz w:val="22"/>
              <w:szCs w:val="22"/>
              <w:lang w:val="en-IE" w:eastAsia="en-IE"/>
            </w:rPr>
          </w:pPr>
          <w:hyperlink w:anchor="_Toc115265966" w:history="1">
            <w:r w:rsidR="00903D39" w:rsidRPr="00D22F27">
              <w:rPr>
                <w:rStyle w:val="Hyperlink"/>
                <w:rFonts w:cstheme="minorHAnsi"/>
                <w:noProof/>
              </w:rPr>
              <w:t>8.</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Business and Financial Reporting</w:t>
            </w:r>
            <w:r w:rsidR="00903D39">
              <w:rPr>
                <w:noProof/>
                <w:webHidden/>
              </w:rPr>
              <w:tab/>
            </w:r>
            <w:r w:rsidR="00903D39">
              <w:rPr>
                <w:noProof/>
                <w:webHidden/>
              </w:rPr>
              <w:fldChar w:fldCharType="begin"/>
            </w:r>
            <w:r w:rsidR="00903D39">
              <w:rPr>
                <w:noProof/>
                <w:webHidden/>
              </w:rPr>
              <w:instrText xml:space="preserve"> PAGEREF _Toc115265966 \h </w:instrText>
            </w:r>
            <w:r w:rsidR="00903D39">
              <w:rPr>
                <w:noProof/>
                <w:webHidden/>
              </w:rPr>
            </w:r>
            <w:r w:rsidR="00903D39">
              <w:rPr>
                <w:noProof/>
                <w:webHidden/>
              </w:rPr>
              <w:fldChar w:fldCharType="separate"/>
            </w:r>
            <w:r w:rsidR="00903D39">
              <w:rPr>
                <w:noProof/>
                <w:webHidden/>
              </w:rPr>
              <w:t>27</w:t>
            </w:r>
            <w:r w:rsidR="00903D39">
              <w:rPr>
                <w:noProof/>
                <w:webHidden/>
              </w:rPr>
              <w:fldChar w:fldCharType="end"/>
            </w:r>
          </w:hyperlink>
        </w:p>
        <w:p w14:paraId="64254EF5" w14:textId="2E1EC4E7" w:rsidR="00903D39" w:rsidRDefault="00000000">
          <w:pPr>
            <w:pStyle w:val="TOC2"/>
            <w:rPr>
              <w:rFonts w:asciiTheme="minorHAnsi" w:eastAsiaTheme="minorEastAsia" w:hAnsiTheme="minorHAnsi" w:cstheme="minorBidi"/>
              <w:noProof/>
              <w:sz w:val="22"/>
              <w:szCs w:val="22"/>
              <w:lang w:val="en-IE" w:eastAsia="en-IE"/>
            </w:rPr>
          </w:pPr>
          <w:hyperlink w:anchor="_Toc115265967" w:history="1">
            <w:r w:rsidR="00903D39" w:rsidRPr="00D22F27">
              <w:rPr>
                <w:rStyle w:val="Hyperlink"/>
                <w:rFonts w:cstheme="minorHAnsi"/>
                <w:noProof/>
              </w:rPr>
              <w:t>9.</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Risk Management, Internal Control, Internal Audit and Audit and/or Risk Management Committees</w:t>
            </w:r>
            <w:r w:rsidR="00903D39">
              <w:rPr>
                <w:noProof/>
                <w:webHidden/>
              </w:rPr>
              <w:tab/>
            </w:r>
            <w:r w:rsidR="00903D39">
              <w:rPr>
                <w:noProof/>
                <w:webHidden/>
              </w:rPr>
              <w:fldChar w:fldCharType="begin"/>
            </w:r>
            <w:r w:rsidR="00903D39">
              <w:rPr>
                <w:noProof/>
                <w:webHidden/>
              </w:rPr>
              <w:instrText xml:space="preserve"> PAGEREF _Toc115265967 \h </w:instrText>
            </w:r>
            <w:r w:rsidR="00903D39">
              <w:rPr>
                <w:noProof/>
                <w:webHidden/>
              </w:rPr>
            </w:r>
            <w:r w:rsidR="00903D39">
              <w:rPr>
                <w:noProof/>
                <w:webHidden/>
              </w:rPr>
              <w:fldChar w:fldCharType="separate"/>
            </w:r>
            <w:r w:rsidR="00903D39">
              <w:rPr>
                <w:noProof/>
                <w:webHidden/>
              </w:rPr>
              <w:t>29</w:t>
            </w:r>
            <w:r w:rsidR="00903D39">
              <w:rPr>
                <w:noProof/>
                <w:webHidden/>
              </w:rPr>
              <w:fldChar w:fldCharType="end"/>
            </w:r>
          </w:hyperlink>
        </w:p>
        <w:p w14:paraId="0652E7D2" w14:textId="3A4277F0" w:rsidR="00903D39" w:rsidRDefault="00000000">
          <w:pPr>
            <w:pStyle w:val="TOC2"/>
            <w:rPr>
              <w:rFonts w:asciiTheme="minorHAnsi" w:eastAsiaTheme="minorEastAsia" w:hAnsiTheme="minorHAnsi" w:cstheme="minorBidi"/>
              <w:noProof/>
              <w:sz w:val="22"/>
              <w:szCs w:val="22"/>
              <w:lang w:val="en-IE" w:eastAsia="en-IE"/>
            </w:rPr>
          </w:pPr>
          <w:hyperlink w:anchor="_Toc115265968" w:history="1">
            <w:r w:rsidR="00903D39" w:rsidRPr="00D22F27">
              <w:rPr>
                <w:rStyle w:val="Hyperlink"/>
                <w:rFonts w:cstheme="minorHAnsi"/>
                <w:noProof/>
              </w:rPr>
              <w:t>10.</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Relations with TU Dublin, Minister/ Department and HEA</w:t>
            </w:r>
            <w:r w:rsidR="00903D39">
              <w:rPr>
                <w:noProof/>
                <w:webHidden/>
              </w:rPr>
              <w:tab/>
            </w:r>
            <w:r w:rsidR="00903D39">
              <w:rPr>
                <w:noProof/>
                <w:webHidden/>
              </w:rPr>
              <w:fldChar w:fldCharType="begin"/>
            </w:r>
            <w:r w:rsidR="00903D39">
              <w:rPr>
                <w:noProof/>
                <w:webHidden/>
              </w:rPr>
              <w:instrText xml:space="preserve"> PAGEREF _Toc115265968 \h </w:instrText>
            </w:r>
            <w:r w:rsidR="00903D39">
              <w:rPr>
                <w:noProof/>
                <w:webHidden/>
              </w:rPr>
            </w:r>
            <w:r w:rsidR="00903D39">
              <w:rPr>
                <w:noProof/>
                <w:webHidden/>
              </w:rPr>
              <w:fldChar w:fldCharType="separate"/>
            </w:r>
            <w:r w:rsidR="00903D39">
              <w:rPr>
                <w:noProof/>
                <w:webHidden/>
              </w:rPr>
              <w:t>33</w:t>
            </w:r>
            <w:r w:rsidR="00903D39">
              <w:rPr>
                <w:noProof/>
                <w:webHidden/>
              </w:rPr>
              <w:fldChar w:fldCharType="end"/>
            </w:r>
          </w:hyperlink>
        </w:p>
        <w:p w14:paraId="35941C76" w14:textId="0046BC14" w:rsidR="00903D39" w:rsidRDefault="00000000">
          <w:pPr>
            <w:pStyle w:val="TOC2"/>
            <w:rPr>
              <w:rFonts w:asciiTheme="minorHAnsi" w:eastAsiaTheme="minorEastAsia" w:hAnsiTheme="minorHAnsi" w:cstheme="minorBidi"/>
              <w:noProof/>
              <w:sz w:val="22"/>
              <w:szCs w:val="22"/>
              <w:lang w:val="en-IE" w:eastAsia="en-IE"/>
            </w:rPr>
          </w:pPr>
          <w:hyperlink w:anchor="_Toc115265969" w:history="1">
            <w:r w:rsidR="00903D39" w:rsidRPr="00D22F27">
              <w:rPr>
                <w:rStyle w:val="Hyperlink"/>
                <w:rFonts w:cstheme="minorHAnsi"/>
                <w:noProof/>
              </w:rPr>
              <w:t>11.</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Remuneration, Travel and Entertainment</w:t>
            </w:r>
            <w:r w:rsidR="00903D39">
              <w:rPr>
                <w:noProof/>
                <w:webHidden/>
              </w:rPr>
              <w:tab/>
            </w:r>
            <w:r w:rsidR="00903D39">
              <w:rPr>
                <w:noProof/>
                <w:webHidden/>
              </w:rPr>
              <w:fldChar w:fldCharType="begin"/>
            </w:r>
            <w:r w:rsidR="00903D39">
              <w:rPr>
                <w:noProof/>
                <w:webHidden/>
              </w:rPr>
              <w:instrText xml:space="preserve"> PAGEREF _Toc115265969 \h </w:instrText>
            </w:r>
            <w:r w:rsidR="00903D39">
              <w:rPr>
                <w:noProof/>
                <w:webHidden/>
              </w:rPr>
            </w:r>
            <w:r w:rsidR="00903D39">
              <w:rPr>
                <w:noProof/>
                <w:webHidden/>
              </w:rPr>
              <w:fldChar w:fldCharType="separate"/>
            </w:r>
            <w:r w:rsidR="00903D39">
              <w:rPr>
                <w:noProof/>
                <w:webHidden/>
              </w:rPr>
              <w:t>37</w:t>
            </w:r>
            <w:r w:rsidR="00903D39">
              <w:rPr>
                <w:noProof/>
                <w:webHidden/>
              </w:rPr>
              <w:fldChar w:fldCharType="end"/>
            </w:r>
          </w:hyperlink>
        </w:p>
        <w:p w14:paraId="0E14A50D" w14:textId="402E04C5" w:rsidR="00903D39" w:rsidRDefault="00000000">
          <w:pPr>
            <w:pStyle w:val="TOC2"/>
            <w:rPr>
              <w:rFonts w:asciiTheme="minorHAnsi" w:eastAsiaTheme="minorEastAsia" w:hAnsiTheme="minorHAnsi" w:cstheme="minorBidi"/>
              <w:noProof/>
              <w:sz w:val="22"/>
              <w:szCs w:val="22"/>
              <w:lang w:val="en-IE" w:eastAsia="en-IE"/>
            </w:rPr>
          </w:pPr>
          <w:hyperlink w:anchor="_Toc115265970" w:history="1">
            <w:r w:rsidR="00903D39" w:rsidRPr="00D22F27">
              <w:rPr>
                <w:rStyle w:val="Hyperlink"/>
                <w:rFonts w:cstheme="minorHAnsi"/>
                <w:noProof/>
              </w:rPr>
              <w:t>12.</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Quality Service Charter</w:t>
            </w:r>
            <w:r w:rsidR="00903D39">
              <w:rPr>
                <w:noProof/>
                <w:webHidden/>
              </w:rPr>
              <w:tab/>
            </w:r>
            <w:r w:rsidR="00903D39">
              <w:rPr>
                <w:noProof/>
                <w:webHidden/>
              </w:rPr>
              <w:fldChar w:fldCharType="begin"/>
            </w:r>
            <w:r w:rsidR="00903D39">
              <w:rPr>
                <w:noProof/>
                <w:webHidden/>
              </w:rPr>
              <w:instrText xml:space="preserve"> PAGEREF _Toc115265970 \h </w:instrText>
            </w:r>
            <w:r w:rsidR="00903D39">
              <w:rPr>
                <w:noProof/>
                <w:webHidden/>
              </w:rPr>
            </w:r>
            <w:r w:rsidR="00903D39">
              <w:rPr>
                <w:noProof/>
                <w:webHidden/>
              </w:rPr>
              <w:fldChar w:fldCharType="separate"/>
            </w:r>
            <w:r w:rsidR="00903D39">
              <w:rPr>
                <w:noProof/>
                <w:webHidden/>
              </w:rPr>
              <w:t>40</w:t>
            </w:r>
            <w:r w:rsidR="00903D39">
              <w:rPr>
                <w:noProof/>
                <w:webHidden/>
              </w:rPr>
              <w:fldChar w:fldCharType="end"/>
            </w:r>
          </w:hyperlink>
        </w:p>
        <w:p w14:paraId="490C9074" w14:textId="32473BBF" w:rsidR="00903D39" w:rsidRDefault="00000000">
          <w:pPr>
            <w:pStyle w:val="TOC2"/>
            <w:rPr>
              <w:rFonts w:asciiTheme="minorHAnsi" w:eastAsiaTheme="minorEastAsia" w:hAnsiTheme="minorHAnsi" w:cstheme="minorBidi"/>
              <w:noProof/>
              <w:sz w:val="22"/>
              <w:szCs w:val="22"/>
              <w:lang w:val="en-IE" w:eastAsia="en-IE"/>
            </w:rPr>
          </w:pPr>
          <w:hyperlink w:anchor="_Toc115265971" w:history="1">
            <w:r w:rsidR="00903D39" w:rsidRPr="00D22F27">
              <w:rPr>
                <w:rStyle w:val="Hyperlink"/>
                <w:rFonts w:cstheme="minorHAnsi"/>
                <w:noProof/>
              </w:rPr>
              <w:t>13.</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Subsidiaries with Charitable Status</w:t>
            </w:r>
            <w:r w:rsidR="00903D39">
              <w:rPr>
                <w:noProof/>
                <w:webHidden/>
              </w:rPr>
              <w:tab/>
            </w:r>
            <w:r w:rsidR="00903D39">
              <w:rPr>
                <w:noProof/>
                <w:webHidden/>
              </w:rPr>
              <w:fldChar w:fldCharType="begin"/>
            </w:r>
            <w:r w:rsidR="00903D39">
              <w:rPr>
                <w:noProof/>
                <w:webHidden/>
              </w:rPr>
              <w:instrText xml:space="preserve"> PAGEREF _Toc115265971 \h </w:instrText>
            </w:r>
            <w:r w:rsidR="00903D39">
              <w:rPr>
                <w:noProof/>
                <w:webHidden/>
              </w:rPr>
            </w:r>
            <w:r w:rsidR="00903D39">
              <w:rPr>
                <w:noProof/>
                <w:webHidden/>
              </w:rPr>
              <w:fldChar w:fldCharType="separate"/>
            </w:r>
            <w:r w:rsidR="00903D39">
              <w:rPr>
                <w:noProof/>
                <w:webHidden/>
              </w:rPr>
              <w:t>41</w:t>
            </w:r>
            <w:r w:rsidR="00903D39">
              <w:rPr>
                <w:noProof/>
                <w:webHidden/>
              </w:rPr>
              <w:fldChar w:fldCharType="end"/>
            </w:r>
          </w:hyperlink>
        </w:p>
        <w:p w14:paraId="020E9CD8" w14:textId="18FB99EE" w:rsidR="00903D39" w:rsidRDefault="00000000">
          <w:pPr>
            <w:pStyle w:val="TOC2"/>
            <w:rPr>
              <w:rFonts w:asciiTheme="minorHAnsi" w:eastAsiaTheme="minorEastAsia" w:hAnsiTheme="minorHAnsi" w:cstheme="minorBidi"/>
              <w:noProof/>
              <w:sz w:val="22"/>
              <w:szCs w:val="22"/>
              <w:lang w:val="en-IE" w:eastAsia="en-IE"/>
            </w:rPr>
          </w:pPr>
          <w:hyperlink w:anchor="_Toc115265972" w:history="1">
            <w:r w:rsidR="00903D39" w:rsidRPr="00D22F27">
              <w:rPr>
                <w:rStyle w:val="Hyperlink"/>
                <w:rFonts w:cstheme="minorHAnsi"/>
                <w:noProof/>
              </w:rPr>
              <w:t>14.</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Glossary</w:t>
            </w:r>
            <w:r w:rsidR="00903D39">
              <w:rPr>
                <w:noProof/>
                <w:webHidden/>
              </w:rPr>
              <w:tab/>
            </w:r>
            <w:r w:rsidR="00903D39">
              <w:rPr>
                <w:noProof/>
                <w:webHidden/>
              </w:rPr>
              <w:fldChar w:fldCharType="begin"/>
            </w:r>
            <w:r w:rsidR="00903D39">
              <w:rPr>
                <w:noProof/>
                <w:webHidden/>
              </w:rPr>
              <w:instrText xml:space="preserve"> PAGEREF _Toc115265972 \h </w:instrText>
            </w:r>
            <w:r w:rsidR="00903D39">
              <w:rPr>
                <w:noProof/>
                <w:webHidden/>
              </w:rPr>
            </w:r>
            <w:r w:rsidR="00903D39">
              <w:rPr>
                <w:noProof/>
                <w:webHidden/>
              </w:rPr>
              <w:fldChar w:fldCharType="separate"/>
            </w:r>
            <w:r w:rsidR="00903D39">
              <w:rPr>
                <w:noProof/>
                <w:webHidden/>
              </w:rPr>
              <w:t>43</w:t>
            </w:r>
            <w:r w:rsidR="00903D39">
              <w:rPr>
                <w:noProof/>
                <w:webHidden/>
              </w:rPr>
              <w:fldChar w:fldCharType="end"/>
            </w:r>
          </w:hyperlink>
        </w:p>
        <w:p w14:paraId="05A3B0C3" w14:textId="38F1BB3D" w:rsidR="00903D39" w:rsidRDefault="00000000">
          <w:pPr>
            <w:pStyle w:val="TOC2"/>
            <w:rPr>
              <w:rFonts w:asciiTheme="minorHAnsi" w:eastAsiaTheme="minorEastAsia" w:hAnsiTheme="minorHAnsi" w:cstheme="minorBidi"/>
              <w:noProof/>
              <w:sz w:val="22"/>
              <w:szCs w:val="22"/>
              <w:lang w:val="en-IE" w:eastAsia="en-IE"/>
            </w:rPr>
          </w:pPr>
          <w:hyperlink w:anchor="_Toc115265973" w:history="1">
            <w:r w:rsidR="00903D39" w:rsidRPr="00D22F27">
              <w:rPr>
                <w:rStyle w:val="Hyperlink"/>
                <w:rFonts w:eastAsia="Calibri" w:cstheme="minorHAnsi"/>
                <w:noProof/>
              </w:rPr>
              <w:t>15.</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 xml:space="preserve">Appendix A – </w:t>
            </w:r>
            <w:r w:rsidR="00903D39" w:rsidRPr="00D22F27">
              <w:rPr>
                <w:rStyle w:val="Hyperlink"/>
                <w:rFonts w:eastAsia="Calibri" w:cstheme="minorHAnsi"/>
                <w:noProof/>
              </w:rPr>
              <w:t>Sample contents of Service Level Agreement</w:t>
            </w:r>
            <w:r w:rsidR="00903D39">
              <w:rPr>
                <w:noProof/>
                <w:webHidden/>
              </w:rPr>
              <w:tab/>
            </w:r>
            <w:r w:rsidR="00903D39">
              <w:rPr>
                <w:noProof/>
                <w:webHidden/>
              </w:rPr>
              <w:fldChar w:fldCharType="begin"/>
            </w:r>
            <w:r w:rsidR="00903D39">
              <w:rPr>
                <w:noProof/>
                <w:webHidden/>
              </w:rPr>
              <w:instrText xml:space="preserve"> PAGEREF _Toc115265973 \h </w:instrText>
            </w:r>
            <w:r w:rsidR="00903D39">
              <w:rPr>
                <w:noProof/>
                <w:webHidden/>
              </w:rPr>
            </w:r>
            <w:r w:rsidR="00903D39">
              <w:rPr>
                <w:noProof/>
                <w:webHidden/>
              </w:rPr>
              <w:fldChar w:fldCharType="separate"/>
            </w:r>
            <w:r w:rsidR="00903D39">
              <w:rPr>
                <w:noProof/>
                <w:webHidden/>
              </w:rPr>
              <w:t>45</w:t>
            </w:r>
            <w:r w:rsidR="00903D39">
              <w:rPr>
                <w:noProof/>
                <w:webHidden/>
              </w:rPr>
              <w:fldChar w:fldCharType="end"/>
            </w:r>
          </w:hyperlink>
        </w:p>
        <w:p w14:paraId="73C0D559" w14:textId="15017D32" w:rsidR="00903D39" w:rsidRDefault="00000000">
          <w:pPr>
            <w:pStyle w:val="TOC2"/>
            <w:rPr>
              <w:rFonts w:asciiTheme="minorHAnsi" w:eastAsiaTheme="minorEastAsia" w:hAnsiTheme="minorHAnsi" w:cstheme="minorBidi"/>
              <w:noProof/>
              <w:sz w:val="22"/>
              <w:szCs w:val="22"/>
              <w:lang w:val="en-IE" w:eastAsia="en-IE"/>
            </w:rPr>
          </w:pPr>
          <w:hyperlink w:anchor="_Toc115265974" w:history="1">
            <w:r w:rsidR="00903D39" w:rsidRPr="00D22F27">
              <w:rPr>
                <w:rStyle w:val="Hyperlink"/>
                <w:rFonts w:cstheme="minorHAnsi"/>
                <w:noProof/>
              </w:rPr>
              <w:t>16.</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Appendix B – Template Annual Governance Statement</w:t>
            </w:r>
            <w:r w:rsidR="00903D39">
              <w:rPr>
                <w:noProof/>
                <w:webHidden/>
              </w:rPr>
              <w:tab/>
            </w:r>
            <w:r w:rsidR="00903D39">
              <w:rPr>
                <w:noProof/>
                <w:webHidden/>
              </w:rPr>
              <w:fldChar w:fldCharType="begin"/>
            </w:r>
            <w:r w:rsidR="00903D39">
              <w:rPr>
                <w:noProof/>
                <w:webHidden/>
              </w:rPr>
              <w:instrText xml:space="preserve"> PAGEREF _Toc115265974 \h </w:instrText>
            </w:r>
            <w:r w:rsidR="00903D39">
              <w:rPr>
                <w:noProof/>
                <w:webHidden/>
              </w:rPr>
            </w:r>
            <w:r w:rsidR="00903D39">
              <w:rPr>
                <w:noProof/>
                <w:webHidden/>
              </w:rPr>
              <w:fldChar w:fldCharType="separate"/>
            </w:r>
            <w:r w:rsidR="00903D39">
              <w:rPr>
                <w:noProof/>
                <w:webHidden/>
              </w:rPr>
              <w:t>49</w:t>
            </w:r>
            <w:r w:rsidR="00903D39">
              <w:rPr>
                <w:noProof/>
                <w:webHidden/>
              </w:rPr>
              <w:fldChar w:fldCharType="end"/>
            </w:r>
          </w:hyperlink>
        </w:p>
        <w:p w14:paraId="47C5A41E" w14:textId="258B49BB" w:rsidR="00903D39" w:rsidRDefault="00000000">
          <w:pPr>
            <w:pStyle w:val="TOC2"/>
            <w:rPr>
              <w:rFonts w:asciiTheme="minorHAnsi" w:eastAsiaTheme="minorEastAsia" w:hAnsiTheme="minorHAnsi" w:cstheme="minorBidi"/>
              <w:noProof/>
              <w:sz w:val="22"/>
              <w:szCs w:val="22"/>
              <w:lang w:val="en-IE" w:eastAsia="en-IE"/>
            </w:rPr>
          </w:pPr>
          <w:hyperlink w:anchor="_Toc115265975" w:history="1">
            <w:r w:rsidR="00903D39" w:rsidRPr="00D22F27">
              <w:rPr>
                <w:rStyle w:val="Hyperlink"/>
                <w:rFonts w:cstheme="minorHAnsi"/>
                <w:noProof/>
              </w:rPr>
              <w:t>17.</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Appendix C – Matters for Decision of the Board of Directors</w:t>
            </w:r>
            <w:r w:rsidR="00903D39">
              <w:rPr>
                <w:noProof/>
                <w:webHidden/>
              </w:rPr>
              <w:tab/>
            </w:r>
            <w:r w:rsidR="00903D39">
              <w:rPr>
                <w:noProof/>
                <w:webHidden/>
              </w:rPr>
              <w:fldChar w:fldCharType="begin"/>
            </w:r>
            <w:r w:rsidR="00903D39">
              <w:rPr>
                <w:noProof/>
                <w:webHidden/>
              </w:rPr>
              <w:instrText xml:space="preserve"> PAGEREF _Toc115265975 \h </w:instrText>
            </w:r>
            <w:r w:rsidR="00903D39">
              <w:rPr>
                <w:noProof/>
                <w:webHidden/>
              </w:rPr>
            </w:r>
            <w:r w:rsidR="00903D39">
              <w:rPr>
                <w:noProof/>
                <w:webHidden/>
              </w:rPr>
              <w:fldChar w:fldCharType="separate"/>
            </w:r>
            <w:r w:rsidR="00903D39">
              <w:rPr>
                <w:noProof/>
                <w:webHidden/>
              </w:rPr>
              <w:t>50</w:t>
            </w:r>
            <w:r w:rsidR="00903D39">
              <w:rPr>
                <w:noProof/>
                <w:webHidden/>
              </w:rPr>
              <w:fldChar w:fldCharType="end"/>
            </w:r>
          </w:hyperlink>
        </w:p>
        <w:p w14:paraId="0435FA14" w14:textId="4D118795" w:rsidR="00903D39" w:rsidRDefault="00000000">
          <w:pPr>
            <w:pStyle w:val="TOC2"/>
            <w:rPr>
              <w:rFonts w:asciiTheme="minorHAnsi" w:eastAsiaTheme="minorEastAsia" w:hAnsiTheme="minorHAnsi" w:cstheme="minorBidi"/>
              <w:noProof/>
              <w:sz w:val="22"/>
              <w:szCs w:val="22"/>
              <w:lang w:val="en-IE" w:eastAsia="en-IE"/>
            </w:rPr>
          </w:pPr>
          <w:hyperlink w:anchor="_Toc115265976" w:history="1">
            <w:r w:rsidR="00903D39" w:rsidRPr="00D22F27">
              <w:rPr>
                <w:rStyle w:val="Hyperlink"/>
                <w:rFonts w:cstheme="minorHAnsi"/>
                <w:noProof/>
              </w:rPr>
              <w:t>18.</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Appendix D - Sample Board Standing Orders</w:t>
            </w:r>
            <w:r w:rsidR="00903D39">
              <w:rPr>
                <w:noProof/>
                <w:webHidden/>
              </w:rPr>
              <w:tab/>
            </w:r>
            <w:r w:rsidR="00903D39">
              <w:rPr>
                <w:noProof/>
                <w:webHidden/>
              </w:rPr>
              <w:fldChar w:fldCharType="begin"/>
            </w:r>
            <w:r w:rsidR="00903D39">
              <w:rPr>
                <w:noProof/>
                <w:webHidden/>
              </w:rPr>
              <w:instrText xml:space="preserve"> PAGEREF _Toc115265976 \h </w:instrText>
            </w:r>
            <w:r w:rsidR="00903D39">
              <w:rPr>
                <w:noProof/>
                <w:webHidden/>
              </w:rPr>
            </w:r>
            <w:r w:rsidR="00903D39">
              <w:rPr>
                <w:noProof/>
                <w:webHidden/>
              </w:rPr>
              <w:fldChar w:fldCharType="separate"/>
            </w:r>
            <w:r w:rsidR="00903D39">
              <w:rPr>
                <w:noProof/>
                <w:webHidden/>
              </w:rPr>
              <w:t>52</w:t>
            </w:r>
            <w:r w:rsidR="00903D39">
              <w:rPr>
                <w:noProof/>
                <w:webHidden/>
              </w:rPr>
              <w:fldChar w:fldCharType="end"/>
            </w:r>
          </w:hyperlink>
        </w:p>
        <w:p w14:paraId="25C78950" w14:textId="4EAA38B0" w:rsidR="00903D39" w:rsidRDefault="00000000">
          <w:pPr>
            <w:pStyle w:val="TOC2"/>
            <w:rPr>
              <w:rFonts w:asciiTheme="minorHAnsi" w:eastAsiaTheme="minorEastAsia" w:hAnsiTheme="minorHAnsi" w:cstheme="minorBidi"/>
              <w:noProof/>
              <w:sz w:val="22"/>
              <w:szCs w:val="22"/>
              <w:lang w:val="en-IE" w:eastAsia="en-IE"/>
            </w:rPr>
          </w:pPr>
          <w:hyperlink w:anchor="_Toc115265977" w:history="1">
            <w:r w:rsidR="00903D39" w:rsidRPr="00D22F27">
              <w:rPr>
                <w:rStyle w:val="Hyperlink"/>
                <w:rFonts w:cstheme="minorHAnsi"/>
                <w:noProof/>
              </w:rPr>
              <w:t>19.</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Appendix E Sample Letter of Appointment as Director</w:t>
            </w:r>
            <w:r w:rsidR="00903D39">
              <w:rPr>
                <w:noProof/>
                <w:webHidden/>
              </w:rPr>
              <w:tab/>
            </w:r>
            <w:r w:rsidR="00903D39">
              <w:rPr>
                <w:noProof/>
                <w:webHidden/>
              </w:rPr>
              <w:fldChar w:fldCharType="begin"/>
            </w:r>
            <w:r w:rsidR="00903D39">
              <w:rPr>
                <w:noProof/>
                <w:webHidden/>
              </w:rPr>
              <w:instrText xml:space="preserve"> PAGEREF _Toc115265977 \h </w:instrText>
            </w:r>
            <w:r w:rsidR="00903D39">
              <w:rPr>
                <w:noProof/>
                <w:webHidden/>
              </w:rPr>
            </w:r>
            <w:r w:rsidR="00903D39">
              <w:rPr>
                <w:noProof/>
                <w:webHidden/>
              </w:rPr>
              <w:fldChar w:fldCharType="separate"/>
            </w:r>
            <w:r w:rsidR="00903D39">
              <w:rPr>
                <w:noProof/>
                <w:webHidden/>
              </w:rPr>
              <w:t>55</w:t>
            </w:r>
            <w:r w:rsidR="00903D39">
              <w:rPr>
                <w:noProof/>
                <w:webHidden/>
              </w:rPr>
              <w:fldChar w:fldCharType="end"/>
            </w:r>
          </w:hyperlink>
        </w:p>
        <w:p w14:paraId="72EB96CE" w14:textId="4AD2BFB5" w:rsidR="00903D39" w:rsidRDefault="00000000">
          <w:pPr>
            <w:pStyle w:val="TOC2"/>
            <w:rPr>
              <w:rFonts w:asciiTheme="minorHAnsi" w:eastAsiaTheme="minorEastAsia" w:hAnsiTheme="minorHAnsi" w:cstheme="minorBidi"/>
              <w:noProof/>
              <w:sz w:val="22"/>
              <w:szCs w:val="22"/>
              <w:lang w:val="en-IE" w:eastAsia="en-IE"/>
            </w:rPr>
          </w:pPr>
          <w:hyperlink w:anchor="_Toc115265978" w:history="1">
            <w:r w:rsidR="00903D39" w:rsidRPr="00D22F27">
              <w:rPr>
                <w:rStyle w:val="Hyperlink"/>
                <w:rFonts w:cstheme="minorHAnsi"/>
                <w:noProof/>
              </w:rPr>
              <w:t>20.</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Appendix F – Subsidiary Boards’ Nominations Committee</w:t>
            </w:r>
            <w:r w:rsidR="00903D39">
              <w:rPr>
                <w:noProof/>
                <w:webHidden/>
              </w:rPr>
              <w:tab/>
            </w:r>
            <w:r w:rsidR="00903D39">
              <w:rPr>
                <w:noProof/>
                <w:webHidden/>
              </w:rPr>
              <w:fldChar w:fldCharType="begin"/>
            </w:r>
            <w:r w:rsidR="00903D39">
              <w:rPr>
                <w:noProof/>
                <w:webHidden/>
              </w:rPr>
              <w:instrText xml:space="preserve"> PAGEREF _Toc115265978 \h </w:instrText>
            </w:r>
            <w:r w:rsidR="00903D39">
              <w:rPr>
                <w:noProof/>
                <w:webHidden/>
              </w:rPr>
            </w:r>
            <w:r w:rsidR="00903D39">
              <w:rPr>
                <w:noProof/>
                <w:webHidden/>
              </w:rPr>
              <w:fldChar w:fldCharType="separate"/>
            </w:r>
            <w:r w:rsidR="00903D39">
              <w:rPr>
                <w:noProof/>
                <w:webHidden/>
              </w:rPr>
              <w:t>58</w:t>
            </w:r>
            <w:r w:rsidR="00903D39">
              <w:rPr>
                <w:noProof/>
                <w:webHidden/>
              </w:rPr>
              <w:fldChar w:fldCharType="end"/>
            </w:r>
          </w:hyperlink>
        </w:p>
        <w:p w14:paraId="53054762" w14:textId="4B4C2738" w:rsidR="00903D39" w:rsidRDefault="00000000">
          <w:pPr>
            <w:pStyle w:val="TOC2"/>
            <w:rPr>
              <w:rFonts w:asciiTheme="minorHAnsi" w:eastAsiaTheme="minorEastAsia" w:hAnsiTheme="minorHAnsi" w:cstheme="minorBidi"/>
              <w:noProof/>
              <w:sz w:val="22"/>
              <w:szCs w:val="22"/>
              <w:lang w:val="en-IE" w:eastAsia="en-IE"/>
            </w:rPr>
          </w:pPr>
          <w:hyperlink w:anchor="_Toc115265979" w:history="1">
            <w:r w:rsidR="00903D39" w:rsidRPr="00D22F27">
              <w:rPr>
                <w:rStyle w:val="Hyperlink"/>
                <w:rFonts w:cstheme="minorHAnsi"/>
                <w:noProof/>
              </w:rPr>
              <w:t>21.</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Appendix G Board Self-Assessment Evaluation Questionnaire</w:t>
            </w:r>
            <w:r w:rsidR="00903D39">
              <w:rPr>
                <w:noProof/>
                <w:webHidden/>
              </w:rPr>
              <w:tab/>
            </w:r>
            <w:r w:rsidR="00903D39">
              <w:rPr>
                <w:noProof/>
                <w:webHidden/>
              </w:rPr>
              <w:fldChar w:fldCharType="begin"/>
            </w:r>
            <w:r w:rsidR="00903D39">
              <w:rPr>
                <w:noProof/>
                <w:webHidden/>
              </w:rPr>
              <w:instrText xml:space="preserve"> PAGEREF _Toc115265979 \h </w:instrText>
            </w:r>
            <w:r w:rsidR="00903D39">
              <w:rPr>
                <w:noProof/>
                <w:webHidden/>
              </w:rPr>
            </w:r>
            <w:r w:rsidR="00903D39">
              <w:rPr>
                <w:noProof/>
                <w:webHidden/>
              </w:rPr>
              <w:fldChar w:fldCharType="separate"/>
            </w:r>
            <w:r w:rsidR="00903D39">
              <w:rPr>
                <w:noProof/>
                <w:webHidden/>
              </w:rPr>
              <w:t>59</w:t>
            </w:r>
            <w:r w:rsidR="00903D39">
              <w:rPr>
                <w:noProof/>
                <w:webHidden/>
              </w:rPr>
              <w:fldChar w:fldCharType="end"/>
            </w:r>
          </w:hyperlink>
        </w:p>
        <w:p w14:paraId="0C905FD5" w14:textId="4268609A" w:rsidR="00903D39" w:rsidRDefault="00000000">
          <w:pPr>
            <w:pStyle w:val="TOC2"/>
            <w:rPr>
              <w:rFonts w:asciiTheme="minorHAnsi" w:eastAsiaTheme="minorEastAsia" w:hAnsiTheme="minorHAnsi" w:cstheme="minorBidi"/>
              <w:noProof/>
              <w:sz w:val="22"/>
              <w:szCs w:val="22"/>
              <w:lang w:val="en-IE" w:eastAsia="en-IE"/>
            </w:rPr>
          </w:pPr>
          <w:hyperlink w:anchor="_Toc115265980" w:history="1">
            <w:r w:rsidR="00903D39" w:rsidRPr="00D22F27">
              <w:rPr>
                <w:rStyle w:val="Hyperlink"/>
                <w:rFonts w:cstheme="minorHAnsi"/>
                <w:noProof/>
              </w:rPr>
              <w:t>22.</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Appendix H - Framework for a Code of Conduct for the Board and Employees</w:t>
            </w:r>
            <w:r w:rsidR="00903D39">
              <w:rPr>
                <w:noProof/>
                <w:webHidden/>
              </w:rPr>
              <w:tab/>
            </w:r>
            <w:r w:rsidR="00903D39">
              <w:rPr>
                <w:noProof/>
                <w:webHidden/>
              </w:rPr>
              <w:fldChar w:fldCharType="begin"/>
            </w:r>
            <w:r w:rsidR="00903D39">
              <w:rPr>
                <w:noProof/>
                <w:webHidden/>
              </w:rPr>
              <w:instrText xml:space="preserve"> PAGEREF _Toc115265980 \h </w:instrText>
            </w:r>
            <w:r w:rsidR="00903D39">
              <w:rPr>
                <w:noProof/>
                <w:webHidden/>
              </w:rPr>
            </w:r>
            <w:r w:rsidR="00903D39">
              <w:rPr>
                <w:noProof/>
                <w:webHidden/>
              </w:rPr>
              <w:fldChar w:fldCharType="separate"/>
            </w:r>
            <w:r w:rsidR="00903D39">
              <w:rPr>
                <w:noProof/>
                <w:webHidden/>
              </w:rPr>
              <w:t>71</w:t>
            </w:r>
            <w:r w:rsidR="00903D39">
              <w:rPr>
                <w:noProof/>
                <w:webHidden/>
              </w:rPr>
              <w:fldChar w:fldCharType="end"/>
            </w:r>
          </w:hyperlink>
        </w:p>
        <w:p w14:paraId="19B93111" w14:textId="7BEFABD6" w:rsidR="00903D39" w:rsidRDefault="00000000">
          <w:pPr>
            <w:pStyle w:val="TOC2"/>
            <w:rPr>
              <w:rFonts w:asciiTheme="minorHAnsi" w:eastAsiaTheme="minorEastAsia" w:hAnsiTheme="minorHAnsi" w:cstheme="minorBidi"/>
              <w:noProof/>
              <w:sz w:val="22"/>
              <w:szCs w:val="22"/>
              <w:lang w:val="en-IE" w:eastAsia="en-IE"/>
            </w:rPr>
          </w:pPr>
          <w:hyperlink w:anchor="_Toc115265981" w:history="1">
            <w:r w:rsidR="00903D39" w:rsidRPr="00D22F27">
              <w:rPr>
                <w:rStyle w:val="Hyperlink"/>
                <w:rFonts w:cstheme="minorHAnsi"/>
                <w:noProof/>
              </w:rPr>
              <w:t>23.</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Appendix I - Ethics in Public Office</w:t>
            </w:r>
            <w:r w:rsidR="00903D39">
              <w:rPr>
                <w:noProof/>
                <w:webHidden/>
              </w:rPr>
              <w:tab/>
            </w:r>
            <w:r w:rsidR="00903D39">
              <w:rPr>
                <w:noProof/>
                <w:webHidden/>
              </w:rPr>
              <w:fldChar w:fldCharType="begin"/>
            </w:r>
            <w:r w:rsidR="00903D39">
              <w:rPr>
                <w:noProof/>
                <w:webHidden/>
              </w:rPr>
              <w:instrText xml:space="preserve"> PAGEREF _Toc115265981 \h </w:instrText>
            </w:r>
            <w:r w:rsidR="00903D39">
              <w:rPr>
                <w:noProof/>
                <w:webHidden/>
              </w:rPr>
            </w:r>
            <w:r w:rsidR="00903D39">
              <w:rPr>
                <w:noProof/>
                <w:webHidden/>
              </w:rPr>
              <w:fldChar w:fldCharType="separate"/>
            </w:r>
            <w:r w:rsidR="00903D39">
              <w:rPr>
                <w:noProof/>
                <w:webHidden/>
              </w:rPr>
              <w:t>75</w:t>
            </w:r>
            <w:r w:rsidR="00903D39">
              <w:rPr>
                <w:noProof/>
                <w:webHidden/>
              </w:rPr>
              <w:fldChar w:fldCharType="end"/>
            </w:r>
          </w:hyperlink>
        </w:p>
        <w:p w14:paraId="709C25FA" w14:textId="194F7F48" w:rsidR="00903D39" w:rsidRDefault="00000000">
          <w:pPr>
            <w:pStyle w:val="TOC2"/>
            <w:rPr>
              <w:rFonts w:asciiTheme="minorHAnsi" w:eastAsiaTheme="minorEastAsia" w:hAnsiTheme="minorHAnsi" w:cstheme="minorBidi"/>
              <w:noProof/>
              <w:sz w:val="22"/>
              <w:szCs w:val="22"/>
              <w:lang w:val="en-IE" w:eastAsia="en-IE"/>
            </w:rPr>
          </w:pPr>
          <w:hyperlink w:anchor="_Toc115265982" w:history="1">
            <w:r w:rsidR="00903D39" w:rsidRPr="00D22F27">
              <w:rPr>
                <w:rStyle w:val="Hyperlink"/>
                <w:rFonts w:cstheme="minorHAnsi"/>
                <w:noProof/>
              </w:rPr>
              <w:t>24.</w:t>
            </w:r>
            <w:r w:rsidR="00903D39">
              <w:rPr>
                <w:rFonts w:asciiTheme="minorHAnsi" w:eastAsiaTheme="minorEastAsia" w:hAnsiTheme="minorHAnsi" w:cstheme="minorBidi"/>
                <w:noProof/>
                <w:sz w:val="22"/>
                <w:szCs w:val="22"/>
                <w:lang w:val="en-IE" w:eastAsia="en-IE"/>
              </w:rPr>
              <w:tab/>
            </w:r>
            <w:r w:rsidR="00903D39" w:rsidRPr="00D22F27">
              <w:rPr>
                <w:rStyle w:val="Hyperlink"/>
                <w:rFonts w:cstheme="minorHAnsi"/>
                <w:noProof/>
              </w:rPr>
              <w:t>Appendix J - Principles of Quality Service for Customers and Other Stakeholders of the Company</w:t>
            </w:r>
            <w:r w:rsidR="00903D39">
              <w:rPr>
                <w:noProof/>
                <w:webHidden/>
              </w:rPr>
              <w:tab/>
            </w:r>
            <w:r w:rsidR="00903D39">
              <w:rPr>
                <w:noProof/>
                <w:webHidden/>
              </w:rPr>
              <w:fldChar w:fldCharType="begin"/>
            </w:r>
            <w:r w:rsidR="00903D39">
              <w:rPr>
                <w:noProof/>
                <w:webHidden/>
              </w:rPr>
              <w:instrText xml:space="preserve"> PAGEREF _Toc115265982 \h </w:instrText>
            </w:r>
            <w:r w:rsidR="00903D39">
              <w:rPr>
                <w:noProof/>
                <w:webHidden/>
              </w:rPr>
            </w:r>
            <w:r w:rsidR="00903D39">
              <w:rPr>
                <w:noProof/>
                <w:webHidden/>
              </w:rPr>
              <w:fldChar w:fldCharType="separate"/>
            </w:r>
            <w:r w:rsidR="00903D39">
              <w:rPr>
                <w:noProof/>
                <w:webHidden/>
              </w:rPr>
              <w:t>78</w:t>
            </w:r>
            <w:r w:rsidR="00903D39">
              <w:rPr>
                <w:noProof/>
                <w:webHidden/>
              </w:rPr>
              <w:fldChar w:fldCharType="end"/>
            </w:r>
          </w:hyperlink>
        </w:p>
        <w:p w14:paraId="038C31C6" w14:textId="3169C8A1" w:rsidR="00036173" w:rsidRPr="00CC5744" w:rsidRDefault="0083483B">
          <w:r w:rsidRPr="0060496B">
            <w:rPr>
              <w:rFonts w:asciiTheme="minorHAnsi" w:hAnsiTheme="minorHAnsi" w:cstheme="minorHAnsi"/>
            </w:rPr>
            <w:fldChar w:fldCharType="end"/>
          </w:r>
        </w:p>
      </w:sdtContent>
    </w:sdt>
    <w:bookmarkEnd w:id="0" w:displacedByCustomXml="prev"/>
    <w:p w14:paraId="6E629BAB" w14:textId="28CF965C" w:rsidR="00527067" w:rsidRPr="008A1DFC" w:rsidRDefault="00527067">
      <w:pPr>
        <w:spacing w:after="160"/>
        <w:jc w:val="left"/>
        <w:rPr>
          <w:rFonts w:asciiTheme="minorHAnsi" w:hAnsiTheme="minorHAnsi" w:cstheme="minorHAnsi"/>
        </w:rPr>
      </w:pPr>
      <w:r w:rsidRPr="00CC5744">
        <w:br w:type="page"/>
      </w:r>
    </w:p>
    <w:p w14:paraId="0716070F" w14:textId="0A500960" w:rsidR="00573DD4" w:rsidRPr="000A3DF4" w:rsidRDefault="00573DD4" w:rsidP="00DC7E40">
      <w:pPr>
        <w:pStyle w:val="Heading1"/>
        <w:rPr>
          <w:rFonts w:asciiTheme="minorHAnsi" w:hAnsiTheme="minorHAnsi" w:cstheme="minorHAnsi"/>
          <w:sz w:val="32"/>
          <w:szCs w:val="32"/>
        </w:rPr>
      </w:pPr>
      <w:bookmarkStart w:id="1" w:name="_Toc115265957"/>
      <w:r w:rsidRPr="000A3DF4">
        <w:rPr>
          <w:rFonts w:asciiTheme="minorHAnsi" w:hAnsiTheme="minorHAnsi" w:cstheme="minorHAnsi"/>
          <w:sz w:val="32"/>
          <w:szCs w:val="32"/>
        </w:rPr>
        <w:lastRenderedPageBreak/>
        <w:t>Preface</w:t>
      </w:r>
      <w:bookmarkEnd w:id="1"/>
      <w:r w:rsidRPr="000A3DF4">
        <w:rPr>
          <w:rFonts w:asciiTheme="minorHAnsi" w:hAnsiTheme="minorHAnsi" w:cstheme="minorHAnsi"/>
          <w:sz w:val="32"/>
          <w:szCs w:val="32"/>
        </w:rPr>
        <w:t xml:space="preserve"> </w:t>
      </w:r>
    </w:p>
    <w:p w14:paraId="719A2C99" w14:textId="27376E97" w:rsidR="00BF15FA" w:rsidRPr="00D50E29" w:rsidRDefault="0060496B" w:rsidP="00263254">
      <w:pPr>
        <w:rPr>
          <w:rFonts w:asciiTheme="minorHAnsi" w:hAnsiTheme="minorHAnsi" w:cstheme="minorHAnsi"/>
        </w:rPr>
      </w:pPr>
      <w:r w:rsidRPr="00D50E29">
        <w:rPr>
          <w:rFonts w:asciiTheme="minorHAnsi" w:hAnsiTheme="minorHAnsi" w:cstheme="minorHAnsi"/>
        </w:rPr>
        <w:t>P</w:t>
      </w:r>
      <w:r w:rsidR="00BF15FA" w:rsidRPr="00D50E29">
        <w:rPr>
          <w:rFonts w:asciiTheme="minorHAnsi" w:hAnsiTheme="minorHAnsi" w:cstheme="minorHAnsi"/>
        </w:rPr>
        <w:t>artnerships and engagement</w:t>
      </w:r>
      <w:r w:rsidRPr="00D50E29">
        <w:rPr>
          <w:rFonts w:asciiTheme="minorHAnsi" w:hAnsiTheme="minorHAnsi" w:cstheme="minorHAnsi"/>
        </w:rPr>
        <w:t xml:space="preserve"> with Industry</w:t>
      </w:r>
      <w:r w:rsidR="00BF15FA" w:rsidRPr="00D50E29">
        <w:rPr>
          <w:rFonts w:asciiTheme="minorHAnsi" w:hAnsiTheme="minorHAnsi" w:cstheme="minorHAnsi"/>
        </w:rPr>
        <w:t xml:space="preserve"> is a core part of TU Dublin</w:t>
      </w:r>
      <w:r w:rsidRPr="00D50E29">
        <w:rPr>
          <w:rFonts w:asciiTheme="minorHAnsi" w:hAnsiTheme="minorHAnsi" w:cstheme="minorHAnsi"/>
        </w:rPr>
        <w:t xml:space="preserve"> (“the University)</w:t>
      </w:r>
      <w:r w:rsidR="00BF15FA" w:rsidRPr="00D50E29">
        <w:rPr>
          <w:rFonts w:asciiTheme="minorHAnsi" w:hAnsiTheme="minorHAnsi" w:cstheme="minorHAnsi"/>
        </w:rPr>
        <w:t xml:space="preserve"> activities</w:t>
      </w:r>
      <w:r w:rsidRPr="00D50E29">
        <w:rPr>
          <w:rFonts w:asciiTheme="minorHAnsi" w:hAnsiTheme="minorHAnsi" w:cstheme="minorHAnsi"/>
        </w:rPr>
        <w:t>, and partnerships is one of the three pillars in the TU Dublin Strategic Intent 2030</w:t>
      </w:r>
      <w:r w:rsidR="00BF15FA" w:rsidRPr="00D50E29">
        <w:rPr>
          <w:rFonts w:asciiTheme="minorHAnsi" w:hAnsiTheme="minorHAnsi" w:cstheme="minorHAnsi"/>
        </w:rPr>
        <w:t xml:space="preserve">. For the purposes of knowledge transfer, specifically commercial exploitation of research intellectual property, or adherence to the terms and conditions of funded awards, </w:t>
      </w:r>
      <w:r w:rsidR="00AB4C9E" w:rsidRPr="00D50E29">
        <w:rPr>
          <w:rFonts w:asciiTheme="minorHAnsi" w:hAnsiTheme="minorHAnsi" w:cstheme="minorHAnsi"/>
        </w:rPr>
        <w:t>e.g.,</w:t>
      </w:r>
      <w:r w:rsidR="00BF15FA" w:rsidRPr="00D50E29">
        <w:rPr>
          <w:rFonts w:asciiTheme="minorHAnsi" w:hAnsiTheme="minorHAnsi" w:cstheme="minorHAnsi"/>
        </w:rPr>
        <w:t xml:space="preserve"> a successful Regional Enterprise Development Fund award, TU Dublin may require from time to time to form Limited Companies and Designated Activity Companies which serve to advance the performance of the University’s activities under the Act. While the University has formed few subsidiary companies, such subsidiaries must be subject the required legislation and governance arrangements. </w:t>
      </w:r>
    </w:p>
    <w:p w14:paraId="60BFCF63" w14:textId="6C95109E" w:rsidR="00BF15FA" w:rsidRPr="00D50E29" w:rsidRDefault="00BF15FA" w:rsidP="00263254">
      <w:pPr>
        <w:pStyle w:val="Default"/>
        <w:rPr>
          <w:rFonts w:asciiTheme="minorHAnsi" w:hAnsiTheme="minorHAnsi" w:cstheme="minorHAnsi"/>
        </w:rPr>
      </w:pPr>
      <w:r w:rsidRPr="00D50E29">
        <w:rPr>
          <w:rFonts w:asciiTheme="minorHAnsi" w:hAnsiTheme="minorHAnsi" w:cstheme="minorHAnsi"/>
        </w:rPr>
        <w:t>Section 25 (1) of the T</w:t>
      </w:r>
      <w:r w:rsidR="00263254" w:rsidRPr="00D50E29">
        <w:rPr>
          <w:rFonts w:asciiTheme="minorHAnsi" w:hAnsiTheme="minorHAnsi" w:cstheme="minorHAnsi"/>
        </w:rPr>
        <w:t xml:space="preserve">echnological </w:t>
      </w:r>
      <w:r w:rsidRPr="00D50E29">
        <w:rPr>
          <w:rFonts w:asciiTheme="minorHAnsi" w:hAnsiTheme="minorHAnsi" w:cstheme="minorHAnsi"/>
        </w:rPr>
        <w:t>U</w:t>
      </w:r>
      <w:r w:rsidR="00263254" w:rsidRPr="00D50E29">
        <w:rPr>
          <w:rFonts w:asciiTheme="minorHAnsi" w:hAnsiTheme="minorHAnsi" w:cstheme="minorHAnsi"/>
        </w:rPr>
        <w:t>niversities</w:t>
      </w:r>
      <w:r w:rsidRPr="00D50E29">
        <w:rPr>
          <w:rFonts w:asciiTheme="minorHAnsi" w:hAnsiTheme="minorHAnsi" w:cstheme="minorHAnsi"/>
        </w:rPr>
        <w:t xml:space="preserve"> Act provides for a T</w:t>
      </w:r>
      <w:r w:rsidR="0060496B" w:rsidRPr="00D50E29">
        <w:rPr>
          <w:rFonts w:asciiTheme="minorHAnsi" w:hAnsiTheme="minorHAnsi" w:cstheme="minorHAnsi"/>
        </w:rPr>
        <w:t xml:space="preserve">echnological </w:t>
      </w:r>
      <w:r w:rsidRPr="00D50E29">
        <w:rPr>
          <w:rFonts w:asciiTheme="minorHAnsi" w:hAnsiTheme="minorHAnsi" w:cstheme="minorHAnsi"/>
        </w:rPr>
        <w:t>U</w:t>
      </w:r>
      <w:r w:rsidR="0060496B" w:rsidRPr="00D50E29">
        <w:rPr>
          <w:rFonts w:asciiTheme="minorHAnsi" w:hAnsiTheme="minorHAnsi" w:cstheme="minorHAnsi"/>
        </w:rPr>
        <w:t>niversity</w:t>
      </w:r>
      <w:r w:rsidRPr="00D50E29">
        <w:rPr>
          <w:rFonts w:asciiTheme="minorHAnsi" w:hAnsiTheme="minorHAnsi" w:cstheme="minorHAnsi"/>
        </w:rPr>
        <w:t xml:space="preserve"> to form companies</w:t>
      </w:r>
      <w:r w:rsidR="00263254" w:rsidRPr="00D50E29">
        <w:rPr>
          <w:rFonts w:asciiTheme="minorHAnsi" w:hAnsiTheme="minorHAnsi" w:cstheme="minorHAnsi"/>
        </w:rPr>
        <w:t xml:space="preserve"> ‘for the purpose of performing any one or more of its functions’</w:t>
      </w:r>
      <w:r w:rsidRPr="00D50E29">
        <w:rPr>
          <w:rFonts w:asciiTheme="minorHAnsi" w:hAnsiTheme="minorHAnsi" w:cstheme="minorHAnsi"/>
        </w:rPr>
        <w:t xml:space="preserve"> </w:t>
      </w:r>
      <w:r w:rsidR="00263254" w:rsidRPr="00D50E29">
        <w:rPr>
          <w:rFonts w:asciiTheme="minorHAnsi" w:hAnsiTheme="minorHAnsi" w:cstheme="minorHAnsi"/>
        </w:rPr>
        <w:t xml:space="preserve">and </w:t>
      </w:r>
      <w:r w:rsidRPr="00D50E29">
        <w:rPr>
          <w:rFonts w:asciiTheme="minorHAnsi" w:hAnsiTheme="minorHAnsi" w:cstheme="minorHAnsi"/>
        </w:rPr>
        <w:t>S</w:t>
      </w:r>
      <w:r w:rsidR="00263254" w:rsidRPr="00D50E29">
        <w:rPr>
          <w:rFonts w:asciiTheme="minorHAnsi" w:hAnsiTheme="minorHAnsi" w:cstheme="minorHAnsi"/>
        </w:rPr>
        <w:t>ection 25 (3) requires that the University</w:t>
      </w:r>
      <w:r w:rsidRPr="00D50E29">
        <w:rPr>
          <w:rFonts w:asciiTheme="minorHAnsi" w:hAnsiTheme="minorHAnsi" w:cstheme="minorHAnsi"/>
        </w:rPr>
        <w:t xml:space="preserve"> may only cause a company to be formed if </w:t>
      </w:r>
      <w:r w:rsidR="00263254" w:rsidRPr="00D50E29">
        <w:rPr>
          <w:rFonts w:asciiTheme="minorHAnsi" w:hAnsiTheme="minorHAnsi" w:cstheme="minorHAnsi"/>
        </w:rPr>
        <w:t xml:space="preserve"> ‘</w:t>
      </w:r>
      <w:r w:rsidRPr="00D50E29">
        <w:rPr>
          <w:rFonts w:asciiTheme="minorHAnsi" w:hAnsiTheme="minorHAnsi" w:cstheme="minorHAnsi"/>
        </w:rPr>
        <w:t>the company is in such form consistent with this Act as may be determined by the technological university, with the consent of the Minister and the Minister for Public Expendi</w:t>
      </w:r>
      <w:r w:rsidR="00263254" w:rsidRPr="00D50E29">
        <w:rPr>
          <w:rFonts w:asciiTheme="minorHAnsi" w:hAnsiTheme="minorHAnsi" w:cstheme="minorHAnsi"/>
        </w:rPr>
        <w:t>ture and Reform’.</w:t>
      </w:r>
    </w:p>
    <w:p w14:paraId="297464FD" w14:textId="77777777" w:rsidR="00263254" w:rsidRPr="00D50E29" w:rsidRDefault="00263254" w:rsidP="00263254">
      <w:pPr>
        <w:pStyle w:val="Default"/>
        <w:rPr>
          <w:rFonts w:asciiTheme="minorHAnsi" w:hAnsiTheme="minorHAnsi" w:cstheme="minorHAnsi"/>
        </w:rPr>
      </w:pPr>
    </w:p>
    <w:p w14:paraId="2D7E44F4" w14:textId="27EA40AC" w:rsidR="002B0E67" w:rsidRPr="006D5DAC" w:rsidRDefault="002B0E67" w:rsidP="00DC7E40">
      <w:pPr>
        <w:rPr>
          <w:rFonts w:asciiTheme="minorHAnsi" w:hAnsiTheme="minorHAnsi" w:cstheme="minorHAnsi"/>
        </w:rPr>
      </w:pPr>
      <w:r w:rsidRPr="00D50E29">
        <w:rPr>
          <w:rFonts w:asciiTheme="minorHAnsi" w:hAnsiTheme="minorHAnsi" w:cstheme="minorHAnsi"/>
        </w:rPr>
        <w:t>Good governance arrangements are essential for organisations large and small and whether</w:t>
      </w:r>
      <w:r w:rsidRPr="006D5DAC">
        <w:rPr>
          <w:rFonts w:asciiTheme="minorHAnsi" w:hAnsiTheme="minorHAnsi" w:cstheme="minorHAnsi"/>
        </w:rPr>
        <w:t xml:space="preserve"> operating in the public or private sector. Governance comprises the systems and procedures under which organisations are directed and controlled. A robust system of governance is vital in order to enable organisations to operate effectively and to discharge their responsibilities as regards transparency and accountability to those they serv</w:t>
      </w:r>
      <w:r w:rsidR="007D2FCC" w:rsidRPr="006D5DAC">
        <w:rPr>
          <w:rFonts w:asciiTheme="minorHAnsi" w:hAnsiTheme="minorHAnsi" w:cstheme="minorHAnsi"/>
        </w:rPr>
        <w:t>e.</w:t>
      </w:r>
    </w:p>
    <w:p w14:paraId="632F9D01" w14:textId="6FEB138E" w:rsidR="00FA75EB" w:rsidRPr="006D5DAC" w:rsidRDefault="002B0E67" w:rsidP="00153EDE">
      <w:pPr>
        <w:rPr>
          <w:rFonts w:asciiTheme="minorHAnsi" w:hAnsiTheme="minorHAnsi" w:cstheme="minorHAnsi"/>
        </w:rPr>
      </w:pPr>
      <w:r w:rsidRPr="006D5DAC">
        <w:rPr>
          <w:rFonts w:asciiTheme="minorHAnsi" w:hAnsiTheme="minorHAnsi" w:cstheme="minorHAnsi"/>
        </w:rPr>
        <w:t xml:space="preserve">Given their pivotal role in society and in national economic and social development, together with their reliance on public as well as private funding, good governance is particularly important </w:t>
      </w:r>
      <w:r w:rsidR="00EF0576">
        <w:rPr>
          <w:rFonts w:asciiTheme="minorHAnsi" w:hAnsiTheme="minorHAnsi" w:cstheme="minorHAnsi"/>
        </w:rPr>
        <w:t>for</w:t>
      </w:r>
      <w:r w:rsidRPr="006D5DAC">
        <w:rPr>
          <w:rFonts w:asciiTheme="minorHAnsi" w:hAnsiTheme="minorHAnsi" w:cstheme="minorHAnsi"/>
        </w:rPr>
        <w:t xml:space="preserve"> universities</w:t>
      </w:r>
      <w:r w:rsidR="007D2FCC" w:rsidRPr="006D5DAC">
        <w:rPr>
          <w:rFonts w:asciiTheme="minorHAnsi" w:hAnsiTheme="minorHAnsi" w:cstheme="minorHAnsi"/>
        </w:rPr>
        <w:t>.</w:t>
      </w:r>
    </w:p>
    <w:p w14:paraId="7C6428A7" w14:textId="6D3059B9" w:rsidR="006110C6" w:rsidRPr="006D5DAC" w:rsidRDefault="006110C6" w:rsidP="00153EDE">
      <w:pPr>
        <w:rPr>
          <w:rFonts w:asciiTheme="minorHAnsi" w:hAnsiTheme="minorHAnsi" w:cstheme="minorHAnsi"/>
        </w:rPr>
      </w:pPr>
      <w:r w:rsidRPr="006D5DAC">
        <w:rPr>
          <w:rFonts w:asciiTheme="minorHAnsi" w:hAnsiTheme="minorHAnsi" w:cstheme="minorHAnsi"/>
        </w:rPr>
        <w:t xml:space="preserve">Codes of Governance are living documents that will evolve in line with best practice.  The most recent version of the </w:t>
      </w:r>
      <w:r w:rsidRPr="006D5DAC">
        <w:rPr>
          <w:rFonts w:asciiTheme="minorHAnsi" w:hAnsiTheme="minorHAnsi" w:cstheme="minorHAnsi"/>
          <w:i/>
          <w:iCs/>
        </w:rPr>
        <w:t xml:space="preserve">Code of Practice for the Governance of State Bodies </w:t>
      </w:r>
      <w:r w:rsidRPr="006D5DAC">
        <w:rPr>
          <w:rFonts w:asciiTheme="minorHAnsi" w:hAnsiTheme="minorHAnsi" w:cstheme="minorHAnsi"/>
        </w:rPr>
        <w:t>is available on the Department of Public Expenditure and Reform Government Accounting website (</w:t>
      </w:r>
      <w:hyperlink r:id="rId9" w:history="1">
        <w:r w:rsidRPr="006D5DAC">
          <w:rPr>
            <w:rStyle w:val="Hyperlink"/>
            <w:rFonts w:asciiTheme="minorHAnsi" w:hAnsiTheme="minorHAnsi" w:cstheme="minorHAnsi"/>
          </w:rPr>
          <w:t>govacc.per.gov.ie/governance-of-state-bodies</w:t>
        </w:r>
      </w:hyperlink>
      <w:r w:rsidRPr="006D5DAC">
        <w:rPr>
          <w:rFonts w:asciiTheme="minorHAnsi" w:hAnsiTheme="minorHAnsi" w:cstheme="minorHAnsi"/>
        </w:rPr>
        <w:t xml:space="preserve">). </w:t>
      </w:r>
    </w:p>
    <w:p w14:paraId="1DAF1625" w14:textId="212A38BD" w:rsidR="00A771EA" w:rsidRPr="006D5DAC" w:rsidRDefault="006110C6" w:rsidP="006F67E6">
      <w:pPr>
        <w:jc w:val="left"/>
        <w:rPr>
          <w:rFonts w:asciiTheme="minorHAnsi" w:hAnsiTheme="minorHAnsi" w:cstheme="minorHAnsi"/>
        </w:rPr>
      </w:pPr>
      <w:r w:rsidRPr="00ED40C2">
        <w:rPr>
          <w:rFonts w:asciiTheme="minorHAnsi" w:hAnsiTheme="minorHAnsi" w:cstheme="minorHAnsi"/>
        </w:rPr>
        <w:t xml:space="preserve">The </w:t>
      </w:r>
      <w:r w:rsidR="00153EDE" w:rsidRPr="00ED40C2">
        <w:rPr>
          <w:rFonts w:asciiTheme="minorHAnsi" w:hAnsiTheme="minorHAnsi" w:cstheme="minorHAnsi"/>
        </w:rPr>
        <w:t>T</w:t>
      </w:r>
      <w:r w:rsidRPr="00ED40C2">
        <w:rPr>
          <w:rFonts w:asciiTheme="minorHAnsi" w:hAnsiTheme="minorHAnsi" w:cstheme="minorHAnsi"/>
        </w:rPr>
        <w:t>U Dublin</w:t>
      </w:r>
      <w:r w:rsidR="00153EDE" w:rsidRPr="00ED40C2">
        <w:rPr>
          <w:rFonts w:asciiTheme="minorHAnsi" w:hAnsiTheme="minorHAnsi" w:cstheme="minorHAnsi"/>
        </w:rPr>
        <w:t xml:space="preserve"> Code of Governance </w:t>
      </w:r>
      <w:r w:rsidRPr="00ED40C2">
        <w:rPr>
          <w:rFonts w:asciiTheme="minorHAnsi" w:hAnsiTheme="minorHAnsi" w:cstheme="minorHAnsi"/>
        </w:rPr>
        <w:t xml:space="preserve">was </w:t>
      </w:r>
      <w:r w:rsidR="00153EDE" w:rsidRPr="00ED40C2">
        <w:rPr>
          <w:rFonts w:asciiTheme="minorHAnsi" w:hAnsiTheme="minorHAnsi" w:cstheme="minorHAnsi"/>
        </w:rPr>
        <w:t>b</w:t>
      </w:r>
      <w:r w:rsidR="00F67A3E" w:rsidRPr="00ED40C2">
        <w:rPr>
          <w:rFonts w:asciiTheme="minorHAnsi" w:hAnsiTheme="minorHAnsi" w:cstheme="minorHAnsi"/>
        </w:rPr>
        <w:t>ased on</w:t>
      </w:r>
      <w:r w:rsidR="00153EDE" w:rsidRPr="00ED40C2">
        <w:rPr>
          <w:rFonts w:asciiTheme="minorHAnsi" w:hAnsiTheme="minorHAnsi" w:cstheme="minorHAnsi"/>
        </w:rPr>
        <w:t xml:space="preserve"> the</w:t>
      </w:r>
      <w:r w:rsidR="00A771EA" w:rsidRPr="00ED40C2">
        <w:rPr>
          <w:rFonts w:asciiTheme="minorHAnsi" w:hAnsiTheme="minorHAnsi" w:cstheme="minorHAnsi"/>
        </w:rPr>
        <w:t xml:space="preserve"> 2016 Code of Practice for</w:t>
      </w:r>
      <w:r w:rsidR="00153EDE" w:rsidRPr="00ED40C2">
        <w:rPr>
          <w:rFonts w:asciiTheme="minorHAnsi" w:hAnsiTheme="minorHAnsi" w:cstheme="minorHAnsi"/>
        </w:rPr>
        <w:t xml:space="preserve"> the Governance of State Bodies</w:t>
      </w:r>
      <w:r w:rsidRPr="00ED40C2">
        <w:rPr>
          <w:rFonts w:asciiTheme="minorHAnsi" w:hAnsiTheme="minorHAnsi" w:cstheme="minorHAnsi"/>
        </w:rPr>
        <w:t xml:space="preserve"> </w:t>
      </w:r>
      <w:r w:rsidR="00153EDE" w:rsidRPr="00ED40C2">
        <w:rPr>
          <w:rFonts w:asciiTheme="minorHAnsi" w:hAnsiTheme="minorHAnsi" w:cstheme="minorHAnsi"/>
        </w:rPr>
        <w:t xml:space="preserve">taking into account the Technological Universities Act </w:t>
      </w:r>
      <w:r w:rsidR="00B21D88" w:rsidRPr="00ED40C2">
        <w:rPr>
          <w:rFonts w:asciiTheme="minorHAnsi" w:hAnsiTheme="minorHAnsi" w:cstheme="minorHAnsi"/>
        </w:rPr>
        <w:t>2018 and</w:t>
      </w:r>
      <w:r w:rsidRPr="00ED40C2">
        <w:rPr>
          <w:rFonts w:asciiTheme="minorHAnsi" w:hAnsiTheme="minorHAnsi" w:cstheme="minorHAnsi"/>
        </w:rPr>
        <w:t xml:space="preserve"> approved by Governing Body on 10 April 2019</w:t>
      </w:r>
      <w:r w:rsidR="00153EDE" w:rsidRPr="00ED40C2">
        <w:rPr>
          <w:rFonts w:asciiTheme="minorHAnsi" w:hAnsiTheme="minorHAnsi" w:cstheme="minorHAnsi"/>
        </w:rPr>
        <w:t>.  Following</w:t>
      </w:r>
      <w:r w:rsidR="00F67A3E" w:rsidRPr="00ED40C2">
        <w:rPr>
          <w:rFonts w:asciiTheme="minorHAnsi" w:hAnsiTheme="minorHAnsi" w:cstheme="minorHAnsi"/>
        </w:rPr>
        <w:t xml:space="preserve"> the </w:t>
      </w:r>
      <w:r w:rsidR="00153EDE" w:rsidRPr="00ED40C2">
        <w:rPr>
          <w:rFonts w:asciiTheme="minorHAnsi" w:hAnsiTheme="minorHAnsi" w:cstheme="minorHAnsi"/>
        </w:rPr>
        <w:t xml:space="preserve">publication in September 2020 of the </w:t>
      </w:r>
      <w:r w:rsidR="00F67A3E" w:rsidRPr="00ED40C2">
        <w:rPr>
          <w:rFonts w:asciiTheme="minorHAnsi" w:hAnsiTheme="minorHAnsi" w:cstheme="minorHAnsi"/>
        </w:rPr>
        <w:t>Annex to the 2016 Code of Practice for the Governance of State Bodies</w:t>
      </w:r>
      <w:r w:rsidR="00153EDE" w:rsidRPr="00ED40C2">
        <w:rPr>
          <w:rFonts w:asciiTheme="minorHAnsi" w:hAnsiTheme="minorHAnsi" w:cstheme="minorHAnsi"/>
        </w:rPr>
        <w:t xml:space="preserve">, </w:t>
      </w:r>
      <w:r w:rsidRPr="00ED40C2">
        <w:rPr>
          <w:rFonts w:asciiTheme="minorHAnsi" w:hAnsiTheme="minorHAnsi" w:cstheme="minorHAnsi"/>
        </w:rPr>
        <w:t xml:space="preserve">the </w:t>
      </w:r>
      <w:r w:rsidR="00F67A3E" w:rsidRPr="00ED40C2">
        <w:rPr>
          <w:rFonts w:asciiTheme="minorHAnsi" w:hAnsiTheme="minorHAnsi" w:cstheme="minorHAnsi"/>
        </w:rPr>
        <w:t xml:space="preserve">TU Dublin </w:t>
      </w:r>
      <w:r w:rsidRPr="00ED40C2">
        <w:rPr>
          <w:rFonts w:asciiTheme="minorHAnsi" w:hAnsiTheme="minorHAnsi" w:cstheme="minorHAnsi"/>
        </w:rPr>
        <w:t>Code of Governance was revised, and this version</w:t>
      </w:r>
      <w:r w:rsidR="00F67A3E" w:rsidRPr="00ED40C2">
        <w:rPr>
          <w:rFonts w:asciiTheme="minorHAnsi" w:hAnsiTheme="minorHAnsi" w:cstheme="minorHAnsi"/>
        </w:rPr>
        <w:t xml:space="preserve"> approved by Governing Body on 24 March 2021.</w:t>
      </w:r>
      <w:r w:rsidRPr="00ED40C2">
        <w:rPr>
          <w:rFonts w:asciiTheme="minorHAnsi" w:hAnsiTheme="minorHAnsi" w:cstheme="minorHAnsi"/>
        </w:rPr>
        <w:t xml:space="preserve"> The most recent version of Code of Governance for TU Dublin is on the TU Dublin website </w:t>
      </w:r>
      <w:r w:rsidR="006F67E6" w:rsidRPr="00ED40C2">
        <w:rPr>
          <w:rFonts w:asciiTheme="minorHAnsi" w:hAnsiTheme="minorHAnsi" w:cstheme="minorHAnsi"/>
        </w:rPr>
        <w:t>(</w:t>
      </w:r>
      <w:hyperlink r:id="rId10" w:history="1">
        <w:r w:rsidRPr="00ED40C2">
          <w:rPr>
            <w:rStyle w:val="Hyperlink"/>
            <w:rFonts w:asciiTheme="minorHAnsi" w:hAnsiTheme="minorHAnsi" w:cstheme="minorHAnsi"/>
          </w:rPr>
          <w:t>https://www.tudublin.ie/media/website/explore/about-the-university/governance/documents/Code-of-Governance-of-TU-Dublin-Amended-and-Approved-24-March-2021.pdf</w:t>
        </w:r>
      </w:hyperlink>
      <w:r w:rsidR="006F67E6" w:rsidRPr="00ED40C2">
        <w:rPr>
          <w:rFonts w:asciiTheme="minorHAnsi" w:hAnsiTheme="minorHAnsi" w:cstheme="minorHAnsi"/>
        </w:rPr>
        <w:t>).</w:t>
      </w:r>
    </w:p>
    <w:p w14:paraId="3E3356ED" w14:textId="44F47C55" w:rsidR="00D42E13" w:rsidRDefault="00A771EA" w:rsidP="00F25501">
      <w:pPr>
        <w:rPr>
          <w:rFonts w:asciiTheme="minorHAnsi" w:hAnsiTheme="minorHAnsi" w:cstheme="minorHAnsi"/>
        </w:rPr>
      </w:pPr>
      <w:r w:rsidRPr="006D5DAC">
        <w:rPr>
          <w:rFonts w:asciiTheme="minorHAnsi" w:hAnsiTheme="minorHAnsi" w:cstheme="minorHAnsi"/>
        </w:rPr>
        <w:t xml:space="preserve">Technological </w:t>
      </w:r>
      <w:r w:rsidR="007D2FCC" w:rsidRPr="006D5DAC">
        <w:rPr>
          <w:rFonts w:asciiTheme="minorHAnsi" w:hAnsiTheme="minorHAnsi" w:cstheme="minorHAnsi"/>
        </w:rPr>
        <w:t>Universities and their subsidiaries are required to confirm to the Minister for Further and Higher Education, Research, Innovation and Science and the HEA, as appropriate, that they comply with the</w:t>
      </w:r>
      <w:r w:rsidRPr="006D5DAC">
        <w:rPr>
          <w:rFonts w:asciiTheme="minorHAnsi" w:hAnsiTheme="minorHAnsi" w:cstheme="minorHAnsi"/>
        </w:rPr>
        <w:t>ir</w:t>
      </w:r>
      <w:r w:rsidR="00843685" w:rsidRPr="006D5DAC">
        <w:rPr>
          <w:rFonts w:asciiTheme="minorHAnsi" w:hAnsiTheme="minorHAnsi" w:cstheme="minorHAnsi"/>
        </w:rPr>
        <w:t xml:space="preserve"> Code</w:t>
      </w:r>
      <w:r w:rsidRPr="006D5DAC">
        <w:rPr>
          <w:rFonts w:asciiTheme="minorHAnsi" w:hAnsiTheme="minorHAnsi" w:cstheme="minorHAnsi"/>
        </w:rPr>
        <w:t>s</w:t>
      </w:r>
      <w:r w:rsidR="00843685" w:rsidRPr="006D5DAC">
        <w:rPr>
          <w:rFonts w:asciiTheme="minorHAnsi" w:hAnsiTheme="minorHAnsi" w:cstheme="minorHAnsi"/>
        </w:rPr>
        <w:t xml:space="preserve"> of Governance</w:t>
      </w:r>
      <w:r w:rsidR="007D2FCC" w:rsidRPr="006D5DAC">
        <w:rPr>
          <w:rFonts w:asciiTheme="minorHAnsi" w:hAnsiTheme="minorHAnsi" w:cstheme="minorHAnsi"/>
        </w:rPr>
        <w:t xml:space="preserve">, </w:t>
      </w:r>
      <w:r w:rsidR="00843685" w:rsidRPr="006D5DAC">
        <w:rPr>
          <w:rFonts w:asciiTheme="minorHAnsi" w:hAnsiTheme="minorHAnsi" w:cstheme="minorHAnsi"/>
        </w:rPr>
        <w:t>which takes account of</w:t>
      </w:r>
      <w:r w:rsidR="007D2FCC" w:rsidRPr="006D5DAC">
        <w:rPr>
          <w:rFonts w:asciiTheme="minorHAnsi" w:hAnsiTheme="minorHAnsi" w:cstheme="minorHAnsi"/>
        </w:rPr>
        <w:t xml:space="preserve"> the </w:t>
      </w:r>
      <w:r w:rsidR="00843685" w:rsidRPr="006D5DAC">
        <w:rPr>
          <w:rFonts w:asciiTheme="minorHAnsi" w:hAnsiTheme="minorHAnsi" w:cstheme="minorHAnsi"/>
          <w:i/>
          <w:iCs/>
        </w:rPr>
        <w:t>Code of Practice for the Governance of State Bodies</w:t>
      </w:r>
      <w:r w:rsidR="007D2FCC" w:rsidRPr="006D5DAC">
        <w:rPr>
          <w:rFonts w:asciiTheme="minorHAnsi" w:hAnsiTheme="minorHAnsi" w:cstheme="minorHAnsi"/>
        </w:rPr>
        <w:t>, in their govern</w:t>
      </w:r>
      <w:r w:rsidR="006F67E6" w:rsidRPr="006D5DAC">
        <w:rPr>
          <w:rFonts w:asciiTheme="minorHAnsi" w:hAnsiTheme="minorHAnsi" w:cstheme="minorHAnsi"/>
        </w:rPr>
        <w:t xml:space="preserve">ance practices and procedures. </w:t>
      </w:r>
    </w:p>
    <w:p w14:paraId="7252B440" w14:textId="41F25E30" w:rsidR="00315CA8" w:rsidRPr="00315CA8" w:rsidRDefault="00315CA8" w:rsidP="00315CA8">
      <w:pPr>
        <w:tabs>
          <w:tab w:val="left" w:pos="7983"/>
        </w:tabs>
        <w:rPr>
          <w:rFonts w:asciiTheme="minorHAnsi" w:hAnsiTheme="minorHAnsi" w:cstheme="minorHAnsi"/>
        </w:rPr>
      </w:pPr>
      <w:r>
        <w:rPr>
          <w:rFonts w:asciiTheme="minorHAnsi" w:hAnsiTheme="minorHAnsi" w:cstheme="minorHAnsi"/>
        </w:rPr>
        <w:tab/>
      </w:r>
    </w:p>
    <w:p w14:paraId="4F11D162" w14:textId="5640CD2E" w:rsidR="00D42E13" w:rsidRPr="006D5DAC" w:rsidRDefault="00D42E13" w:rsidP="002D60FD">
      <w:pPr>
        <w:spacing w:after="160"/>
        <w:rPr>
          <w:rFonts w:asciiTheme="minorHAnsi" w:hAnsiTheme="minorHAnsi" w:cstheme="minorHAnsi"/>
          <w:b/>
          <w:bCs/>
          <w:sz w:val="32"/>
          <w:szCs w:val="32"/>
        </w:rPr>
      </w:pPr>
      <w:r w:rsidRPr="006D5DAC">
        <w:rPr>
          <w:rFonts w:asciiTheme="minorHAnsi" w:hAnsiTheme="minorHAnsi" w:cstheme="minorHAnsi"/>
        </w:rPr>
        <w:lastRenderedPageBreak/>
        <w:t>This Code of Governance f</w:t>
      </w:r>
      <w:r w:rsidR="006110C6" w:rsidRPr="006D5DAC">
        <w:rPr>
          <w:rFonts w:asciiTheme="minorHAnsi" w:hAnsiTheme="minorHAnsi" w:cstheme="minorHAnsi"/>
        </w:rPr>
        <w:t xml:space="preserve">or Subsidiaries of TU Dublin is </w:t>
      </w:r>
      <w:r w:rsidRPr="006D5DAC">
        <w:rPr>
          <w:rFonts w:asciiTheme="minorHAnsi" w:hAnsiTheme="minorHAnsi" w:cstheme="minorHAnsi"/>
        </w:rPr>
        <w:t xml:space="preserve">based on the </w:t>
      </w:r>
      <w:r w:rsidRPr="006D5DAC">
        <w:rPr>
          <w:rFonts w:asciiTheme="minorHAnsi" w:hAnsiTheme="minorHAnsi" w:cstheme="minorHAnsi"/>
          <w:bCs/>
        </w:rPr>
        <w:t xml:space="preserve">Draft Code of Governance for Subsidiary Companies of Irish Universities 2021 developed under the IUA/Board Excellence Ltd Governance Support </w:t>
      </w:r>
      <w:r w:rsidR="0011213A" w:rsidRPr="006D5DAC">
        <w:rPr>
          <w:rFonts w:asciiTheme="minorHAnsi" w:hAnsiTheme="minorHAnsi" w:cstheme="minorHAnsi"/>
          <w:bCs/>
        </w:rPr>
        <w:t>Programme and</w:t>
      </w:r>
      <w:r w:rsidRPr="006D5DAC">
        <w:rPr>
          <w:rFonts w:asciiTheme="minorHAnsi" w:hAnsiTheme="minorHAnsi" w:cstheme="minorHAnsi"/>
          <w:bCs/>
        </w:rPr>
        <w:t xml:space="preserve"> adapted to bring it in line with the Technological Universities Act 2018</w:t>
      </w:r>
      <w:r w:rsidR="009F35B2" w:rsidRPr="006D5DAC">
        <w:rPr>
          <w:rFonts w:asciiTheme="minorHAnsi" w:hAnsiTheme="minorHAnsi" w:cstheme="minorHAnsi"/>
          <w:bCs/>
        </w:rPr>
        <w:t>.</w:t>
      </w:r>
    </w:p>
    <w:p w14:paraId="7332BAE0" w14:textId="77777777" w:rsidR="007D2FCC" w:rsidRPr="006D5DAC" w:rsidRDefault="007D2FCC" w:rsidP="007D2FCC">
      <w:pPr>
        <w:rPr>
          <w:rFonts w:asciiTheme="minorHAnsi" w:hAnsiTheme="minorHAnsi" w:cstheme="minorHAnsi"/>
        </w:rPr>
      </w:pPr>
    </w:p>
    <w:p w14:paraId="2DBC0DF3" w14:textId="77777777" w:rsidR="00F25501" w:rsidRPr="000A3DF4" w:rsidRDefault="00F25501" w:rsidP="00F25501">
      <w:pPr>
        <w:pStyle w:val="Heading1"/>
        <w:rPr>
          <w:rFonts w:asciiTheme="minorHAnsi" w:hAnsiTheme="minorHAnsi" w:cstheme="minorHAnsi"/>
          <w:sz w:val="32"/>
          <w:szCs w:val="32"/>
        </w:rPr>
      </w:pPr>
      <w:bookmarkStart w:id="2" w:name="_Toc115265958"/>
      <w:r w:rsidRPr="000A3DF4">
        <w:rPr>
          <w:rFonts w:asciiTheme="minorHAnsi" w:hAnsiTheme="minorHAnsi" w:cstheme="minorHAnsi"/>
          <w:sz w:val="32"/>
          <w:szCs w:val="32"/>
        </w:rPr>
        <w:t>Introduction</w:t>
      </w:r>
      <w:bookmarkEnd w:id="2"/>
      <w:r w:rsidRPr="000A3DF4">
        <w:rPr>
          <w:rFonts w:asciiTheme="minorHAnsi" w:hAnsiTheme="minorHAnsi" w:cstheme="minorHAnsi"/>
          <w:sz w:val="32"/>
          <w:szCs w:val="32"/>
        </w:rPr>
        <w:t xml:space="preserve"> </w:t>
      </w:r>
    </w:p>
    <w:p w14:paraId="5592F057" w14:textId="285A23ED" w:rsidR="00F25501" w:rsidRPr="006D5DAC" w:rsidRDefault="00F25501" w:rsidP="00F25501">
      <w:pPr>
        <w:rPr>
          <w:rFonts w:asciiTheme="minorHAnsi" w:hAnsiTheme="minorHAnsi" w:cstheme="minorHAnsi"/>
        </w:rPr>
      </w:pPr>
      <w:r w:rsidRPr="006D5DAC">
        <w:rPr>
          <w:rFonts w:asciiTheme="minorHAnsi" w:hAnsiTheme="minorHAnsi" w:cstheme="minorHAnsi"/>
        </w:rPr>
        <w:t xml:space="preserve">The </w:t>
      </w:r>
      <w:r w:rsidR="002F123E" w:rsidRPr="006D5DAC">
        <w:rPr>
          <w:rFonts w:asciiTheme="minorHAnsi" w:hAnsiTheme="minorHAnsi" w:cstheme="minorHAnsi"/>
        </w:rPr>
        <w:t xml:space="preserve">TU Dublin Code of Governance </w:t>
      </w:r>
      <w:r w:rsidRPr="006D5DAC">
        <w:rPr>
          <w:rFonts w:asciiTheme="minorHAnsi" w:hAnsiTheme="minorHAnsi" w:cstheme="minorHAnsi"/>
        </w:rPr>
        <w:t>states that:</w:t>
      </w:r>
    </w:p>
    <w:p w14:paraId="4BAD9D2D" w14:textId="4C5DF273" w:rsidR="002F123E" w:rsidRPr="00024B2E" w:rsidRDefault="002F123E" w:rsidP="007D2FCC">
      <w:pPr>
        <w:rPr>
          <w:rFonts w:asciiTheme="minorHAnsi" w:hAnsiTheme="minorHAnsi" w:cstheme="minorHAnsi"/>
          <w:i/>
        </w:rPr>
      </w:pPr>
      <w:r w:rsidRPr="006D5DAC">
        <w:rPr>
          <w:rFonts w:asciiTheme="minorHAnsi" w:hAnsiTheme="minorHAnsi" w:cstheme="minorHAnsi"/>
          <w:i/>
          <w:iCs/>
        </w:rPr>
        <w:t>“</w:t>
      </w:r>
      <w:r w:rsidRPr="006D5DAC">
        <w:rPr>
          <w:rFonts w:asciiTheme="minorHAnsi" w:hAnsiTheme="minorHAnsi" w:cstheme="minorHAnsi"/>
          <w:i/>
        </w:rPr>
        <w:t>The Governing Body and Management of TU Dublin are accountable for the proper management of the organisation. Governing Body members and employees of the Technological University and its subsidiaries should be strongly guided by the principles set out in this Code in meeting their responsibility to ensure that all activities, whether covered specifically or otherwise in this document, meet the highest stan</w:t>
      </w:r>
      <w:r w:rsidR="00024B2E">
        <w:rPr>
          <w:rFonts w:asciiTheme="minorHAnsi" w:hAnsiTheme="minorHAnsi" w:cstheme="minorHAnsi"/>
          <w:i/>
        </w:rPr>
        <w:t>dards of corporate governance.”</w:t>
      </w:r>
    </w:p>
    <w:p w14:paraId="29C34048" w14:textId="447738B3" w:rsidR="002B0E67" w:rsidRPr="006D5DAC" w:rsidRDefault="00F25501" w:rsidP="007D2FCC">
      <w:pPr>
        <w:rPr>
          <w:rFonts w:asciiTheme="minorHAnsi" w:hAnsiTheme="minorHAnsi" w:cstheme="minorHAnsi"/>
          <w:sz w:val="20"/>
          <w:szCs w:val="20"/>
        </w:rPr>
      </w:pPr>
      <w:r w:rsidRPr="006D5DAC">
        <w:rPr>
          <w:rFonts w:asciiTheme="minorHAnsi" w:hAnsiTheme="minorHAnsi" w:cstheme="minorHAnsi"/>
        </w:rPr>
        <w:t xml:space="preserve">The collective responsibility of the </w:t>
      </w:r>
      <w:r w:rsidR="00E27BE8" w:rsidRPr="006D5DAC">
        <w:rPr>
          <w:rFonts w:asciiTheme="minorHAnsi" w:hAnsiTheme="minorHAnsi" w:cstheme="minorHAnsi"/>
        </w:rPr>
        <w:t xml:space="preserve">Governing </w:t>
      </w:r>
      <w:r w:rsidR="002F123E" w:rsidRPr="006D5DAC">
        <w:rPr>
          <w:rFonts w:asciiTheme="minorHAnsi" w:hAnsiTheme="minorHAnsi" w:cstheme="minorHAnsi"/>
        </w:rPr>
        <w:t xml:space="preserve">Body </w:t>
      </w:r>
      <w:r w:rsidR="00E27BE8" w:rsidRPr="006D5DAC">
        <w:rPr>
          <w:rFonts w:asciiTheme="minorHAnsi" w:hAnsiTheme="minorHAnsi" w:cstheme="minorHAnsi"/>
        </w:rPr>
        <w:t xml:space="preserve">of a </w:t>
      </w:r>
      <w:r w:rsidR="002F123E" w:rsidRPr="006D5DAC">
        <w:rPr>
          <w:rFonts w:asciiTheme="minorHAnsi" w:hAnsiTheme="minorHAnsi" w:cstheme="minorHAnsi"/>
        </w:rPr>
        <w:t>Technological University</w:t>
      </w:r>
      <w:r w:rsidRPr="006D5DAC">
        <w:rPr>
          <w:rFonts w:asciiTheme="minorHAnsi" w:hAnsiTheme="minorHAnsi" w:cstheme="minorHAnsi"/>
        </w:rPr>
        <w:t xml:space="preserve"> extends to oversight </w:t>
      </w:r>
      <w:r w:rsidR="00E27BE8" w:rsidRPr="006D5DAC">
        <w:rPr>
          <w:rFonts w:asciiTheme="minorHAnsi" w:hAnsiTheme="minorHAnsi" w:cstheme="minorHAnsi"/>
        </w:rPr>
        <w:t xml:space="preserve">of </w:t>
      </w:r>
      <w:r w:rsidR="001C767F" w:rsidRPr="006D5DAC">
        <w:rPr>
          <w:rFonts w:asciiTheme="minorHAnsi" w:hAnsiTheme="minorHAnsi" w:cstheme="minorHAnsi"/>
        </w:rPr>
        <w:t xml:space="preserve">and </w:t>
      </w:r>
      <w:r w:rsidRPr="006D5DAC">
        <w:rPr>
          <w:rFonts w:asciiTheme="minorHAnsi" w:hAnsiTheme="minorHAnsi" w:cstheme="minorHAnsi"/>
        </w:rPr>
        <w:t xml:space="preserve">reporting </w:t>
      </w:r>
      <w:r w:rsidR="00E27BE8" w:rsidRPr="006D5DAC">
        <w:rPr>
          <w:rFonts w:asciiTheme="minorHAnsi" w:hAnsiTheme="minorHAnsi" w:cstheme="minorHAnsi"/>
        </w:rPr>
        <w:t>on</w:t>
      </w:r>
      <w:r w:rsidRPr="006D5DAC">
        <w:rPr>
          <w:rFonts w:asciiTheme="minorHAnsi" w:hAnsiTheme="minorHAnsi" w:cstheme="minorHAnsi"/>
        </w:rPr>
        <w:t xml:space="preserve"> the governance of its subsidiaries.</w:t>
      </w:r>
    </w:p>
    <w:p w14:paraId="45B49928" w14:textId="056118E9" w:rsidR="00E27BE8" w:rsidRPr="006D5DAC" w:rsidRDefault="00E27BE8" w:rsidP="00E27BE8">
      <w:pPr>
        <w:rPr>
          <w:rFonts w:asciiTheme="minorHAnsi" w:hAnsiTheme="minorHAnsi" w:cstheme="minorHAnsi"/>
        </w:rPr>
      </w:pPr>
      <w:r w:rsidRPr="006D5DAC">
        <w:rPr>
          <w:rFonts w:asciiTheme="minorHAnsi" w:hAnsiTheme="minorHAnsi" w:cstheme="minorHAnsi"/>
        </w:rPr>
        <w:t xml:space="preserve">This Code of Governance for Subsidiary Companies of </w:t>
      </w:r>
      <w:r w:rsidR="002F123E" w:rsidRPr="006D5DAC">
        <w:rPr>
          <w:rFonts w:asciiTheme="minorHAnsi" w:hAnsiTheme="minorHAnsi" w:cstheme="minorHAnsi"/>
        </w:rPr>
        <w:t>TU Dublin</w:t>
      </w:r>
      <w:r w:rsidRPr="006D5DAC">
        <w:rPr>
          <w:rFonts w:asciiTheme="minorHAnsi" w:hAnsiTheme="minorHAnsi" w:cstheme="minorHAnsi"/>
        </w:rPr>
        <w:t xml:space="preserve"> is hereafter referred to as “the Code”.  It is intended that this document will also be a living document and evolve over time in line with both best practice and legislative changes.  The most recent version of this Code is available on the </w:t>
      </w:r>
      <w:r w:rsidR="002F123E" w:rsidRPr="006D5DAC">
        <w:rPr>
          <w:rFonts w:asciiTheme="minorHAnsi" w:hAnsiTheme="minorHAnsi" w:cstheme="minorHAnsi"/>
        </w:rPr>
        <w:t xml:space="preserve">TU Dublin </w:t>
      </w:r>
      <w:r w:rsidRPr="006D5DAC">
        <w:rPr>
          <w:rFonts w:asciiTheme="minorHAnsi" w:hAnsiTheme="minorHAnsi" w:cstheme="minorHAnsi"/>
        </w:rPr>
        <w:t xml:space="preserve">website </w:t>
      </w:r>
      <w:r w:rsidRPr="00B21D88">
        <w:rPr>
          <w:rFonts w:asciiTheme="minorHAnsi" w:hAnsiTheme="minorHAnsi" w:cstheme="minorHAnsi"/>
        </w:rPr>
        <w:t>[</w:t>
      </w:r>
      <w:r w:rsidR="004D32AC" w:rsidRPr="00B21D88">
        <w:rPr>
          <w:rFonts w:asciiTheme="minorHAnsi" w:hAnsiTheme="minorHAnsi" w:cstheme="minorHAnsi"/>
        </w:rPr>
        <w:t>https://www.tudublin.ie/</w:t>
      </w:r>
      <w:r w:rsidRPr="00B21D88">
        <w:rPr>
          <w:rFonts w:asciiTheme="minorHAnsi" w:hAnsiTheme="minorHAnsi" w:cstheme="minorHAnsi"/>
        </w:rPr>
        <w:t>].</w:t>
      </w:r>
    </w:p>
    <w:p w14:paraId="51B29605" w14:textId="77777777" w:rsidR="004D32AC" w:rsidRPr="006D5DAC" w:rsidRDefault="004D32AC" w:rsidP="00AD315D">
      <w:pPr>
        <w:pStyle w:val="Heading3"/>
        <w:rPr>
          <w:rFonts w:asciiTheme="minorHAnsi" w:hAnsiTheme="minorHAnsi" w:cstheme="minorHAnsi"/>
        </w:rPr>
      </w:pPr>
    </w:p>
    <w:p w14:paraId="29071D93" w14:textId="6EC33419" w:rsidR="00E27BE8" w:rsidRPr="000A3DF4" w:rsidRDefault="00E27BE8" w:rsidP="00AD315D">
      <w:pPr>
        <w:pStyle w:val="Heading3"/>
        <w:rPr>
          <w:rFonts w:asciiTheme="minorHAnsi" w:hAnsiTheme="minorHAnsi" w:cstheme="minorHAnsi"/>
          <w:sz w:val="24"/>
          <w:szCs w:val="24"/>
        </w:rPr>
      </w:pPr>
      <w:r w:rsidRPr="000A3DF4">
        <w:rPr>
          <w:rFonts w:asciiTheme="minorHAnsi" w:hAnsiTheme="minorHAnsi" w:cstheme="minorHAnsi"/>
          <w:sz w:val="24"/>
          <w:szCs w:val="24"/>
        </w:rPr>
        <w:t xml:space="preserve">About this Code </w:t>
      </w:r>
    </w:p>
    <w:p w14:paraId="7B07E431" w14:textId="333B320E" w:rsidR="002779D8" w:rsidRPr="008C0154" w:rsidRDefault="00C632D7" w:rsidP="009C649F">
      <w:pPr>
        <w:rPr>
          <w:rFonts w:asciiTheme="minorHAnsi" w:hAnsiTheme="minorHAnsi" w:cstheme="minorHAnsi"/>
        </w:rPr>
      </w:pPr>
      <w:r w:rsidRPr="00D50E29">
        <w:rPr>
          <w:rFonts w:asciiTheme="minorHAnsi" w:hAnsiTheme="minorHAnsi" w:cstheme="minorHAnsi"/>
        </w:rPr>
        <w:t xml:space="preserve">Subsidiary companies of </w:t>
      </w:r>
      <w:r w:rsidR="00BD18C1" w:rsidRPr="00D50E29">
        <w:rPr>
          <w:rFonts w:asciiTheme="minorHAnsi" w:hAnsiTheme="minorHAnsi" w:cstheme="minorHAnsi"/>
        </w:rPr>
        <w:t>TU Dublin</w:t>
      </w:r>
      <w:r w:rsidRPr="00D50E29">
        <w:rPr>
          <w:rFonts w:asciiTheme="minorHAnsi" w:hAnsiTheme="minorHAnsi" w:cstheme="minorHAnsi"/>
        </w:rPr>
        <w:t xml:space="preserve"> are established </w:t>
      </w:r>
      <w:r w:rsidR="008C0154" w:rsidRPr="00D50E29">
        <w:rPr>
          <w:rFonts w:asciiTheme="minorHAnsi" w:hAnsiTheme="minorHAnsi" w:cstheme="minorHAnsi"/>
        </w:rPr>
        <w:t>in limited circumstances for very specific purposes only, and as such, it would be envisaged that at any one time the University would have a small number of subsidiaries, perhaps not more than five</w:t>
      </w:r>
      <w:r w:rsidRPr="00D50E29">
        <w:rPr>
          <w:rFonts w:asciiTheme="minorHAnsi" w:hAnsiTheme="minorHAnsi" w:cstheme="minorHAnsi"/>
        </w:rPr>
        <w:t xml:space="preserve">.  </w:t>
      </w:r>
      <w:r w:rsidR="00E27BE8" w:rsidRPr="00D50E29">
        <w:rPr>
          <w:rFonts w:asciiTheme="minorHAnsi" w:hAnsiTheme="minorHAnsi" w:cstheme="minorHAnsi"/>
        </w:rPr>
        <w:t>The Code provides a framework for the application of best practice in corporate governance by subsidiar</w:t>
      </w:r>
      <w:r w:rsidRPr="00D50E29">
        <w:rPr>
          <w:rFonts w:asciiTheme="minorHAnsi" w:hAnsiTheme="minorHAnsi" w:cstheme="minorHAnsi"/>
        </w:rPr>
        <w:t>y companies</w:t>
      </w:r>
      <w:r w:rsidR="00E27BE8" w:rsidRPr="00D50E29">
        <w:rPr>
          <w:rFonts w:asciiTheme="minorHAnsi" w:hAnsiTheme="minorHAnsi" w:cstheme="minorHAnsi"/>
        </w:rPr>
        <w:t xml:space="preserve"> of </w:t>
      </w:r>
      <w:r w:rsidR="00BD18C1" w:rsidRPr="00D50E29">
        <w:rPr>
          <w:rFonts w:asciiTheme="minorHAnsi" w:hAnsiTheme="minorHAnsi" w:cstheme="minorHAnsi"/>
        </w:rPr>
        <w:t>TU Dublin.</w:t>
      </w:r>
    </w:p>
    <w:p w14:paraId="6D59B7CB" w14:textId="77777777" w:rsidR="00E9322B" w:rsidRPr="006D5DAC" w:rsidRDefault="00E9322B" w:rsidP="00E9322B">
      <w:pPr>
        <w:rPr>
          <w:rFonts w:asciiTheme="minorHAnsi" w:hAnsiTheme="minorHAnsi" w:cstheme="minorHAnsi"/>
        </w:rPr>
      </w:pPr>
      <w:bookmarkStart w:id="3" w:name="_Hlk82508554"/>
      <w:r w:rsidRPr="006D5DAC">
        <w:rPr>
          <w:rFonts w:asciiTheme="minorHAnsi" w:hAnsiTheme="minorHAnsi" w:cstheme="minorHAnsi"/>
        </w:rPr>
        <w:t>The Code comprises of:</w:t>
      </w:r>
    </w:p>
    <w:p w14:paraId="25ECD8B7" w14:textId="77777777" w:rsidR="00E9322B" w:rsidRPr="006D5DAC" w:rsidRDefault="00E9322B" w:rsidP="00097262">
      <w:pPr>
        <w:pStyle w:val="ListParagraph"/>
        <w:numPr>
          <w:ilvl w:val="0"/>
          <w:numId w:val="30"/>
        </w:numPr>
        <w:rPr>
          <w:rFonts w:asciiTheme="minorHAnsi" w:hAnsiTheme="minorHAnsi" w:cstheme="minorHAnsi"/>
        </w:rPr>
      </w:pPr>
      <w:r w:rsidRPr="006D5DAC">
        <w:rPr>
          <w:rFonts w:asciiTheme="minorHAnsi" w:hAnsiTheme="minorHAnsi" w:cstheme="minorHAnsi"/>
        </w:rPr>
        <w:t>Guiding principles of governance, which apply to all subsidiary companies;</w:t>
      </w:r>
    </w:p>
    <w:p w14:paraId="0A42B987" w14:textId="2111F8EF" w:rsidR="00E9322B" w:rsidRPr="006D5DAC" w:rsidRDefault="00E9322B" w:rsidP="00097262">
      <w:pPr>
        <w:pStyle w:val="ListParagraph"/>
        <w:numPr>
          <w:ilvl w:val="0"/>
          <w:numId w:val="30"/>
        </w:numPr>
        <w:rPr>
          <w:rFonts w:asciiTheme="minorHAnsi" w:hAnsiTheme="minorHAnsi" w:cstheme="minorHAnsi"/>
        </w:rPr>
      </w:pPr>
      <w:r w:rsidRPr="006D5DAC">
        <w:rPr>
          <w:rFonts w:asciiTheme="minorHAnsi" w:hAnsiTheme="minorHAnsi" w:cstheme="minorHAnsi"/>
        </w:rPr>
        <w:t>Core Provisions that all subsidiaries are expected to meet when implementing the principles – See Tier 1 companies below; and</w:t>
      </w:r>
    </w:p>
    <w:bookmarkEnd w:id="3"/>
    <w:p w14:paraId="0DA2BD94" w14:textId="6DDD9428" w:rsidR="00E9322B" w:rsidRPr="006D5DAC" w:rsidRDefault="00E9322B" w:rsidP="00097262">
      <w:pPr>
        <w:pStyle w:val="ListParagraph"/>
        <w:numPr>
          <w:ilvl w:val="0"/>
          <w:numId w:val="30"/>
        </w:numPr>
        <w:rPr>
          <w:rFonts w:asciiTheme="minorHAnsi" w:hAnsiTheme="minorHAnsi" w:cstheme="minorHAnsi"/>
        </w:rPr>
      </w:pPr>
      <w:r w:rsidRPr="006D5DAC">
        <w:rPr>
          <w:rFonts w:asciiTheme="minorHAnsi" w:hAnsiTheme="minorHAnsi" w:cstheme="minorHAnsi"/>
        </w:rPr>
        <w:t>Additional Provisions that reflect best practice for subsidiar</w:t>
      </w:r>
      <w:r w:rsidR="00904399" w:rsidRPr="006D5DAC">
        <w:rPr>
          <w:rFonts w:asciiTheme="minorHAnsi" w:hAnsiTheme="minorHAnsi" w:cstheme="minorHAnsi"/>
        </w:rPr>
        <w:t>ies</w:t>
      </w:r>
      <w:r w:rsidRPr="006D5DAC">
        <w:rPr>
          <w:rFonts w:asciiTheme="minorHAnsi" w:hAnsiTheme="minorHAnsi" w:cstheme="minorHAnsi"/>
        </w:rPr>
        <w:t xml:space="preserve"> that do not come within the Companies Act 2014 definition of a Small Company - See Tier 2 companies below.</w:t>
      </w:r>
    </w:p>
    <w:p w14:paraId="7088283E" w14:textId="51544894" w:rsidR="00C632D7" w:rsidRPr="006D5DAC" w:rsidRDefault="00C632D7" w:rsidP="00A84A90">
      <w:pPr>
        <w:pStyle w:val="ListParagraph"/>
        <w:rPr>
          <w:rFonts w:asciiTheme="minorHAnsi" w:hAnsiTheme="minorHAnsi" w:cstheme="minorHAnsi"/>
        </w:rPr>
      </w:pPr>
    </w:p>
    <w:p w14:paraId="651321BC" w14:textId="60CA6293" w:rsidR="00C632D7" w:rsidRPr="006D5DAC" w:rsidRDefault="00C632D7" w:rsidP="00C632D7">
      <w:pPr>
        <w:rPr>
          <w:rFonts w:asciiTheme="minorHAnsi" w:hAnsiTheme="minorHAnsi" w:cstheme="minorHAnsi"/>
        </w:rPr>
      </w:pPr>
      <w:r w:rsidRPr="006D5DAC">
        <w:rPr>
          <w:rFonts w:asciiTheme="minorHAnsi" w:hAnsiTheme="minorHAnsi" w:cstheme="minorHAnsi"/>
        </w:rPr>
        <w:t xml:space="preserve">The </w:t>
      </w:r>
      <w:r w:rsidR="00FF5984" w:rsidRPr="006D5DAC">
        <w:rPr>
          <w:rFonts w:asciiTheme="minorHAnsi" w:hAnsiTheme="minorHAnsi" w:cstheme="minorHAnsi"/>
        </w:rPr>
        <w:t>A</w:t>
      </w:r>
      <w:r w:rsidRPr="006D5DAC">
        <w:rPr>
          <w:rFonts w:asciiTheme="minorHAnsi" w:hAnsiTheme="minorHAnsi" w:cstheme="minorHAnsi"/>
        </w:rPr>
        <w:t xml:space="preserve">dditional </w:t>
      </w:r>
      <w:r w:rsidR="00FF5984" w:rsidRPr="006D5DAC">
        <w:rPr>
          <w:rFonts w:asciiTheme="minorHAnsi" w:hAnsiTheme="minorHAnsi" w:cstheme="minorHAnsi"/>
        </w:rPr>
        <w:t>Provisions</w:t>
      </w:r>
      <w:r w:rsidRPr="006D5DAC">
        <w:rPr>
          <w:rFonts w:asciiTheme="minorHAnsi" w:hAnsiTheme="minorHAnsi" w:cstheme="minorHAnsi"/>
        </w:rPr>
        <w:t xml:space="preserve"> apply to </w:t>
      </w:r>
      <w:r w:rsidR="00E9322B" w:rsidRPr="006D5DAC">
        <w:rPr>
          <w:rFonts w:asciiTheme="minorHAnsi" w:hAnsiTheme="minorHAnsi" w:cstheme="minorHAnsi"/>
        </w:rPr>
        <w:t xml:space="preserve">larger sized </w:t>
      </w:r>
      <w:r w:rsidR="00FF5984" w:rsidRPr="006D5DAC">
        <w:rPr>
          <w:rFonts w:asciiTheme="minorHAnsi" w:hAnsiTheme="minorHAnsi" w:cstheme="minorHAnsi"/>
        </w:rPr>
        <w:t>subsidiarie</w:t>
      </w:r>
      <w:r w:rsidRPr="006D5DAC">
        <w:rPr>
          <w:rFonts w:asciiTheme="minorHAnsi" w:hAnsiTheme="minorHAnsi" w:cstheme="minorHAnsi"/>
        </w:rPr>
        <w:t>s</w:t>
      </w:r>
      <w:r w:rsidR="00FF5984" w:rsidRPr="006D5DAC">
        <w:rPr>
          <w:rFonts w:asciiTheme="minorHAnsi" w:hAnsiTheme="minorHAnsi" w:cstheme="minorHAnsi"/>
        </w:rPr>
        <w:t xml:space="preserve"> and</w:t>
      </w:r>
      <w:r w:rsidRPr="006D5DAC">
        <w:rPr>
          <w:rFonts w:asciiTheme="minorHAnsi" w:hAnsiTheme="minorHAnsi" w:cstheme="minorHAnsi"/>
        </w:rPr>
        <w:t xml:space="preserve"> reflect best practice for </w:t>
      </w:r>
      <w:r w:rsidR="00FF5984" w:rsidRPr="006D5DAC">
        <w:rPr>
          <w:rFonts w:asciiTheme="minorHAnsi" w:hAnsiTheme="minorHAnsi" w:cstheme="minorHAnsi"/>
        </w:rPr>
        <w:t>companies</w:t>
      </w:r>
      <w:r w:rsidRPr="006D5DAC">
        <w:rPr>
          <w:rFonts w:asciiTheme="minorHAnsi" w:hAnsiTheme="minorHAnsi" w:cstheme="minorHAnsi"/>
        </w:rPr>
        <w:t xml:space="preserve"> with </w:t>
      </w:r>
      <w:r w:rsidR="00FF5984" w:rsidRPr="006D5DAC">
        <w:rPr>
          <w:rFonts w:asciiTheme="minorHAnsi" w:hAnsiTheme="minorHAnsi" w:cstheme="minorHAnsi"/>
        </w:rPr>
        <w:t xml:space="preserve">significant </w:t>
      </w:r>
      <w:r w:rsidRPr="006D5DAC">
        <w:rPr>
          <w:rFonts w:asciiTheme="minorHAnsi" w:hAnsiTheme="minorHAnsi" w:cstheme="minorHAnsi"/>
        </w:rPr>
        <w:t>levels of income</w:t>
      </w:r>
      <w:r w:rsidR="00FF5984" w:rsidRPr="006D5DAC">
        <w:rPr>
          <w:rFonts w:asciiTheme="minorHAnsi" w:hAnsiTheme="minorHAnsi" w:cstheme="minorHAnsi"/>
        </w:rPr>
        <w:t xml:space="preserve"> and/or significant numbers of employees</w:t>
      </w:r>
      <w:r w:rsidRPr="006D5DAC">
        <w:rPr>
          <w:rFonts w:asciiTheme="minorHAnsi" w:hAnsiTheme="minorHAnsi" w:cstheme="minorHAnsi"/>
        </w:rPr>
        <w:t xml:space="preserve"> and/or complex organisational and funding structures.</w:t>
      </w:r>
    </w:p>
    <w:p w14:paraId="1495A5F0" w14:textId="3A22A445" w:rsidR="00E27BE8" w:rsidRDefault="00D60E00" w:rsidP="009C649F">
      <w:pPr>
        <w:rPr>
          <w:rFonts w:asciiTheme="minorHAnsi" w:hAnsiTheme="minorHAnsi" w:cstheme="minorHAnsi"/>
        </w:rPr>
      </w:pPr>
      <w:r w:rsidRPr="006D5DAC">
        <w:rPr>
          <w:rFonts w:asciiTheme="minorHAnsi" w:hAnsiTheme="minorHAnsi" w:cstheme="minorHAnsi"/>
        </w:rPr>
        <w:t>The boards of s</w:t>
      </w:r>
      <w:r w:rsidR="00E27BE8" w:rsidRPr="006D5DAC">
        <w:rPr>
          <w:rFonts w:asciiTheme="minorHAnsi" w:hAnsiTheme="minorHAnsi" w:cstheme="minorHAnsi"/>
        </w:rPr>
        <w:t>ubsidiar</w:t>
      </w:r>
      <w:r w:rsidRPr="006D5DAC">
        <w:rPr>
          <w:rFonts w:asciiTheme="minorHAnsi" w:hAnsiTheme="minorHAnsi" w:cstheme="minorHAnsi"/>
        </w:rPr>
        <w:t xml:space="preserve">y companies </w:t>
      </w:r>
      <w:r w:rsidR="00E27BE8" w:rsidRPr="006D5DAC">
        <w:rPr>
          <w:rFonts w:asciiTheme="minorHAnsi" w:hAnsiTheme="minorHAnsi" w:cstheme="minorHAnsi"/>
        </w:rPr>
        <w:t>should demonstrate their commitment to achieving the highest possible standards of corporate governance</w:t>
      </w:r>
      <w:r w:rsidR="00FF5984" w:rsidRPr="006D5DAC">
        <w:rPr>
          <w:rFonts w:asciiTheme="minorHAnsi" w:hAnsiTheme="minorHAnsi" w:cstheme="minorHAnsi"/>
        </w:rPr>
        <w:t xml:space="preserve"> and ad</w:t>
      </w:r>
      <w:r w:rsidR="00BC1241" w:rsidRPr="006D5DAC">
        <w:rPr>
          <w:rFonts w:asciiTheme="minorHAnsi" w:hAnsiTheme="minorHAnsi" w:cstheme="minorHAnsi"/>
        </w:rPr>
        <w:t>a</w:t>
      </w:r>
      <w:r w:rsidR="00FF5984" w:rsidRPr="006D5DAC">
        <w:rPr>
          <w:rFonts w:asciiTheme="minorHAnsi" w:hAnsiTheme="minorHAnsi" w:cstheme="minorHAnsi"/>
        </w:rPr>
        <w:t xml:space="preserve">pt the </w:t>
      </w:r>
      <w:r w:rsidR="002849A6" w:rsidRPr="006D5DAC">
        <w:rPr>
          <w:rFonts w:asciiTheme="minorHAnsi" w:hAnsiTheme="minorHAnsi" w:cstheme="minorHAnsi"/>
        </w:rPr>
        <w:t xml:space="preserve">provisions of the </w:t>
      </w:r>
      <w:r w:rsidR="00FF5984" w:rsidRPr="006D5DAC">
        <w:rPr>
          <w:rFonts w:asciiTheme="minorHAnsi" w:hAnsiTheme="minorHAnsi" w:cstheme="minorHAnsi"/>
        </w:rPr>
        <w:t>Code to their specific circumstances</w:t>
      </w:r>
      <w:r w:rsidR="007D4FF7" w:rsidRPr="006D5DAC">
        <w:rPr>
          <w:rFonts w:asciiTheme="minorHAnsi" w:hAnsiTheme="minorHAnsi" w:cstheme="minorHAnsi"/>
        </w:rPr>
        <w:t>.</w:t>
      </w:r>
      <w:r w:rsidR="00E9322B" w:rsidRPr="006D5DAC">
        <w:rPr>
          <w:rFonts w:asciiTheme="minorHAnsi" w:hAnsiTheme="minorHAnsi" w:cstheme="minorHAnsi"/>
        </w:rPr>
        <w:t xml:space="preserve"> </w:t>
      </w:r>
      <w:r w:rsidR="00203DA0" w:rsidRPr="00ED40C2">
        <w:rPr>
          <w:rFonts w:asciiTheme="minorHAnsi" w:hAnsiTheme="minorHAnsi" w:cstheme="minorHAnsi"/>
          <w:highlight w:val="lightGray"/>
        </w:rPr>
        <w:t>Consideration should also be given by Tier 1 companies to adopting some of the Additional Provisions depending on the level of a</w:t>
      </w:r>
      <w:r w:rsidR="00805253" w:rsidRPr="00ED40C2">
        <w:rPr>
          <w:rFonts w:asciiTheme="minorHAnsi" w:hAnsiTheme="minorHAnsi" w:cstheme="minorHAnsi"/>
          <w:highlight w:val="lightGray"/>
        </w:rPr>
        <w:t>ctivities in the Company</w:t>
      </w:r>
      <w:r w:rsidR="00203DA0" w:rsidRPr="00ED40C2">
        <w:rPr>
          <w:rFonts w:asciiTheme="minorHAnsi" w:hAnsiTheme="minorHAnsi" w:cstheme="minorHAnsi"/>
          <w:highlight w:val="lightGray"/>
        </w:rPr>
        <w:t>.</w:t>
      </w:r>
    </w:p>
    <w:p w14:paraId="33BCCA82" w14:textId="77777777" w:rsidR="002849A6" w:rsidRPr="006D5DAC" w:rsidRDefault="002849A6" w:rsidP="009C649F">
      <w:pPr>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2849A6" w:rsidRPr="006D5DAC" w14:paraId="0D19E269" w14:textId="77777777" w:rsidTr="002849A6">
        <w:tc>
          <w:tcPr>
            <w:tcW w:w="4508" w:type="dxa"/>
          </w:tcPr>
          <w:p w14:paraId="557C736B" w14:textId="6889B5B2" w:rsidR="002849A6" w:rsidRPr="006D5DAC" w:rsidRDefault="00CD31D8" w:rsidP="009C649F">
            <w:pPr>
              <w:rPr>
                <w:rFonts w:asciiTheme="minorHAnsi" w:hAnsiTheme="minorHAnsi" w:cstheme="minorHAnsi"/>
                <w:b/>
                <w:bCs/>
              </w:rPr>
            </w:pPr>
            <w:r w:rsidRPr="006D5DAC">
              <w:rPr>
                <w:rFonts w:asciiTheme="minorHAnsi" w:hAnsiTheme="minorHAnsi" w:cstheme="minorHAnsi"/>
                <w:b/>
                <w:bCs/>
              </w:rPr>
              <w:lastRenderedPageBreak/>
              <w:t>Tier 1</w:t>
            </w:r>
            <w:r w:rsidR="002849A6" w:rsidRPr="006D5DAC">
              <w:rPr>
                <w:rFonts w:asciiTheme="minorHAnsi" w:hAnsiTheme="minorHAnsi" w:cstheme="minorHAnsi"/>
                <w:b/>
                <w:bCs/>
              </w:rPr>
              <w:t xml:space="preserve"> </w:t>
            </w:r>
            <w:r w:rsidR="004D32AC" w:rsidRPr="006D5DAC">
              <w:rPr>
                <w:rFonts w:asciiTheme="minorHAnsi" w:hAnsiTheme="minorHAnsi" w:cstheme="minorHAnsi"/>
                <w:b/>
                <w:bCs/>
              </w:rPr>
              <w:t>S</w:t>
            </w:r>
            <w:r w:rsidR="002849A6" w:rsidRPr="006D5DAC">
              <w:rPr>
                <w:rFonts w:asciiTheme="minorHAnsi" w:hAnsiTheme="minorHAnsi" w:cstheme="minorHAnsi"/>
                <w:b/>
                <w:bCs/>
              </w:rPr>
              <w:t>ubsidiary</w:t>
            </w:r>
          </w:p>
        </w:tc>
        <w:tc>
          <w:tcPr>
            <w:tcW w:w="4508" w:type="dxa"/>
          </w:tcPr>
          <w:p w14:paraId="2264B8FF" w14:textId="060C4E8D" w:rsidR="002849A6" w:rsidRPr="006D5DAC" w:rsidRDefault="00CD31D8" w:rsidP="009C649F">
            <w:pPr>
              <w:rPr>
                <w:rFonts w:asciiTheme="minorHAnsi" w:hAnsiTheme="minorHAnsi" w:cstheme="minorHAnsi"/>
                <w:b/>
                <w:bCs/>
              </w:rPr>
            </w:pPr>
            <w:r w:rsidRPr="006D5DAC">
              <w:rPr>
                <w:rFonts w:asciiTheme="minorHAnsi" w:hAnsiTheme="minorHAnsi" w:cstheme="minorHAnsi"/>
                <w:b/>
                <w:bCs/>
              </w:rPr>
              <w:t xml:space="preserve">Tier 2 </w:t>
            </w:r>
            <w:r w:rsidR="004D32AC" w:rsidRPr="006D5DAC">
              <w:rPr>
                <w:rFonts w:asciiTheme="minorHAnsi" w:hAnsiTheme="minorHAnsi" w:cstheme="minorHAnsi"/>
                <w:b/>
                <w:bCs/>
              </w:rPr>
              <w:t>S</w:t>
            </w:r>
            <w:r w:rsidR="002849A6" w:rsidRPr="006D5DAC">
              <w:rPr>
                <w:rFonts w:asciiTheme="minorHAnsi" w:hAnsiTheme="minorHAnsi" w:cstheme="minorHAnsi"/>
                <w:b/>
                <w:bCs/>
              </w:rPr>
              <w:t>ubsidiary</w:t>
            </w:r>
          </w:p>
        </w:tc>
      </w:tr>
      <w:tr w:rsidR="002849A6" w:rsidRPr="006D5DAC" w14:paraId="1EB6B590" w14:textId="77777777" w:rsidTr="002849A6">
        <w:tc>
          <w:tcPr>
            <w:tcW w:w="4508" w:type="dxa"/>
          </w:tcPr>
          <w:p w14:paraId="69EB9DC8" w14:textId="77777777" w:rsidR="002849A6" w:rsidRPr="006D5DAC" w:rsidRDefault="00D57149" w:rsidP="009C649F">
            <w:pPr>
              <w:rPr>
                <w:rFonts w:asciiTheme="minorHAnsi" w:hAnsiTheme="minorHAnsi" w:cstheme="minorHAnsi"/>
              </w:rPr>
            </w:pPr>
            <w:r w:rsidRPr="006D5DAC">
              <w:rPr>
                <w:rFonts w:asciiTheme="minorHAnsi" w:hAnsiTheme="minorHAnsi" w:cstheme="minorHAnsi"/>
              </w:rPr>
              <w:t>Limited scope of activities to meet its purpose</w:t>
            </w:r>
          </w:p>
          <w:p w14:paraId="350F8C78" w14:textId="04E1EA71" w:rsidR="00203DA0" w:rsidRPr="006D5DAC" w:rsidRDefault="00203DA0" w:rsidP="009C649F">
            <w:pPr>
              <w:rPr>
                <w:rFonts w:asciiTheme="minorHAnsi" w:hAnsiTheme="minorHAnsi" w:cstheme="minorHAnsi"/>
              </w:rPr>
            </w:pPr>
          </w:p>
        </w:tc>
        <w:tc>
          <w:tcPr>
            <w:tcW w:w="4508" w:type="dxa"/>
          </w:tcPr>
          <w:p w14:paraId="308CA585" w14:textId="7A6F9FA9" w:rsidR="002849A6" w:rsidRPr="006D5DAC" w:rsidRDefault="00D57149" w:rsidP="009C649F">
            <w:pPr>
              <w:rPr>
                <w:rFonts w:asciiTheme="minorHAnsi" w:hAnsiTheme="minorHAnsi" w:cstheme="minorHAnsi"/>
              </w:rPr>
            </w:pPr>
            <w:r w:rsidRPr="006D5DAC">
              <w:rPr>
                <w:rFonts w:asciiTheme="minorHAnsi" w:hAnsiTheme="minorHAnsi" w:cstheme="minorHAnsi"/>
              </w:rPr>
              <w:t>Broad scope of activities – provides a number of different services</w:t>
            </w:r>
            <w:r w:rsidR="007E767A" w:rsidRPr="006D5DAC">
              <w:rPr>
                <w:rFonts w:asciiTheme="minorHAnsi" w:hAnsiTheme="minorHAnsi" w:cstheme="minorHAnsi"/>
              </w:rPr>
              <w:t>/types of goods</w:t>
            </w:r>
          </w:p>
        </w:tc>
      </w:tr>
      <w:tr w:rsidR="002849A6" w:rsidRPr="006D5DAC" w14:paraId="0E0F0FA7" w14:textId="77777777" w:rsidTr="002849A6">
        <w:tc>
          <w:tcPr>
            <w:tcW w:w="4508" w:type="dxa"/>
          </w:tcPr>
          <w:p w14:paraId="5EA0DDD5" w14:textId="4A9C3DF3" w:rsidR="00E9322B" w:rsidRPr="006D5DAC" w:rsidRDefault="00E9322B" w:rsidP="009C649F">
            <w:pPr>
              <w:rPr>
                <w:rFonts w:asciiTheme="minorHAnsi" w:hAnsiTheme="minorHAnsi" w:cstheme="minorHAnsi"/>
              </w:rPr>
            </w:pPr>
            <w:bookmarkStart w:id="4" w:name="_Hlk82509904"/>
            <w:r w:rsidRPr="006D5DAC">
              <w:rPr>
                <w:rFonts w:asciiTheme="minorHAnsi" w:hAnsiTheme="minorHAnsi" w:cstheme="minorHAnsi"/>
                <w:b/>
                <w:bCs/>
              </w:rPr>
              <w:t>Not exceeding</w:t>
            </w:r>
            <w:r w:rsidRPr="006D5DAC">
              <w:rPr>
                <w:rFonts w:asciiTheme="minorHAnsi" w:hAnsiTheme="minorHAnsi" w:cstheme="minorHAnsi"/>
              </w:rPr>
              <w:t xml:space="preserve"> two of three criteria for current and preceding year as defined for a Small Company, Companies Act 2014 as amended</w:t>
            </w:r>
            <w:r w:rsidR="00203DA0" w:rsidRPr="006D5DAC">
              <w:rPr>
                <w:rFonts w:asciiTheme="minorHAnsi" w:hAnsiTheme="minorHAnsi" w:cstheme="minorHAnsi"/>
              </w:rPr>
              <w:t>. The current criteria are:</w:t>
            </w:r>
          </w:p>
          <w:p w14:paraId="4CDFD92B" w14:textId="05D2D92B" w:rsidR="00E9322B" w:rsidRPr="006D5DAC" w:rsidRDefault="00E9322B" w:rsidP="00097262">
            <w:pPr>
              <w:pStyle w:val="ListParagraph"/>
              <w:numPr>
                <w:ilvl w:val="0"/>
                <w:numId w:val="38"/>
              </w:numPr>
              <w:rPr>
                <w:rFonts w:asciiTheme="minorHAnsi" w:hAnsiTheme="minorHAnsi" w:cstheme="minorHAnsi"/>
              </w:rPr>
            </w:pPr>
            <w:r w:rsidRPr="006D5DAC">
              <w:rPr>
                <w:rFonts w:asciiTheme="minorHAnsi" w:hAnsiTheme="minorHAnsi" w:cstheme="minorHAnsi"/>
              </w:rPr>
              <w:t xml:space="preserve">Turnover </w:t>
            </w:r>
            <w:r w:rsidR="00203DA0" w:rsidRPr="006D5DAC">
              <w:rPr>
                <w:rFonts w:asciiTheme="minorHAnsi" w:hAnsiTheme="minorHAnsi" w:cstheme="minorHAnsi"/>
              </w:rPr>
              <w:t xml:space="preserve">    </w:t>
            </w:r>
            <w:r w:rsidRPr="006D5DAC">
              <w:rPr>
                <w:rFonts w:asciiTheme="minorHAnsi" w:hAnsiTheme="minorHAnsi" w:cstheme="minorHAnsi"/>
              </w:rPr>
              <w:t>&lt; €12m</w:t>
            </w:r>
          </w:p>
          <w:p w14:paraId="3E4809E8" w14:textId="5891805A" w:rsidR="00E9322B" w:rsidRPr="006D5DAC" w:rsidRDefault="00CD31D8" w:rsidP="00097262">
            <w:pPr>
              <w:pStyle w:val="ListParagraph"/>
              <w:numPr>
                <w:ilvl w:val="0"/>
                <w:numId w:val="38"/>
              </w:numPr>
              <w:rPr>
                <w:rFonts w:asciiTheme="minorHAnsi" w:hAnsiTheme="minorHAnsi" w:cstheme="minorHAnsi"/>
              </w:rPr>
            </w:pPr>
            <w:r w:rsidRPr="006D5DAC">
              <w:rPr>
                <w:rFonts w:asciiTheme="minorHAnsi" w:hAnsiTheme="minorHAnsi" w:cstheme="minorHAnsi"/>
              </w:rPr>
              <w:t xml:space="preserve">Balance Sheet total (fixed and current </w:t>
            </w:r>
            <w:r w:rsidR="008A3D74" w:rsidRPr="006D5DAC">
              <w:rPr>
                <w:rFonts w:asciiTheme="minorHAnsi" w:hAnsiTheme="minorHAnsi" w:cstheme="minorHAnsi"/>
              </w:rPr>
              <w:t>assets) &lt;</w:t>
            </w:r>
            <w:r w:rsidR="00E9322B" w:rsidRPr="006D5DAC">
              <w:rPr>
                <w:rFonts w:asciiTheme="minorHAnsi" w:hAnsiTheme="minorHAnsi" w:cstheme="minorHAnsi"/>
              </w:rPr>
              <w:t>€6m</w:t>
            </w:r>
          </w:p>
          <w:p w14:paraId="17482BB7" w14:textId="77777777" w:rsidR="002849A6" w:rsidRPr="006D5DAC" w:rsidRDefault="00CD31D8" w:rsidP="00097262">
            <w:pPr>
              <w:pStyle w:val="ListParagraph"/>
              <w:numPr>
                <w:ilvl w:val="0"/>
                <w:numId w:val="38"/>
              </w:numPr>
              <w:rPr>
                <w:rFonts w:asciiTheme="minorHAnsi" w:hAnsiTheme="minorHAnsi" w:cstheme="minorHAnsi"/>
              </w:rPr>
            </w:pPr>
            <w:r w:rsidRPr="006D5DAC">
              <w:rPr>
                <w:rFonts w:asciiTheme="minorHAnsi" w:hAnsiTheme="minorHAnsi" w:cstheme="minorHAnsi"/>
              </w:rPr>
              <w:t xml:space="preserve">Average Employee numbers </w:t>
            </w:r>
            <w:r w:rsidR="00E9322B" w:rsidRPr="006D5DAC">
              <w:rPr>
                <w:rFonts w:asciiTheme="minorHAnsi" w:hAnsiTheme="minorHAnsi" w:cstheme="minorHAnsi"/>
              </w:rPr>
              <w:t>&lt;50</w:t>
            </w:r>
            <w:bookmarkEnd w:id="4"/>
          </w:p>
          <w:p w14:paraId="62600B69" w14:textId="0F10EC5C" w:rsidR="00203DA0" w:rsidRPr="006D5DAC" w:rsidRDefault="00203DA0" w:rsidP="00203DA0">
            <w:pPr>
              <w:pStyle w:val="ListParagraph"/>
              <w:rPr>
                <w:rFonts w:asciiTheme="minorHAnsi" w:hAnsiTheme="minorHAnsi" w:cstheme="minorHAnsi"/>
              </w:rPr>
            </w:pPr>
          </w:p>
        </w:tc>
        <w:tc>
          <w:tcPr>
            <w:tcW w:w="4508" w:type="dxa"/>
          </w:tcPr>
          <w:p w14:paraId="6A7B613F" w14:textId="4E36B889" w:rsidR="00E9322B" w:rsidRPr="006D5DAC" w:rsidRDefault="00E9322B" w:rsidP="00E9322B">
            <w:pPr>
              <w:rPr>
                <w:rFonts w:asciiTheme="minorHAnsi" w:hAnsiTheme="minorHAnsi" w:cstheme="minorHAnsi"/>
              </w:rPr>
            </w:pPr>
            <w:r w:rsidRPr="006D5DAC">
              <w:rPr>
                <w:rFonts w:asciiTheme="minorHAnsi" w:hAnsiTheme="minorHAnsi" w:cstheme="minorHAnsi"/>
                <w:b/>
                <w:bCs/>
              </w:rPr>
              <w:t>Exceeding</w:t>
            </w:r>
            <w:r w:rsidRPr="006D5DAC">
              <w:rPr>
                <w:rFonts w:asciiTheme="minorHAnsi" w:hAnsiTheme="minorHAnsi" w:cstheme="minorHAnsi"/>
              </w:rPr>
              <w:t xml:space="preserve"> two of three criteria for current and preceding year as defined for a Small Company, Companies Act 2014 as amended</w:t>
            </w:r>
            <w:r w:rsidR="00714D49" w:rsidRPr="006D5DAC">
              <w:rPr>
                <w:rFonts w:asciiTheme="minorHAnsi" w:hAnsiTheme="minorHAnsi" w:cstheme="minorHAnsi"/>
              </w:rPr>
              <w:t>. The current criteria are</w:t>
            </w:r>
            <w:r w:rsidRPr="006D5DAC">
              <w:rPr>
                <w:rFonts w:asciiTheme="minorHAnsi" w:hAnsiTheme="minorHAnsi" w:cstheme="minorHAnsi"/>
              </w:rPr>
              <w:t>:</w:t>
            </w:r>
          </w:p>
          <w:p w14:paraId="29677FB4" w14:textId="77777777" w:rsidR="00E21AF2" w:rsidRPr="006D5DAC" w:rsidRDefault="00E21AF2" w:rsidP="00097262">
            <w:pPr>
              <w:pStyle w:val="ListParagraph"/>
              <w:numPr>
                <w:ilvl w:val="0"/>
                <w:numId w:val="38"/>
              </w:numPr>
              <w:rPr>
                <w:rFonts w:asciiTheme="minorHAnsi" w:hAnsiTheme="minorHAnsi" w:cstheme="minorHAnsi"/>
              </w:rPr>
            </w:pPr>
            <w:r w:rsidRPr="006D5DAC">
              <w:rPr>
                <w:rFonts w:asciiTheme="minorHAnsi" w:hAnsiTheme="minorHAnsi" w:cstheme="minorHAnsi"/>
              </w:rPr>
              <w:t>Turnover     &lt; €12m</w:t>
            </w:r>
          </w:p>
          <w:p w14:paraId="029AE8AC" w14:textId="544D9F42" w:rsidR="00E21AF2" w:rsidRPr="006D5DAC" w:rsidRDefault="00E21AF2" w:rsidP="00097262">
            <w:pPr>
              <w:pStyle w:val="ListParagraph"/>
              <w:numPr>
                <w:ilvl w:val="0"/>
                <w:numId w:val="38"/>
              </w:numPr>
              <w:rPr>
                <w:rFonts w:asciiTheme="minorHAnsi" w:hAnsiTheme="minorHAnsi" w:cstheme="minorHAnsi"/>
              </w:rPr>
            </w:pPr>
            <w:r w:rsidRPr="006D5DAC">
              <w:rPr>
                <w:rFonts w:asciiTheme="minorHAnsi" w:hAnsiTheme="minorHAnsi" w:cstheme="minorHAnsi"/>
              </w:rPr>
              <w:t xml:space="preserve">Balance Sheet total (fixed and current </w:t>
            </w:r>
            <w:r w:rsidR="008A3D74" w:rsidRPr="006D5DAC">
              <w:rPr>
                <w:rFonts w:asciiTheme="minorHAnsi" w:hAnsiTheme="minorHAnsi" w:cstheme="minorHAnsi"/>
              </w:rPr>
              <w:t>assets) &lt;</w:t>
            </w:r>
            <w:r w:rsidRPr="006D5DAC">
              <w:rPr>
                <w:rFonts w:asciiTheme="minorHAnsi" w:hAnsiTheme="minorHAnsi" w:cstheme="minorHAnsi"/>
              </w:rPr>
              <w:t>€6m</w:t>
            </w:r>
          </w:p>
          <w:p w14:paraId="0BDCBE84" w14:textId="77777777" w:rsidR="00E21AF2" w:rsidRPr="006D5DAC" w:rsidRDefault="00E21AF2" w:rsidP="00097262">
            <w:pPr>
              <w:pStyle w:val="ListParagraph"/>
              <w:numPr>
                <w:ilvl w:val="0"/>
                <w:numId w:val="38"/>
              </w:numPr>
              <w:rPr>
                <w:rFonts w:asciiTheme="minorHAnsi" w:hAnsiTheme="minorHAnsi" w:cstheme="minorHAnsi"/>
              </w:rPr>
            </w:pPr>
            <w:r w:rsidRPr="006D5DAC">
              <w:rPr>
                <w:rFonts w:asciiTheme="minorHAnsi" w:hAnsiTheme="minorHAnsi" w:cstheme="minorHAnsi"/>
              </w:rPr>
              <w:t>Average Employee numbers &lt;50</w:t>
            </w:r>
          </w:p>
          <w:p w14:paraId="19A29A88" w14:textId="7208C7E3" w:rsidR="001B6A84" w:rsidRPr="006D5DAC" w:rsidRDefault="001B6A84" w:rsidP="00E21AF2">
            <w:pPr>
              <w:pStyle w:val="ListParagraph"/>
              <w:rPr>
                <w:rFonts w:asciiTheme="minorHAnsi" w:hAnsiTheme="minorHAnsi" w:cstheme="minorHAnsi"/>
              </w:rPr>
            </w:pPr>
          </w:p>
        </w:tc>
      </w:tr>
    </w:tbl>
    <w:p w14:paraId="5013B14D" w14:textId="77777777" w:rsidR="002849A6" w:rsidRPr="006D5DAC" w:rsidRDefault="002849A6" w:rsidP="009C649F">
      <w:pPr>
        <w:rPr>
          <w:rFonts w:asciiTheme="minorHAnsi" w:hAnsiTheme="minorHAnsi" w:cstheme="minorHAnsi"/>
        </w:rPr>
      </w:pPr>
    </w:p>
    <w:p w14:paraId="510E4049" w14:textId="3AEACCB7" w:rsidR="009C649F" w:rsidRPr="006D5DAC" w:rsidRDefault="009C649F" w:rsidP="006B3562">
      <w:pPr>
        <w:rPr>
          <w:rFonts w:asciiTheme="minorHAnsi" w:hAnsiTheme="minorHAnsi" w:cstheme="minorHAnsi"/>
        </w:rPr>
      </w:pPr>
      <w:r w:rsidRPr="006D5DAC">
        <w:rPr>
          <w:rFonts w:asciiTheme="minorHAnsi" w:hAnsiTheme="minorHAnsi" w:cstheme="minorHAnsi"/>
        </w:rPr>
        <w:t xml:space="preserve">The Code sets out the requirements for subsidiaries under the Code for Governance for </w:t>
      </w:r>
      <w:r w:rsidR="00BD18C1" w:rsidRPr="006D5DAC">
        <w:rPr>
          <w:rFonts w:asciiTheme="minorHAnsi" w:hAnsiTheme="minorHAnsi" w:cstheme="minorHAnsi"/>
        </w:rPr>
        <w:t xml:space="preserve">TU Dublin </w:t>
      </w:r>
      <w:r w:rsidRPr="006D5DAC">
        <w:rPr>
          <w:rFonts w:asciiTheme="minorHAnsi" w:hAnsiTheme="minorHAnsi" w:cstheme="minorHAnsi"/>
        </w:rPr>
        <w:t xml:space="preserve">in addition to the </w:t>
      </w:r>
      <w:r w:rsidRPr="006D5DAC">
        <w:rPr>
          <w:rFonts w:asciiTheme="minorHAnsi" w:hAnsiTheme="minorHAnsi" w:cstheme="minorHAnsi"/>
          <w:color w:val="000000"/>
          <w:lang w:val="en-IE"/>
        </w:rPr>
        <w:t xml:space="preserve">duties and obligations </w:t>
      </w:r>
      <w:r w:rsidRPr="006D5DAC">
        <w:rPr>
          <w:rFonts w:asciiTheme="minorHAnsi" w:hAnsiTheme="minorHAnsi" w:cstheme="minorHAnsi"/>
        </w:rPr>
        <w:t xml:space="preserve">under the Companies Act 2014 and the Charities Act 2009 as appropriate. </w:t>
      </w:r>
      <w:r w:rsidR="006B3562" w:rsidRPr="006D5DAC">
        <w:rPr>
          <w:rFonts w:asciiTheme="minorHAnsi" w:hAnsiTheme="minorHAnsi" w:cstheme="minorHAnsi"/>
        </w:rPr>
        <w:t>The provisions of this Code do not override existing statutory requirements and other obligations imposed by the Companies Act 2014, Ethics in Public Office legislation, and any other relevant legislation (</w:t>
      </w:r>
      <w:r w:rsidR="00B21D88" w:rsidRPr="006D5DAC">
        <w:rPr>
          <w:rFonts w:asciiTheme="minorHAnsi" w:hAnsiTheme="minorHAnsi" w:cstheme="minorHAnsi"/>
        </w:rPr>
        <w:t>e.g.,</w:t>
      </w:r>
      <w:r w:rsidR="006B3562" w:rsidRPr="006D5DAC">
        <w:rPr>
          <w:rFonts w:asciiTheme="minorHAnsi" w:hAnsiTheme="minorHAnsi" w:cstheme="minorHAnsi"/>
        </w:rPr>
        <w:t xml:space="preserve"> equality legislation, employment </w:t>
      </w:r>
      <w:r w:rsidR="006B3562" w:rsidRPr="00ED40C2">
        <w:rPr>
          <w:rFonts w:asciiTheme="minorHAnsi" w:hAnsiTheme="minorHAnsi" w:cstheme="minorHAnsi"/>
        </w:rPr>
        <w:t>legislation, etc.).</w:t>
      </w:r>
      <w:r w:rsidR="005F5511" w:rsidRPr="00ED40C2">
        <w:rPr>
          <w:rFonts w:asciiTheme="minorHAnsi" w:hAnsiTheme="minorHAnsi" w:cstheme="minorHAnsi"/>
        </w:rPr>
        <w:t xml:space="preserve"> Subsidiaries incorporated outside Ireland will be subject to applicable local legal and regulatory requirements.</w:t>
      </w:r>
    </w:p>
    <w:p w14:paraId="0EBBADFB" w14:textId="77777777" w:rsidR="009C649F" w:rsidRPr="006D5DAC" w:rsidRDefault="009C649F" w:rsidP="00E27BE8">
      <w:pPr>
        <w:pStyle w:val="Default"/>
        <w:rPr>
          <w:rFonts w:asciiTheme="minorHAnsi" w:hAnsiTheme="minorHAnsi" w:cstheme="minorHAnsi"/>
          <w:sz w:val="20"/>
          <w:szCs w:val="20"/>
        </w:rPr>
      </w:pPr>
    </w:p>
    <w:p w14:paraId="3BD7986A" w14:textId="0DD3AAB8" w:rsidR="00D60E00" w:rsidRPr="000A3DF4" w:rsidRDefault="00D60E00" w:rsidP="00AD315D">
      <w:pPr>
        <w:pStyle w:val="Heading3"/>
        <w:rPr>
          <w:rFonts w:asciiTheme="minorHAnsi" w:hAnsiTheme="minorHAnsi" w:cstheme="minorHAnsi"/>
          <w:sz w:val="24"/>
          <w:szCs w:val="24"/>
        </w:rPr>
      </w:pPr>
      <w:r w:rsidRPr="000A3DF4">
        <w:rPr>
          <w:rFonts w:asciiTheme="minorHAnsi" w:hAnsiTheme="minorHAnsi" w:cstheme="minorHAnsi"/>
          <w:sz w:val="24"/>
          <w:szCs w:val="24"/>
        </w:rPr>
        <w:t xml:space="preserve">Oversight Agreements </w:t>
      </w:r>
      <w:r w:rsidR="009C649F" w:rsidRPr="000A3DF4">
        <w:rPr>
          <w:rFonts w:asciiTheme="minorHAnsi" w:hAnsiTheme="minorHAnsi" w:cstheme="minorHAnsi"/>
          <w:sz w:val="24"/>
          <w:szCs w:val="24"/>
        </w:rPr>
        <w:t xml:space="preserve">and </w:t>
      </w:r>
      <w:r w:rsidRPr="000A3DF4">
        <w:rPr>
          <w:rFonts w:asciiTheme="minorHAnsi" w:hAnsiTheme="minorHAnsi" w:cstheme="minorHAnsi"/>
          <w:sz w:val="24"/>
          <w:szCs w:val="24"/>
        </w:rPr>
        <w:t xml:space="preserve">Compliance Requirements </w:t>
      </w:r>
    </w:p>
    <w:p w14:paraId="77B84166" w14:textId="4A67BD8A" w:rsidR="00701AD2" w:rsidRPr="006D5DAC" w:rsidRDefault="00701AD2" w:rsidP="00701AD2">
      <w:pPr>
        <w:rPr>
          <w:rFonts w:asciiTheme="minorHAnsi" w:hAnsiTheme="minorHAnsi" w:cstheme="minorHAnsi"/>
        </w:rPr>
      </w:pPr>
      <w:r w:rsidRPr="006D5DAC">
        <w:rPr>
          <w:rFonts w:asciiTheme="minorHAnsi" w:hAnsiTheme="minorHAnsi" w:cstheme="minorHAnsi"/>
        </w:rPr>
        <w:t xml:space="preserve">Clear accountability underpins effective relations between </w:t>
      </w:r>
      <w:r w:rsidR="00BD18C1" w:rsidRPr="006D5DAC">
        <w:rPr>
          <w:rFonts w:asciiTheme="minorHAnsi" w:hAnsiTheme="minorHAnsi" w:cstheme="minorHAnsi"/>
        </w:rPr>
        <w:t>TU Dublin</w:t>
      </w:r>
      <w:r w:rsidRPr="006D5DAC">
        <w:rPr>
          <w:rFonts w:asciiTheme="minorHAnsi" w:hAnsiTheme="minorHAnsi" w:cstheme="minorHAnsi"/>
        </w:rPr>
        <w:t xml:space="preserve"> and </w:t>
      </w:r>
      <w:r w:rsidR="00BD18C1" w:rsidRPr="006D5DAC">
        <w:rPr>
          <w:rFonts w:asciiTheme="minorHAnsi" w:hAnsiTheme="minorHAnsi" w:cstheme="minorHAnsi"/>
        </w:rPr>
        <w:t>its</w:t>
      </w:r>
      <w:r w:rsidRPr="006D5DAC">
        <w:rPr>
          <w:rFonts w:asciiTheme="minorHAnsi" w:hAnsiTheme="minorHAnsi" w:cstheme="minorHAnsi"/>
        </w:rPr>
        <w:t xml:space="preserve"> subsidiaries. Effective accountability depends upon respective roles and responsibilities being clearly defined and understood by both sides.</w:t>
      </w:r>
    </w:p>
    <w:p w14:paraId="6A387E9B" w14:textId="3505E5FD" w:rsidR="00305452" w:rsidRPr="006D5DAC" w:rsidRDefault="00701AD2" w:rsidP="005C2020">
      <w:pPr>
        <w:rPr>
          <w:rFonts w:asciiTheme="minorHAnsi" w:hAnsiTheme="minorHAnsi" w:cstheme="minorHAnsi"/>
        </w:rPr>
      </w:pPr>
      <w:r w:rsidRPr="006D5DAC">
        <w:rPr>
          <w:rFonts w:asciiTheme="minorHAnsi" w:hAnsiTheme="minorHAnsi" w:cstheme="minorHAnsi"/>
        </w:rPr>
        <w:t>A formal Service Level Agreement</w:t>
      </w:r>
      <w:r w:rsidR="008A6019" w:rsidRPr="006D5DAC">
        <w:rPr>
          <w:rFonts w:asciiTheme="minorHAnsi" w:hAnsiTheme="minorHAnsi" w:cstheme="minorHAnsi"/>
        </w:rPr>
        <w:t xml:space="preserve"> (“SLA”)</w:t>
      </w:r>
      <w:r w:rsidRPr="006D5DAC">
        <w:rPr>
          <w:rFonts w:asciiTheme="minorHAnsi" w:hAnsiTheme="minorHAnsi" w:cstheme="minorHAnsi"/>
        </w:rPr>
        <w:t xml:space="preserve"> should be put in place</w:t>
      </w:r>
      <w:r w:rsidR="008A6019" w:rsidRPr="006D5DAC">
        <w:rPr>
          <w:rFonts w:asciiTheme="minorHAnsi" w:hAnsiTheme="minorHAnsi" w:cstheme="minorHAnsi"/>
        </w:rPr>
        <w:t xml:space="preserve"> that,</w:t>
      </w:r>
      <w:r w:rsidRPr="006D5DAC">
        <w:rPr>
          <w:rFonts w:asciiTheme="minorHAnsi" w:hAnsiTheme="minorHAnsi" w:cstheme="minorHAnsi"/>
        </w:rPr>
        <w:t xml:space="preserve"> together with the Constitution of the subsidiary</w:t>
      </w:r>
      <w:r w:rsidR="00C07F66" w:rsidRPr="006D5DAC">
        <w:rPr>
          <w:rFonts w:asciiTheme="minorHAnsi" w:hAnsiTheme="minorHAnsi" w:cstheme="minorHAnsi"/>
        </w:rPr>
        <w:t xml:space="preserve"> company</w:t>
      </w:r>
      <w:r w:rsidR="008A6019" w:rsidRPr="006D5DAC">
        <w:rPr>
          <w:rFonts w:asciiTheme="minorHAnsi" w:hAnsiTheme="minorHAnsi" w:cstheme="minorHAnsi"/>
        </w:rPr>
        <w:t xml:space="preserve">, clearly defines the roles and responsibilities of each side.  The Constitution </w:t>
      </w:r>
      <w:r w:rsidR="00074C32" w:rsidRPr="006D5DAC">
        <w:rPr>
          <w:rFonts w:asciiTheme="minorHAnsi" w:hAnsiTheme="minorHAnsi" w:cstheme="minorHAnsi"/>
        </w:rPr>
        <w:t>is a formal document and represents a binding agreement between the company and its shareholders and officers.  It</w:t>
      </w:r>
      <w:r w:rsidR="00530D77" w:rsidRPr="006D5DAC">
        <w:rPr>
          <w:rFonts w:asciiTheme="minorHAnsi" w:hAnsiTheme="minorHAnsi" w:cstheme="minorHAnsi"/>
        </w:rPr>
        <w:t xml:space="preserve"> </w:t>
      </w:r>
      <w:r w:rsidR="008A6019" w:rsidRPr="006D5DAC">
        <w:rPr>
          <w:rFonts w:asciiTheme="minorHAnsi" w:hAnsiTheme="minorHAnsi" w:cstheme="minorHAnsi"/>
        </w:rPr>
        <w:t>sets out</w:t>
      </w:r>
      <w:r w:rsidR="00305452" w:rsidRPr="006D5DAC">
        <w:rPr>
          <w:rFonts w:asciiTheme="minorHAnsi" w:hAnsiTheme="minorHAnsi" w:cstheme="minorHAnsi"/>
        </w:rPr>
        <w:t>:</w:t>
      </w:r>
    </w:p>
    <w:p w14:paraId="73AE688D" w14:textId="42CE4337" w:rsidR="00305452" w:rsidRPr="006D5DAC" w:rsidRDefault="00904399" w:rsidP="00097262">
      <w:pPr>
        <w:pStyle w:val="ListParagraph"/>
        <w:numPr>
          <w:ilvl w:val="0"/>
          <w:numId w:val="9"/>
        </w:numPr>
        <w:rPr>
          <w:rFonts w:asciiTheme="minorHAnsi" w:hAnsiTheme="minorHAnsi" w:cstheme="minorHAnsi"/>
        </w:rPr>
      </w:pPr>
      <w:r w:rsidRPr="006D5DAC">
        <w:rPr>
          <w:rFonts w:asciiTheme="minorHAnsi" w:hAnsiTheme="minorHAnsi" w:cstheme="minorHAnsi"/>
        </w:rPr>
        <w:t xml:space="preserve">the </w:t>
      </w:r>
      <w:r w:rsidR="00074C32" w:rsidRPr="006D5DAC">
        <w:rPr>
          <w:rFonts w:asciiTheme="minorHAnsi" w:hAnsiTheme="minorHAnsi" w:cstheme="minorHAnsi"/>
        </w:rPr>
        <w:t>rules governing</w:t>
      </w:r>
      <w:r w:rsidR="005C2020" w:rsidRPr="006D5DAC">
        <w:rPr>
          <w:rFonts w:asciiTheme="minorHAnsi" w:hAnsiTheme="minorHAnsi" w:cstheme="minorHAnsi"/>
        </w:rPr>
        <w:t xml:space="preserve"> the </w:t>
      </w:r>
      <w:r w:rsidR="00C07F66" w:rsidRPr="006D5DAC">
        <w:rPr>
          <w:rFonts w:asciiTheme="minorHAnsi" w:hAnsiTheme="minorHAnsi" w:cstheme="minorHAnsi"/>
        </w:rPr>
        <w:t>subsidiary company</w:t>
      </w:r>
      <w:r w:rsidR="00305452" w:rsidRPr="006D5DAC">
        <w:rPr>
          <w:rFonts w:asciiTheme="minorHAnsi" w:hAnsiTheme="minorHAnsi" w:cstheme="minorHAnsi"/>
        </w:rPr>
        <w:t>;</w:t>
      </w:r>
    </w:p>
    <w:p w14:paraId="2372A702" w14:textId="2067A426" w:rsidR="00305452" w:rsidRPr="006D5DAC" w:rsidRDefault="00305452" w:rsidP="00097262">
      <w:pPr>
        <w:pStyle w:val="ListParagraph"/>
        <w:numPr>
          <w:ilvl w:val="0"/>
          <w:numId w:val="9"/>
        </w:numPr>
        <w:rPr>
          <w:rFonts w:asciiTheme="minorHAnsi" w:hAnsiTheme="minorHAnsi" w:cstheme="minorHAnsi"/>
        </w:rPr>
      </w:pPr>
      <w:r w:rsidRPr="006D5DAC">
        <w:rPr>
          <w:rFonts w:asciiTheme="minorHAnsi" w:hAnsiTheme="minorHAnsi" w:cstheme="minorHAnsi"/>
        </w:rPr>
        <w:t>the</w:t>
      </w:r>
      <w:r w:rsidR="008A6019" w:rsidRPr="006D5DAC">
        <w:rPr>
          <w:rFonts w:asciiTheme="minorHAnsi" w:hAnsiTheme="minorHAnsi" w:cstheme="minorHAnsi"/>
        </w:rPr>
        <w:t xml:space="preserve"> rules and regulations of how </w:t>
      </w:r>
      <w:r w:rsidR="005C2020" w:rsidRPr="006D5DAC">
        <w:rPr>
          <w:rFonts w:asciiTheme="minorHAnsi" w:hAnsiTheme="minorHAnsi" w:cstheme="minorHAnsi"/>
        </w:rPr>
        <w:t>the subsidiary</w:t>
      </w:r>
      <w:r w:rsidR="008A6019" w:rsidRPr="006D5DAC">
        <w:rPr>
          <w:rFonts w:asciiTheme="minorHAnsi" w:hAnsiTheme="minorHAnsi" w:cstheme="minorHAnsi"/>
        </w:rPr>
        <w:t xml:space="preserve"> company is to be internally governed</w:t>
      </w:r>
      <w:r w:rsidR="00C07F66" w:rsidRPr="006D5DAC">
        <w:rPr>
          <w:rFonts w:asciiTheme="minorHAnsi" w:hAnsiTheme="minorHAnsi" w:cstheme="minorHAnsi"/>
        </w:rPr>
        <w:t xml:space="preserve"> including the appointment of directors</w:t>
      </w:r>
      <w:r w:rsidRPr="006D5DAC">
        <w:rPr>
          <w:rFonts w:asciiTheme="minorHAnsi" w:hAnsiTheme="minorHAnsi" w:cstheme="minorHAnsi"/>
        </w:rPr>
        <w:t>;</w:t>
      </w:r>
    </w:p>
    <w:p w14:paraId="29422680" w14:textId="704D7C12" w:rsidR="00305452" w:rsidRPr="006D5DAC" w:rsidRDefault="008A6019" w:rsidP="00097262">
      <w:pPr>
        <w:pStyle w:val="ListParagraph"/>
        <w:numPr>
          <w:ilvl w:val="0"/>
          <w:numId w:val="9"/>
        </w:numPr>
        <w:rPr>
          <w:rFonts w:asciiTheme="minorHAnsi" w:hAnsiTheme="minorHAnsi" w:cstheme="minorHAnsi"/>
        </w:rPr>
      </w:pPr>
      <w:r w:rsidRPr="006D5DAC">
        <w:rPr>
          <w:rFonts w:asciiTheme="minorHAnsi" w:hAnsiTheme="minorHAnsi" w:cstheme="minorHAnsi"/>
        </w:rPr>
        <w:t>how it will conduct its business activities</w:t>
      </w:r>
      <w:r w:rsidR="00305452" w:rsidRPr="006D5DAC">
        <w:rPr>
          <w:rFonts w:asciiTheme="minorHAnsi" w:hAnsiTheme="minorHAnsi" w:cstheme="minorHAnsi"/>
        </w:rPr>
        <w:t>;</w:t>
      </w:r>
      <w:r w:rsidRPr="006D5DAC">
        <w:rPr>
          <w:rFonts w:asciiTheme="minorHAnsi" w:hAnsiTheme="minorHAnsi" w:cstheme="minorHAnsi"/>
        </w:rPr>
        <w:t xml:space="preserve"> </w:t>
      </w:r>
      <w:r w:rsidR="00305452" w:rsidRPr="006D5DAC">
        <w:rPr>
          <w:rFonts w:asciiTheme="minorHAnsi" w:hAnsiTheme="minorHAnsi" w:cstheme="minorHAnsi"/>
        </w:rPr>
        <w:t>and</w:t>
      </w:r>
    </w:p>
    <w:p w14:paraId="2C771BB8" w14:textId="6210C353" w:rsidR="008A6019" w:rsidRPr="006D5DAC" w:rsidRDefault="00074C32" w:rsidP="00097262">
      <w:pPr>
        <w:pStyle w:val="ListParagraph"/>
        <w:numPr>
          <w:ilvl w:val="0"/>
          <w:numId w:val="9"/>
        </w:numPr>
        <w:rPr>
          <w:rFonts w:asciiTheme="minorHAnsi" w:hAnsiTheme="minorHAnsi" w:cstheme="minorHAnsi"/>
        </w:rPr>
      </w:pPr>
      <w:r w:rsidRPr="006D5DAC">
        <w:rPr>
          <w:rFonts w:asciiTheme="minorHAnsi" w:hAnsiTheme="minorHAnsi" w:cstheme="minorHAnsi"/>
        </w:rPr>
        <w:t xml:space="preserve">defines the relationship between the company, shareholders, </w:t>
      </w:r>
      <w:r w:rsidR="00AB4C9E" w:rsidRPr="006D5DAC">
        <w:rPr>
          <w:rFonts w:asciiTheme="minorHAnsi" w:hAnsiTheme="minorHAnsi" w:cstheme="minorHAnsi"/>
        </w:rPr>
        <w:t>director,</w:t>
      </w:r>
      <w:r w:rsidRPr="006D5DAC">
        <w:rPr>
          <w:rFonts w:asciiTheme="minorHAnsi" w:hAnsiTheme="minorHAnsi" w:cstheme="minorHAnsi"/>
        </w:rPr>
        <w:t xml:space="preserve"> and other officers of the company</w:t>
      </w:r>
      <w:r w:rsidR="008A6019" w:rsidRPr="006D5DAC">
        <w:rPr>
          <w:rFonts w:asciiTheme="minorHAnsi" w:hAnsiTheme="minorHAnsi" w:cstheme="minorHAnsi"/>
        </w:rPr>
        <w:t>.</w:t>
      </w:r>
    </w:p>
    <w:p w14:paraId="42ECC342" w14:textId="4106151D" w:rsidR="008A6019" w:rsidRPr="006D5DAC" w:rsidRDefault="00305452" w:rsidP="00701AD2">
      <w:pPr>
        <w:rPr>
          <w:rFonts w:asciiTheme="minorHAnsi" w:hAnsiTheme="minorHAnsi" w:cstheme="minorHAnsi"/>
        </w:rPr>
      </w:pPr>
      <w:r w:rsidRPr="006D5DAC">
        <w:rPr>
          <w:rFonts w:asciiTheme="minorHAnsi" w:hAnsiTheme="minorHAnsi" w:cstheme="minorHAnsi"/>
        </w:rPr>
        <w:t>T</w:t>
      </w:r>
      <w:r w:rsidR="008A6019" w:rsidRPr="006D5DAC">
        <w:rPr>
          <w:rFonts w:asciiTheme="minorHAnsi" w:hAnsiTheme="minorHAnsi" w:cstheme="minorHAnsi"/>
        </w:rPr>
        <w:t>he SLA sets out th</w:t>
      </w:r>
      <w:r w:rsidRPr="006D5DAC">
        <w:rPr>
          <w:rFonts w:asciiTheme="minorHAnsi" w:hAnsiTheme="minorHAnsi" w:cstheme="minorHAnsi"/>
        </w:rPr>
        <w:t>e:</w:t>
      </w:r>
    </w:p>
    <w:p w14:paraId="6305170C" w14:textId="64DF4CA3" w:rsidR="005C2020" w:rsidRPr="006D5DAC" w:rsidRDefault="00904399" w:rsidP="00097262">
      <w:pPr>
        <w:pStyle w:val="ListParagraph"/>
        <w:numPr>
          <w:ilvl w:val="0"/>
          <w:numId w:val="10"/>
        </w:numPr>
        <w:rPr>
          <w:rFonts w:asciiTheme="minorHAnsi" w:hAnsiTheme="minorHAnsi" w:cstheme="minorHAnsi"/>
        </w:rPr>
      </w:pPr>
      <w:r w:rsidRPr="006D5DAC">
        <w:rPr>
          <w:rFonts w:asciiTheme="minorHAnsi" w:hAnsiTheme="minorHAnsi" w:cstheme="minorHAnsi"/>
        </w:rPr>
        <w:t>b</w:t>
      </w:r>
      <w:r w:rsidR="005C2020" w:rsidRPr="006D5DAC">
        <w:rPr>
          <w:rFonts w:asciiTheme="minorHAnsi" w:hAnsiTheme="minorHAnsi" w:cstheme="minorHAnsi"/>
        </w:rPr>
        <w:t xml:space="preserve">asis of appointment of the </w:t>
      </w:r>
      <w:r w:rsidR="00C07F66" w:rsidRPr="006D5DAC">
        <w:rPr>
          <w:rFonts w:asciiTheme="minorHAnsi" w:hAnsiTheme="minorHAnsi" w:cstheme="minorHAnsi"/>
        </w:rPr>
        <w:t>subsidiary company</w:t>
      </w:r>
      <w:r w:rsidR="005C2020" w:rsidRPr="006D5DAC">
        <w:rPr>
          <w:rFonts w:asciiTheme="minorHAnsi" w:hAnsiTheme="minorHAnsi" w:cstheme="minorHAnsi"/>
        </w:rPr>
        <w:t xml:space="preserve"> for the provision of goods and/or services</w:t>
      </w:r>
      <w:r w:rsidR="00305452" w:rsidRPr="006D5DAC">
        <w:rPr>
          <w:rFonts w:asciiTheme="minorHAnsi" w:hAnsiTheme="minorHAnsi" w:cstheme="minorHAnsi"/>
        </w:rPr>
        <w:t>;</w:t>
      </w:r>
    </w:p>
    <w:p w14:paraId="1530F918" w14:textId="3F933584" w:rsidR="005C2020" w:rsidRPr="006D5DAC" w:rsidRDefault="005C2020" w:rsidP="00097262">
      <w:pPr>
        <w:pStyle w:val="ListParagraph"/>
        <w:numPr>
          <w:ilvl w:val="0"/>
          <w:numId w:val="10"/>
        </w:numPr>
        <w:rPr>
          <w:rFonts w:asciiTheme="minorHAnsi" w:hAnsiTheme="minorHAnsi" w:cstheme="minorHAnsi"/>
        </w:rPr>
      </w:pPr>
      <w:r w:rsidRPr="006D5DAC">
        <w:rPr>
          <w:rFonts w:asciiTheme="minorHAnsi" w:hAnsiTheme="minorHAnsi" w:cstheme="minorHAnsi"/>
        </w:rPr>
        <w:t>t</w:t>
      </w:r>
      <w:r w:rsidR="00701AD2" w:rsidRPr="006D5DAC">
        <w:rPr>
          <w:rFonts w:asciiTheme="minorHAnsi" w:hAnsiTheme="minorHAnsi" w:cstheme="minorHAnsi"/>
        </w:rPr>
        <w:t xml:space="preserve">he environment in which the </w:t>
      </w:r>
      <w:r w:rsidR="00C07F66" w:rsidRPr="006D5DAC">
        <w:rPr>
          <w:rFonts w:asciiTheme="minorHAnsi" w:hAnsiTheme="minorHAnsi" w:cstheme="minorHAnsi"/>
        </w:rPr>
        <w:t>subsidiary company</w:t>
      </w:r>
      <w:r w:rsidRPr="006D5DAC">
        <w:rPr>
          <w:rFonts w:asciiTheme="minorHAnsi" w:hAnsiTheme="minorHAnsi" w:cstheme="minorHAnsi"/>
        </w:rPr>
        <w:t xml:space="preserve"> </w:t>
      </w:r>
      <w:r w:rsidR="00701AD2" w:rsidRPr="006D5DAC">
        <w:rPr>
          <w:rFonts w:asciiTheme="minorHAnsi" w:hAnsiTheme="minorHAnsi" w:cstheme="minorHAnsi"/>
        </w:rPr>
        <w:t>operates (</w:t>
      </w:r>
      <w:r w:rsidR="00B21D88" w:rsidRPr="006D5DAC">
        <w:rPr>
          <w:rFonts w:asciiTheme="minorHAnsi" w:hAnsiTheme="minorHAnsi" w:cstheme="minorHAnsi"/>
        </w:rPr>
        <w:t>e.g.,</w:t>
      </w:r>
      <w:r w:rsidR="00701AD2" w:rsidRPr="006D5DAC">
        <w:rPr>
          <w:rFonts w:asciiTheme="minorHAnsi" w:hAnsiTheme="minorHAnsi" w:cstheme="minorHAnsi"/>
        </w:rPr>
        <w:t xml:space="preserve"> commercial, non-commercial, regulatory)</w:t>
      </w:r>
      <w:r w:rsidR="00305452" w:rsidRPr="006D5DAC">
        <w:rPr>
          <w:rFonts w:asciiTheme="minorHAnsi" w:hAnsiTheme="minorHAnsi" w:cstheme="minorHAnsi"/>
        </w:rPr>
        <w:t>;</w:t>
      </w:r>
    </w:p>
    <w:p w14:paraId="3935E75C" w14:textId="4BDA4EBD" w:rsidR="005C2020" w:rsidRDefault="00701AD2" w:rsidP="00097262">
      <w:pPr>
        <w:pStyle w:val="ListParagraph"/>
        <w:numPr>
          <w:ilvl w:val="0"/>
          <w:numId w:val="10"/>
        </w:numPr>
        <w:rPr>
          <w:rFonts w:asciiTheme="minorHAnsi" w:hAnsiTheme="minorHAnsi" w:cstheme="minorHAnsi"/>
        </w:rPr>
      </w:pPr>
      <w:r w:rsidRPr="006D5DAC">
        <w:rPr>
          <w:rFonts w:asciiTheme="minorHAnsi" w:hAnsiTheme="minorHAnsi" w:cstheme="minorHAnsi"/>
        </w:rPr>
        <w:t xml:space="preserve">the purpose and responsibilities of the </w:t>
      </w:r>
      <w:r w:rsidR="00C07F66" w:rsidRPr="006D5DAC">
        <w:rPr>
          <w:rFonts w:asciiTheme="minorHAnsi" w:hAnsiTheme="minorHAnsi" w:cstheme="minorHAnsi"/>
        </w:rPr>
        <w:t>subsidiary company</w:t>
      </w:r>
      <w:r w:rsidR="00305452" w:rsidRPr="006D5DAC">
        <w:rPr>
          <w:rFonts w:asciiTheme="minorHAnsi" w:hAnsiTheme="minorHAnsi" w:cstheme="minorHAnsi"/>
        </w:rPr>
        <w:t>;</w:t>
      </w:r>
    </w:p>
    <w:p w14:paraId="110B9828" w14:textId="72031305" w:rsidR="00FD3329" w:rsidRPr="0011213A" w:rsidRDefault="00FD3329" w:rsidP="00097262">
      <w:pPr>
        <w:pStyle w:val="ListParagraph"/>
        <w:numPr>
          <w:ilvl w:val="0"/>
          <w:numId w:val="10"/>
        </w:numPr>
        <w:rPr>
          <w:rFonts w:asciiTheme="minorHAnsi" w:hAnsiTheme="minorHAnsi" w:cstheme="minorHAnsi"/>
        </w:rPr>
      </w:pPr>
      <w:r w:rsidRPr="0011213A">
        <w:rPr>
          <w:rFonts w:asciiTheme="minorHAnsi" w:hAnsiTheme="minorHAnsi" w:cstheme="minorHAnsi"/>
        </w:rPr>
        <w:lastRenderedPageBreak/>
        <w:t xml:space="preserve">the subsidiary company’s reporting requirements to Governing Body which should be </w:t>
      </w:r>
      <w:r w:rsidR="00B21D88" w:rsidRPr="0011213A">
        <w:rPr>
          <w:rFonts w:asciiTheme="minorHAnsi" w:hAnsiTheme="minorHAnsi" w:cstheme="minorHAnsi"/>
        </w:rPr>
        <w:t>completed at</w:t>
      </w:r>
      <w:r w:rsidRPr="0011213A">
        <w:rPr>
          <w:rFonts w:asciiTheme="minorHAnsi" w:hAnsiTheme="minorHAnsi" w:cstheme="minorHAnsi"/>
        </w:rPr>
        <w:t xml:space="preserve"> least annually;</w:t>
      </w:r>
    </w:p>
    <w:p w14:paraId="2E729191" w14:textId="6B849DEB" w:rsidR="005C2020" w:rsidRPr="006D5DAC" w:rsidRDefault="00701AD2" w:rsidP="00097262">
      <w:pPr>
        <w:pStyle w:val="ListParagraph"/>
        <w:numPr>
          <w:ilvl w:val="0"/>
          <w:numId w:val="10"/>
        </w:numPr>
        <w:rPr>
          <w:rFonts w:asciiTheme="minorHAnsi" w:hAnsiTheme="minorHAnsi" w:cstheme="minorHAnsi"/>
        </w:rPr>
      </w:pPr>
      <w:r w:rsidRPr="006D5DAC">
        <w:rPr>
          <w:rFonts w:asciiTheme="minorHAnsi" w:hAnsiTheme="minorHAnsi" w:cstheme="minorHAnsi"/>
        </w:rPr>
        <w:t xml:space="preserve">the </w:t>
      </w:r>
      <w:r w:rsidR="00C07F66" w:rsidRPr="006D5DAC">
        <w:rPr>
          <w:rFonts w:asciiTheme="minorHAnsi" w:hAnsiTheme="minorHAnsi" w:cstheme="minorHAnsi"/>
        </w:rPr>
        <w:t>subsidiary company</w:t>
      </w:r>
      <w:r w:rsidR="005C2020" w:rsidRPr="006D5DAC">
        <w:rPr>
          <w:rFonts w:asciiTheme="minorHAnsi" w:hAnsiTheme="minorHAnsi" w:cstheme="minorHAnsi"/>
        </w:rPr>
        <w:t xml:space="preserve">’s </w:t>
      </w:r>
      <w:r w:rsidR="007E767A" w:rsidRPr="006D5DAC">
        <w:rPr>
          <w:rFonts w:asciiTheme="minorHAnsi" w:hAnsiTheme="minorHAnsi" w:cstheme="minorHAnsi"/>
        </w:rPr>
        <w:t xml:space="preserve">required </w:t>
      </w:r>
      <w:r w:rsidRPr="006D5DAC">
        <w:rPr>
          <w:rFonts w:asciiTheme="minorHAnsi" w:hAnsiTheme="minorHAnsi" w:cstheme="minorHAnsi"/>
        </w:rPr>
        <w:t>level of compliance with this Code</w:t>
      </w:r>
      <w:r w:rsidR="00305452" w:rsidRPr="006D5DAC">
        <w:rPr>
          <w:rFonts w:asciiTheme="minorHAnsi" w:hAnsiTheme="minorHAnsi" w:cstheme="minorHAnsi"/>
        </w:rPr>
        <w:t xml:space="preserve"> </w:t>
      </w:r>
      <w:r w:rsidR="007E767A" w:rsidRPr="006D5DAC">
        <w:rPr>
          <w:rFonts w:asciiTheme="minorHAnsi" w:hAnsiTheme="minorHAnsi" w:cstheme="minorHAnsi"/>
        </w:rPr>
        <w:t xml:space="preserve">as a </w:t>
      </w:r>
      <w:r w:rsidR="00E9322B" w:rsidRPr="006D5DAC">
        <w:rPr>
          <w:rFonts w:asciiTheme="minorHAnsi" w:hAnsiTheme="minorHAnsi" w:cstheme="minorHAnsi"/>
        </w:rPr>
        <w:t xml:space="preserve">Tier 1 </w:t>
      </w:r>
      <w:r w:rsidR="00B21D88" w:rsidRPr="006D5DAC">
        <w:rPr>
          <w:rFonts w:asciiTheme="minorHAnsi" w:hAnsiTheme="minorHAnsi" w:cstheme="minorHAnsi"/>
        </w:rPr>
        <w:t>or Tier</w:t>
      </w:r>
      <w:r w:rsidR="00E9322B" w:rsidRPr="006D5DAC">
        <w:rPr>
          <w:rFonts w:asciiTheme="minorHAnsi" w:hAnsiTheme="minorHAnsi" w:cstheme="minorHAnsi"/>
        </w:rPr>
        <w:t xml:space="preserve"> 2</w:t>
      </w:r>
      <w:r w:rsidR="007E767A" w:rsidRPr="006D5DAC">
        <w:rPr>
          <w:rFonts w:asciiTheme="minorHAnsi" w:hAnsiTheme="minorHAnsi" w:cstheme="minorHAnsi"/>
        </w:rPr>
        <w:t xml:space="preserve"> company </w:t>
      </w:r>
      <w:r w:rsidR="00305452" w:rsidRPr="006D5DAC">
        <w:rPr>
          <w:rFonts w:asciiTheme="minorHAnsi" w:hAnsiTheme="minorHAnsi" w:cstheme="minorHAnsi"/>
        </w:rPr>
        <w:t>with details of any derogations;</w:t>
      </w:r>
    </w:p>
    <w:p w14:paraId="137D8C78" w14:textId="1BA2D5C8" w:rsidR="00994DE3" w:rsidRPr="006D5DAC" w:rsidRDefault="00701AD2" w:rsidP="00097262">
      <w:pPr>
        <w:pStyle w:val="ListParagraph"/>
        <w:numPr>
          <w:ilvl w:val="0"/>
          <w:numId w:val="10"/>
        </w:numPr>
        <w:rPr>
          <w:rFonts w:asciiTheme="minorHAnsi" w:hAnsiTheme="minorHAnsi" w:cstheme="minorHAnsi"/>
        </w:rPr>
      </w:pPr>
      <w:r w:rsidRPr="006D5DAC">
        <w:rPr>
          <w:rFonts w:asciiTheme="minorHAnsi" w:hAnsiTheme="minorHAnsi" w:cstheme="minorHAnsi"/>
        </w:rPr>
        <w:t xml:space="preserve">details of the </w:t>
      </w:r>
      <w:r w:rsidR="005C2020" w:rsidRPr="006D5DAC">
        <w:rPr>
          <w:rFonts w:asciiTheme="minorHAnsi" w:hAnsiTheme="minorHAnsi" w:cstheme="minorHAnsi"/>
        </w:rPr>
        <w:t xml:space="preserve">obligations of the </w:t>
      </w:r>
      <w:r w:rsidR="00C07F66" w:rsidRPr="006D5DAC">
        <w:rPr>
          <w:rFonts w:asciiTheme="minorHAnsi" w:hAnsiTheme="minorHAnsi" w:cstheme="minorHAnsi"/>
        </w:rPr>
        <w:t>subsidiary company</w:t>
      </w:r>
      <w:r w:rsidR="005C2020" w:rsidRPr="006D5DAC">
        <w:rPr>
          <w:rFonts w:asciiTheme="minorHAnsi" w:hAnsiTheme="minorHAnsi" w:cstheme="minorHAnsi"/>
        </w:rPr>
        <w:t xml:space="preserve"> and </w:t>
      </w:r>
      <w:r w:rsidR="00BD18C1" w:rsidRPr="006D5DAC">
        <w:rPr>
          <w:rFonts w:asciiTheme="minorHAnsi" w:hAnsiTheme="minorHAnsi" w:cstheme="minorHAnsi"/>
        </w:rPr>
        <w:t xml:space="preserve">TU Dublin </w:t>
      </w:r>
      <w:r w:rsidRPr="006D5DAC">
        <w:rPr>
          <w:rFonts w:asciiTheme="minorHAnsi" w:hAnsiTheme="minorHAnsi" w:cstheme="minorHAnsi"/>
        </w:rPr>
        <w:t>(</w:t>
      </w:r>
      <w:r w:rsidR="00B21D88" w:rsidRPr="006D5DAC">
        <w:rPr>
          <w:rFonts w:asciiTheme="minorHAnsi" w:hAnsiTheme="minorHAnsi" w:cstheme="minorHAnsi"/>
        </w:rPr>
        <w:t>e.g.,</w:t>
      </w:r>
      <w:r w:rsidRPr="006D5DAC">
        <w:rPr>
          <w:rFonts w:asciiTheme="minorHAnsi" w:hAnsiTheme="minorHAnsi" w:cstheme="minorHAnsi"/>
        </w:rPr>
        <w:t xml:space="preserve"> outputs to be delivered</w:t>
      </w:r>
      <w:r w:rsidR="005C2020" w:rsidRPr="006D5DAC">
        <w:rPr>
          <w:rFonts w:asciiTheme="minorHAnsi" w:hAnsiTheme="minorHAnsi" w:cstheme="minorHAnsi"/>
        </w:rPr>
        <w:t>, supports to be provided</w:t>
      </w:r>
      <w:r w:rsidRPr="006D5DAC">
        <w:rPr>
          <w:rFonts w:asciiTheme="minorHAnsi" w:hAnsiTheme="minorHAnsi" w:cstheme="minorHAnsi"/>
        </w:rPr>
        <w:t>);</w:t>
      </w:r>
    </w:p>
    <w:p w14:paraId="0A8D3BBD" w14:textId="74C5995E" w:rsidR="005C2020" w:rsidRPr="006D5DAC" w:rsidRDefault="00994DE3" w:rsidP="00097262">
      <w:pPr>
        <w:pStyle w:val="ListParagraph"/>
        <w:numPr>
          <w:ilvl w:val="0"/>
          <w:numId w:val="10"/>
        </w:numPr>
        <w:rPr>
          <w:rFonts w:asciiTheme="minorHAnsi" w:hAnsiTheme="minorHAnsi" w:cstheme="minorHAnsi"/>
        </w:rPr>
      </w:pPr>
      <w:r w:rsidRPr="006D5DAC">
        <w:rPr>
          <w:rFonts w:asciiTheme="minorHAnsi" w:eastAsia="Times New Roman" w:hAnsiTheme="minorHAnsi" w:cstheme="minorHAnsi"/>
          <w:color w:val="000000"/>
        </w:rPr>
        <w:t xml:space="preserve">details of the Dispute Resolution Mechanism for dealing with disputes with the </w:t>
      </w:r>
      <w:r w:rsidR="00BD18C1" w:rsidRPr="006D5DAC">
        <w:rPr>
          <w:rFonts w:asciiTheme="minorHAnsi" w:hAnsiTheme="minorHAnsi" w:cstheme="minorHAnsi"/>
        </w:rPr>
        <w:t>TU Dublin</w:t>
      </w:r>
      <w:r w:rsidRPr="006D5DAC">
        <w:rPr>
          <w:rFonts w:asciiTheme="minorHAnsi" w:eastAsia="Times New Roman" w:hAnsiTheme="minorHAnsi" w:cstheme="minorHAnsi"/>
          <w:color w:val="000000"/>
        </w:rPr>
        <w:t>;</w:t>
      </w:r>
      <w:r w:rsidR="00701AD2" w:rsidRPr="006D5DAC">
        <w:rPr>
          <w:rFonts w:asciiTheme="minorHAnsi" w:hAnsiTheme="minorHAnsi" w:cstheme="minorHAnsi"/>
        </w:rPr>
        <w:t xml:space="preserve"> </w:t>
      </w:r>
      <w:r w:rsidR="00904399" w:rsidRPr="006D5DAC">
        <w:rPr>
          <w:rFonts w:asciiTheme="minorHAnsi" w:hAnsiTheme="minorHAnsi" w:cstheme="minorHAnsi"/>
        </w:rPr>
        <w:t>and</w:t>
      </w:r>
    </w:p>
    <w:p w14:paraId="1B9C1C7A" w14:textId="31552D2F" w:rsidR="00701AD2" w:rsidRPr="006D5DAC" w:rsidRDefault="00701AD2" w:rsidP="00097262">
      <w:pPr>
        <w:pStyle w:val="ListParagraph"/>
        <w:numPr>
          <w:ilvl w:val="0"/>
          <w:numId w:val="10"/>
        </w:numPr>
        <w:rPr>
          <w:rFonts w:asciiTheme="minorHAnsi" w:hAnsiTheme="minorHAnsi" w:cstheme="minorHAnsi"/>
        </w:rPr>
      </w:pPr>
      <w:r w:rsidRPr="006D5DAC">
        <w:rPr>
          <w:rFonts w:asciiTheme="minorHAnsi" w:hAnsiTheme="minorHAnsi" w:cstheme="minorHAnsi"/>
        </w:rPr>
        <w:t xml:space="preserve">arrangements for oversight, monitoring and reporting on conformity with Government policy, including those actions and areas of expenditure where prior sanction from </w:t>
      </w:r>
      <w:r w:rsidR="00BD18C1" w:rsidRPr="006D5DAC">
        <w:rPr>
          <w:rFonts w:asciiTheme="minorHAnsi" w:hAnsiTheme="minorHAnsi" w:cstheme="minorHAnsi"/>
        </w:rPr>
        <w:t xml:space="preserve">TU Dublin </w:t>
      </w:r>
      <w:r w:rsidR="00305452" w:rsidRPr="006D5DAC">
        <w:rPr>
          <w:rFonts w:asciiTheme="minorHAnsi" w:hAnsiTheme="minorHAnsi" w:cstheme="minorHAnsi"/>
        </w:rPr>
        <w:t xml:space="preserve">or relevant Government </w:t>
      </w:r>
      <w:r w:rsidRPr="006D5DAC">
        <w:rPr>
          <w:rFonts w:asciiTheme="minorHAnsi" w:hAnsiTheme="minorHAnsi" w:cstheme="minorHAnsi"/>
        </w:rPr>
        <w:t xml:space="preserve">Department is required. </w:t>
      </w:r>
    </w:p>
    <w:p w14:paraId="54D9ECD0" w14:textId="0FD371C0" w:rsidR="007C6A42" w:rsidRPr="006D5DAC" w:rsidRDefault="007C6A42" w:rsidP="007C6A42">
      <w:pPr>
        <w:rPr>
          <w:rFonts w:asciiTheme="minorHAnsi" w:hAnsiTheme="minorHAnsi" w:cstheme="minorHAnsi"/>
        </w:rPr>
      </w:pPr>
      <w:r w:rsidRPr="006D5DAC">
        <w:rPr>
          <w:rFonts w:asciiTheme="minorHAnsi" w:hAnsiTheme="minorHAnsi" w:cstheme="minorHAnsi"/>
        </w:rPr>
        <w:t xml:space="preserve">See </w:t>
      </w:r>
      <w:hyperlink w:anchor="_Appendix_A_–" w:history="1">
        <w:r w:rsidRPr="0011213A">
          <w:rPr>
            <w:rStyle w:val="Hyperlink"/>
            <w:rFonts w:asciiTheme="minorHAnsi" w:hAnsiTheme="minorHAnsi" w:cstheme="minorHAnsi"/>
            <w:i/>
            <w:iCs/>
          </w:rPr>
          <w:t>Appendix A</w:t>
        </w:r>
      </w:hyperlink>
      <w:r w:rsidRPr="006D5DAC">
        <w:rPr>
          <w:rFonts w:asciiTheme="minorHAnsi" w:hAnsiTheme="minorHAnsi" w:cstheme="minorHAnsi"/>
        </w:rPr>
        <w:t xml:space="preserve"> for Sample contents of Service Level Agreement.</w:t>
      </w:r>
    </w:p>
    <w:p w14:paraId="07BFC207" w14:textId="77777777" w:rsidR="00305452" w:rsidRPr="006D5DAC" w:rsidRDefault="00305452" w:rsidP="00305452">
      <w:pPr>
        <w:pStyle w:val="ListParagraph"/>
        <w:rPr>
          <w:rFonts w:asciiTheme="minorHAnsi" w:hAnsiTheme="minorHAnsi" w:cstheme="minorHAnsi"/>
        </w:rPr>
      </w:pPr>
    </w:p>
    <w:p w14:paraId="58FEDF5E" w14:textId="77777777" w:rsidR="00D60E00" w:rsidRPr="000A3DF4" w:rsidRDefault="00D60E00" w:rsidP="00AD315D">
      <w:pPr>
        <w:pStyle w:val="Heading3"/>
        <w:rPr>
          <w:rFonts w:asciiTheme="minorHAnsi" w:hAnsiTheme="minorHAnsi" w:cstheme="minorHAnsi"/>
          <w:sz w:val="24"/>
          <w:szCs w:val="24"/>
        </w:rPr>
      </w:pPr>
      <w:r w:rsidRPr="000A3DF4">
        <w:rPr>
          <w:rFonts w:asciiTheme="minorHAnsi" w:hAnsiTheme="minorHAnsi" w:cstheme="minorHAnsi"/>
          <w:sz w:val="24"/>
          <w:szCs w:val="24"/>
        </w:rPr>
        <w:t xml:space="preserve">Comply or Explain </w:t>
      </w:r>
    </w:p>
    <w:p w14:paraId="77180C07" w14:textId="15CBAF17" w:rsidR="00D60E00" w:rsidRPr="006D5DAC" w:rsidRDefault="00D60E00" w:rsidP="005533C4">
      <w:pPr>
        <w:rPr>
          <w:rFonts w:asciiTheme="minorHAnsi" w:hAnsiTheme="minorHAnsi" w:cstheme="minorHAnsi"/>
        </w:rPr>
      </w:pPr>
      <w:r w:rsidRPr="006D5DAC">
        <w:rPr>
          <w:rFonts w:asciiTheme="minorHAnsi" w:hAnsiTheme="minorHAnsi" w:cstheme="minorHAnsi"/>
        </w:rPr>
        <w:t xml:space="preserve">Exemptions from specific provisions in this Code may be justified in certain situations provided the objectives of those provisions can be achieved by other governance measures. The Board of the </w:t>
      </w:r>
      <w:r w:rsidR="00C07F66" w:rsidRPr="006D5DAC">
        <w:rPr>
          <w:rFonts w:asciiTheme="minorHAnsi" w:hAnsiTheme="minorHAnsi" w:cstheme="minorHAnsi"/>
        </w:rPr>
        <w:t>subsidiary company</w:t>
      </w:r>
      <w:r w:rsidRPr="006D5DAC">
        <w:rPr>
          <w:rFonts w:asciiTheme="minorHAnsi" w:hAnsiTheme="minorHAnsi" w:cstheme="minorHAnsi"/>
        </w:rPr>
        <w:t xml:space="preserve"> should </w:t>
      </w:r>
      <w:r w:rsidR="007E767A" w:rsidRPr="006D5DAC">
        <w:rPr>
          <w:rFonts w:asciiTheme="minorHAnsi" w:hAnsiTheme="minorHAnsi" w:cstheme="minorHAnsi"/>
        </w:rPr>
        <w:t xml:space="preserve">provide an </w:t>
      </w:r>
      <w:r w:rsidR="00904399" w:rsidRPr="006D5DAC">
        <w:rPr>
          <w:rFonts w:asciiTheme="minorHAnsi" w:hAnsiTheme="minorHAnsi" w:cstheme="minorHAnsi"/>
        </w:rPr>
        <w:t>A</w:t>
      </w:r>
      <w:r w:rsidR="007E767A" w:rsidRPr="006D5DAC">
        <w:rPr>
          <w:rFonts w:asciiTheme="minorHAnsi" w:hAnsiTheme="minorHAnsi" w:cstheme="minorHAnsi"/>
        </w:rPr>
        <w:t xml:space="preserve">nnual </w:t>
      </w:r>
      <w:r w:rsidR="007B5C22" w:rsidRPr="006D5DAC">
        <w:rPr>
          <w:rFonts w:asciiTheme="minorHAnsi" w:hAnsiTheme="minorHAnsi" w:cstheme="minorHAnsi"/>
        </w:rPr>
        <w:t>Governance</w:t>
      </w:r>
      <w:r w:rsidR="003E5A58" w:rsidRPr="006D5DAC">
        <w:rPr>
          <w:rFonts w:asciiTheme="minorHAnsi" w:hAnsiTheme="minorHAnsi" w:cstheme="minorHAnsi"/>
        </w:rPr>
        <w:t xml:space="preserve"> Statement</w:t>
      </w:r>
      <w:r w:rsidR="007B5C22" w:rsidRPr="006D5DAC">
        <w:rPr>
          <w:rFonts w:asciiTheme="minorHAnsi" w:hAnsiTheme="minorHAnsi" w:cstheme="minorHAnsi"/>
        </w:rPr>
        <w:t xml:space="preserve"> (</w:t>
      </w:r>
      <w:r w:rsidR="007B5C22" w:rsidRPr="006D5DAC">
        <w:rPr>
          <w:rFonts w:asciiTheme="minorHAnsi" w:hAnsiTheme="minorHAnsi" w:cstheme="minorHAnsi"/>
          <w:i/>
          <w:iCs/>
        </w:rPr>
        <w:t>as detailed in</w:t>
      </w:r>
      <w:hyperlink w:anchor="_Appendix_B_–" w:history="1">
        <w:r w:rsidR="007B5C22" w:rsidRPr="0095135C">
          <w:rPr>
            <w:rStyle w:val="Hyperlink"/>
            <w:rFonts w:asciiTheme="minorHAnsi" w:hAnsiTheme="minorHAnsi" w:cstheme="minorHAnsi"/>
            <w:i/>
            <w:iCs/>
          </w:rPr>
          <w:t xml:space="preserve"> </w:t>
        </w:r>
        <w:r w:rsidR="00360C76" w:rsidRPr="0095135C">
          <w:rPr>
            <w:rStyle w:val="Hyperlink"/>
            <w:rFonts w:asciiTheme="minorHAnsi" w:hAnsiTheme="minorHAnsi" w:cstheme="minorHAnsi"/>
            <w:i/>
            <w:iCs/>
          </w:rPr>
          <w:t xml:space="preserve">Appendix </w:t>
        </w:r>
        <w:r w:rsidR="00B21DE9" w:rsidRPr="0095135C">
          <w:rPr>
            <w:rStyle w:val="Hyperlink"/>
            <w:rFonts w:asciiTheme="minorHAnsi" w:hAnsiTheme="minorHAnsi" w:cstheme="minorHAnsi"/>
            <w:i/>
            <w:iCs/>
          </w:rPr>
          <w:t>B</w:t>
        </w:r>
      </w:hyperlink>
      <w:r w:rsidR="007B5C22" w:rsidRPr="006D5DAC">
        <w:rPr>
          <w:rFonts w:asciiTheme="minorHAnsi" w:hAnsiTheme="minorHAnsi" w:cstheme="minorHAnsi"/>
          <w:i/>
          <w:iCs/>
        </w:rPr>
        <w:t>)</w:t>
      </w:r>
      <w:r w:rsidR="007E767A" w:rsidRPr="006D5DAC">
        <w:rPr>
          <w:rFonts w:asciiTheme="minorHAnsi" w:hAnsiTheme="minorHAnsi" w:cstheme="minorHAnsi"/>
        </w:rPr>
        <w:t xml:space="preserve"> to be discussed and agreed with the </w:t>
      </w:r>
      <w:r w:rsidR="00BD18C1" w:rsidRPr="006D5DAC">
        <w:rPr>
          <w:rFonts w:asciiTheme="minorHAnsi" w:hAnsiTheme="minorHAnsi" w:cstheme="minorHAnsi"/>
        </w:rPr>
        <w:t>TU Dublin.</w:t>
      </w:r>
      <w:r w:rsidR="007E767A" w:rsidRPr="006D5DAC">
        <w:rPr>
          <w:rFonts w:asciiTheme="minorHAnsi" w:hAnsiTheme="minorHAnsi" w:cstheme="minorHAnsi"/>
        </w:rPr>
        <w:t xml:space="preserve">  In the event of non-compliance by the subsidiary company with any provision of this Code </w:t>
      </w:r>
      <w:r w:rsidR="00BD18C1" w:rsidRPr="006D5DAC">
        <w:rPr>
          <w:rFonts w:asciiTheme="minorHAnsi" w:hAnsiTheme="minorHAnsi" w:cstheme="minorHAnsi"/>
        </w:rPr>
        <w:t xml:space="preserve">TU Dublin </w:t>
      </w:r>
      <w:r w:rsidR="007E767A" w:rsidRPr="006D5DAC">
        <w:rPr>
          <w:rFonts w:asciiTheme="minorHAnsi" w:hAnsiTheme="minorHAnsi" w:cstheme="minorHAnsi"/>
        </w:rPr>
        <w:t xml:space="preserve">may accept such non-compliance </w:t>
      </w:r>
      <w:r w:rsidR="005533C4" w:rsidRPr="006D5DAC">
        <w:rPr>
          <w:rFonts w:asciiTheme="minorHAnsi" w:hAnsiTheme="minorHAnsi" w:cstheme="minorHAnsi"/>
        </w:rPr>
        <w:t>as permanent derogations or the timeline for full compliance indicated</w:t>
      </w:r>
      <w:r w:rsidR="00F015F1" w:rsidRPr="006D5DAC">
        <w:rPr>
          <w:rFonts w:asciiTheme="minorHAnsi" w:hAnsiTheme="minorHAnsi" w:cstheme="minorHAnsi"/>
        </w:rPr>
        <w:t>.</w:t>
      </w:r>
    </w:p>
    <w:p w14:paraId="4AFD236F" w14:textId="1810673A" w:rsidR="00C46A8F" w:rsidRPr="006D5DAC" w:rsidRDefault="00C46A8F">
      <w:pPr>
        <w:spacing w:after="160"/>
        <w:jc w:val="left"/>
        <w:rPr>
          <w:rFonts w:asciiTheme="minorHAnsi" w:hAnsiTheme="minorHAnsi" w:cstheme="minorHAnsi"/>
        </w:rPr>
      </w:pPr>
      <w:r w:rsidRPr="006D5DAC">
        <w:rPr>
          <w:rFonts w:asciiTheme="minorHAnsi" w:hAnsiTheme="minorHAnsi" w:cstheme="minorHAnsi"/>
        </w:rPr>
        <w:br w:type="page"/>
      </w:r>
    </w:p>
    <w:p w14:paraId="7AD18064" w14:textId="31CBCFDB" w:rsidR="00573DD4" w:rsidRPr="006D5DAC" w:rsidRDefault="00573DD4" w:rsidP="00AD315D">
      <w:pPr>
        <w:pStyle w:val="Heading2"/>
        <w:rPr>
          <w:rFonts w:asciiTheme="minorHAnsi" w:hAnsiTheme="minorHAnsi" w:cstheme="minorHAnsi"/>
        </w:rPr>
      </w:pPr>
      <w:bookmarkStart w:id="5" w:name="_Toc115265959"/>
      <w:r w:rsidRPr="006D5DAC">
        <w:rPr>
          <w:rFonts w:asciiTheme="minorHAnsi" w:hAnsiTheme="minorHAnsi" w:cstheme="minorHAnsi"/>
        </w:rPr>
        <w:lastRenderedPageBreak/>
        <w:t>Role of the Board</w:t>
      </w:r>
      <w:bookmarkEnd w:id="5"/>
      <w:r w:rsidRPr="006D5DAC">
        <w:rPr>
          <w:rFonts w:asciiTheme="minorHAnsi" w:hAnsiTheme="minorHAnsi" w:cstheme="minorHAnsi"/>
        </w:rPr>
        <w:t xml:space="preserve"> </w:t>
      </w:r>
    </w:p>
    <w:p w14:paraId="3B6CD302" w14:textId="2B6B0F7A" w:rsidR="00DC7E40" w:rsidRPr="000A3DF4" w:rsidRDefault="00DC7E40" w:rsidP="00AD315D">
      <w:pPr>
        <w:pStyle w:val="Heading3"/>
        <w:rPr>
          <w:rFonts w:asciiTheme="minorHAnsi" w:hAnsiTheme="minorHAnsi" w:cstheme="minorHAnsi"/>
          <w:sz w:val="24"/>
          <w:szCs w:val="24"/>
        </w:rPr>
      </w:pPr>
      <w:r w:rsidRPr="000A3DF4">
        <w:rPr>
          <w:rFonts w:asciiTheme="minorHAnsi" w:hAnsiTheme="minorHAnsi" w:cstheme="minorHAnsi"/>
          <w:sz w:val="24"/>
          <w:szCs w:val="24"/>
        </w:rPr>
        <w:t>Guiding Principles</w:t>
      </w:r>
    </w:p>
    <w:p w14:paraId="33B6AC4B" w14:textId="6D0F0C81" w:rsidR="00325C3B" w:rsidRPr="006D5DAC" w:rsidRDefault="00325C3B" w:rsidP="00325C3B">
      <w:pPr>
        <w:rPr>
          <w:rFonts w:asciiTheme="minorHAnsi" w:hAnsiTheme="minorHAnsi" w:cstheme="minorHAnsi"/>
          <w:vertAlign w:val="superscript"/>
        </w:rPr>
      </w:pPr>
      <w:r w:rsidRPr="006D5DAC">
        <w:rPr>
          <w:rFonts w:asciiTheme="minorHAnsi" w:hAnsiTheme="minorHAnsi" w:cstheme="minorHAnsi"/>
          <w:lang w:val="en-IE"/>
        </w:rPr>
        <w:t xml:space="preserve">Each subsidiary company </w:t>
      </w:r>
      <w:r w:rsidR="002054F6" w:rsidRPr="006D5DAC">
        <w:rPr>
          <w:rFonts w:asciiTheme="minorHAnsi" w:hAnsiTheme="minorHAnsi" w:cstheme="minorHAnsi"/>
          <w:lang w:val="en-IE"/>
        </w:rPr>
        <w:t xml:space="preserve">(“Company”) </w:t>
      </w:r>
      <w:r w:rsidRPr="006D5DAC">
        <w:rPr>
          <w:rFonts w:asciiTheme="minorHAnsi" w:hAnsiTheme="minorHAnsi" w:cstheme="minorHAnsi"/>
          <w:lang w:val="en-IE"/>
        </w:rPr>
        <w:t xml:space="preserve">that is set up by </w:t>
      </w:r>
      <w:r w:rsidR="00BD18C1" w:rsidRPr="006D5DAC">
        <w:rPr>
          <w:rFonts w:asciiTheme="minorHAnsi" w:hAnsiTheme="minorHAnsi" w:cstheme="minorHAnsi"/>
        </w:rPr>
        <w:t xml:space="preserve">TU Dublin </w:t>
      </w:r>
      <w:r w:rsidRPr="006D5DAC">
        <w:rPr>
          <w:rFonts w:asciiTheme="minorHAnsi" w:hAnsiTheme="minorHAnsi" w:cstheme="minorHAnsi"/>
          <w:lang w:val="en-IE"/>
        </w:rPr>
        <w:t xml:space="preserve">under the Companies Act 2014 should have a clear purpose and must confirm annually </w:t>
      </w:r>
      <w:r w:rsidRPr="006D5DAC">
        <w:rPr>
          <w:rFonts w:asciiTheme="minorHAnsi" w:hAnsiTheme="minorHAnsi" w:cstheme="minorHAnsi"/>
        </w:rPr>
        <w:t xml:space="preserve">to </w:t>
      </w:r>
      <w:r w:rsidR="004D32AC" w:rsidRPr="006D5DAC">
        <w:rPr>
          <w:rFonts w:asciiTheme="minorHAnsi" w:hAnsiTheme="minorHAnsi" w:cstheme="minorHAnsi"/>
        </w:rPr>
        <w:t>TU Dublin</w:t>
      </w:r>
      <w:r w:rsidRPr="006D5DAC">
        <w:rPr>
          <w:rFonts w:asciiTheme="minorHAnsi" w:hAnsiTheme="minorHAnsi" w:cstheme="minorHAnsi"/>
        </w:rPr>
        <w:t xml:space="preserve"> that </w:t>
      </w:r>
      <w:r w:rsidR="00617261" w:rsidRPr="006D5DAC">
        <w:rPr>
          <w:rFonts w:asciiTheme="minorHAnsi" w:hAnsiTheme="minorHAnsi" w:cstheme="minorHAnsi"/>
        </w:rPr>
        <w:t>it continues to operate solely for the purposes of performing the function(s) for which it was formed by TU Dublin.</w:t>
      </w:r>
      <w:r w:rsidR="00617261" w:rsidRPr="006D5DAC">
        <w:rPr>
          <w:rFonts w:asciiTheme="minorHAnsi" w:hAnsiTheme="minorHAnsi" w:cstheme="minorHAnsi"/>
          <w:vertAlign w:val="superscript"/>
        </w:rPr>
        <w:t>2</w:t>
      </w:r>
    </w:p>
    <w:p w14:paraId="20589988" w14:textId="104305DA" w:rsidR="00325C3B" w:rsidRPr="0011213A" w:rsidRDefault="004D32AC" w:rsidP="00325C3B">
      <w:pPr>
        <w:rPr>
          <w:rFonts w:asciiTheme="minorHAnsi" w:hAnsiTheme="minorHAnsi" w:cstheme="minorHAnsi"/>
        </w:rPr>
      </w:pPr>
      <w:r w:rsidRPr="006D5DAC" w:rsidDel="004D32AC">
        <w:rPr>
          <w:rFonts w:asciiTheme="minorHAnsi" w:hAnsiTheme="minorHAnsi" w:cstheme="minorHAnsi"/>
        </w:rPr>
        <w:t xml:space="preserve"> </w:t>
      </w:r>
      <w:r w:rsidR="00862C1C" w:rsidRPr="006D5DAC">
        <w:rPr>
          <w:rFonts w:asciiTheme="minorHAnsi" w:hAnsiTheme="minorHAnsi" w:cstheme="minorHAnsi"/>
        </w:rPr>
        <w:t xml:space="preserve">The Companies Act 2014 sets out the roles and responsibilities of the shareholders, </w:t>
      </w:r>
      <w:r w:rsidR="00AB4C9E" w:rsidRPr="006D5DAC">
        <w:rPr>
          <w:rFonts w:asciiTheme="minorHAnsi" w:hAnsiTheme="minorHAnsi" w:cstheme="minorHAnsi"/>
        </w:rPr>
        <w:t>directors,</w:t>
      </w:r>
      <w:r w:rsidR="00862C1C" w:rsidRPr="006D5DAC">
        <w:rPr>
          <w:rFonts w:asciiTheme="minorHAnsi" w:hAnsiTheme="minorHAnsi" w:cstheme="minorHAnsi"/>
        </w:rPr>
        <w:t xml:space="preserve"> and other officers of the company and these are contained in the Constitution of the </w:t>
      </w:r>
      <w:r w:rsidR="00E260D0" w:rsidRPr="006D5DAC">
        <w:rPr>
          <w:rFonts w:asciiTheme="minorHAnsi" w:hAnsiTheme="minorHAnsi" w:cstheme="minorHAnsi"/>
        </w:rPr>
        <w:t>Company w</w:t>
      </w:r>
      <w:r w:rsidR="002054F6" w:rsidRPr="006D5DAC">
        <w:rPr>
          <w:rFonts w:asciiTheme="minorHAnsi" w:hAnsiTheme="minorHAnsi" w:cstheme="minorHAnsi"/>
        </w:rPr>
        <w:t xml:space="preserve">hich may be amended to disapply or vary certain default provisions as required by </w:t>
      </w:r>
      <w:r w:rsidR="004B1A58" w:rsidRPr="006D5DAC">
        <w:rPr>
          <w:rFonts w:asciiTheme="minorHAnsi" w:hAnsiTheme="minorHAnsi" w:cstheme="minorHAnsi"/>
        </w:rPr>
        <w:t xml:space="preserve">TU </w:t>
      </w:r>
      <w:r w:rsidR="004B1A58" w:rsidRPr="0011213A">
        <w:rPr>
          <w:rFonts w:asciiTheme="minorHAnsi" w:hAnsiTheme="minorHAnsi" w:cstheme="minorHAnsi"/>
        </w:rPr>
        <w:t>Dublin</w:t>
      </w:r>
      <w:r w:rsidR="002054F6" w:rsidRPr="0011213A">
        <w:rPr>
          <w:rFonts w:asciiTheme="minorHAnsi" w:hAnsiTheme="minorHAnsi" w:cstheme="minorHAnsi"/>
        </w:rPr>
        <w:t xml:space="preserve">.  </w:t>
      </w:r>
    </w:p>
    <w:p w14:paraId="4EFCC171" w14:textId="32045AA9" w:rsidR="00781310" w:rsidRPr="006D5DAC" w:rsidRDefault="00781310" w:rsidP="00325C3B">
      <w:pPr>
        <w:rPr>
          <w:rFonts w:asciiTheme="minorHAnsi" w:hAnsiTheme="minorHAnsi" w:cstheme="minorHAnsi"/>
        </w:rPr>
      </w:pPr>
      <w:r w:rsidRPr="0011213A">
        <w:rPr>
          <w:rFonts w:asciiTheme="minorHAnsi" w:hAnsiTheme="minorHAnsi" w:cstheme="minorHAnsi"/>
        </w:rPr>
        <w:t xml:space="preserve">The Board Membership </w:t>
      </w:r>
      <w:r w:rsidR="005429F0" w:rsidRPr="0011213A">
        <w:rPr>
          <w:rFonts w:asciiTheme="minorHAnsi" w:hAnsiTheme="minorHAnsi" w:cstheme="minorHAnsi"/>
        </w:rPr>
        <w:t>shall be appointed</w:t>
      </w:r>
      <w:r w:rsidRPr="0011213A">
        <w:rPr>
          <w:rFonts w:asciiTheme="minorHAnsi" w:hAnsiTheme="minorHAnsi" w:cstheme="minorHAnsi"/>
        </w:rPr>
        <w:t xml:space="preserve"> from TU Dublin employees nominated by the University Executive Team and approved by Governing Body.</w:t>
      </w:r>
      <w:r w:rsidR="005429F0" w:rsidRPr="0011213A">
        <w:rPr>
          <w:rFonts w:asciiTheme="minorHAnsi" w:hAnsiTheme="minorHAnsi" w:cstheme="minorHAnsi"/>
        </w:rPr>
        <w:t xml:space="preserve"> On ceasing employment with TU Dublin, a Board Member shall </w:t>
      </w:r>
      <w:r w:rsidR="00B21D88" w:rsidRPr="0011213A">
        <w:rPr>
          <w:rFonts w:asciiTheme="minorHAnsi" w:hAnsiTheme="minorHAnsi" w:cstheme="minorHAnsi"/>
        </w:rPr>
        <w:t>resign,</w:t>
      </w:r>
      <w:r w:rsidR="005429F0" w:rsidRPr="0011213A">
        <w:rPr>
          <w:rFonts w:asciiTheme="minorHAnsi" w:hAnsiTheme="minorHAnsi" w:cstheme="minorHAnsi"/>
        </w:rPr>
        <w:t xml:space="preserve"> and a replacement appointed.</w:t>
      </w:r>
    </w:p>
    <w:p w14:paraId="2B8043CA" w14:textId="14D525F1" w:rsidR="002054F6" w:rsidRPr="006D5DAC" w:rsidRDefault="002054F6" w:rsidP="002054F6">
      <w:pPr>
        <w:rPr>
          <w:rFonts w:asciiTheme="minorHAnsi" w:hAnsiTheme="minorHAnsi" w:cstheme="minorHAnsi"/>
        </w:rPr>
      </w:pPr>
      <w:r w:rsidRPr="006D5DAC">
        <w:rPr>
          <w:rFonts w:asciiTheme="minorHAnsi" w:hAnsiTheme="minorHAnsi" w:cstheme="minorHAnsi"/>
        </w:rPr>
        <w:t xml:space="preserve">The Board should act collectively on a fully informed and ethical basis, in good faith, with due diligence and care, and in the best interest of the Company having due regard to its legal responsibilities under the Companies Act 2014 and the objectives set by </w:t>
      </w:r>
      <w:r w:rsidR="00F01F37" w:rsidRPr="006D5DAC">
        <w:rPr>
          <w:rFonts w:asciiTheme="minorHAnsi" w:hAnsiTheme="minorHAnsi" w:cstheme="minorHAnsi"/>
        </w:rPr>
        <w:t>TU Dublin</w:t>
      </w:r>
      <w:r w:rsidRPr="006D5DAC">
        <w:rPr>
          <w:rFonts w:asciiTheme="minorHAnsi" w:hAnsiTheme="minorHAnsi" w:cstheme="minorHAnsi"/>
        </w:rPr>
        <w:t xml:space="preserve">.  </w:t>
      </w:r>
    </w:p>
    <w:p w14:paraId="66CE9731" w14:textId="501D4D31" w:rsidR="002054F6" w:rsidRPr="006D5DAC" w:rsidRDefault="002054F6" w:rsidP="002054F6">
      <w:pPr>
        <w:rPr>
          <w:rFonts w:asciiTheme="minorHAnsi" w:hAnsiTheme="minorHAnsi" w:cstheme="minorHAnsi"/>
        </w:rPr>
      </w:pPr>
      <w:r w:rsidRPr="006D5DAC">
        <w:rPr>
          <w:rFonts w:asciiTheme="minorHAnsi" w:hAnsiTheme="minorHAnsi" w:cstheme="minorHAnsi"/>
        </w:rPr>
        <w:t xml:space="preserve">A separate SLA should be put in place to set out the formal relationship between </w:t>
      </w:r>
      <w:r w:rsidR="00F01F37" w:rsidRPr="006D5DAC">
        <w:rPr>
          <w:rFonts w:asciiTheme="minorHAnsi" w:hAnsiTheme="minorHAnsi" w:cstheme="minorHAnsi"/>
        </w:rPr>
        <w:t>TU Dublin</w:t>
      </w:r>
      <w:r w:rsidRPr="006D5DAC">
        <w:rPr>
          <w:rFonts w:asciiTheme="minorHAnsi" w:hAnsiTheme="minorHAnsi" w:cstheme="minorHAnsi"/>
        </w:rPr>
        <w:t xml:space="preserve"> and the Company.</w:t>
      </w:r>
    </w:p>
    <w:p w14:paraId="05501E2B" w14:textId="42174E75" w:rsidR="0074193E" w:rsidRPr="006D5DAC" w:rsidRDefault="0074193E" w:rsidP="00061BDE">
      <w:pPr>
        <w:rPr>
          <w:rFonts w:asciiTheme="minorHAnsi" w:hAnsiTheme="minorHAnsi" w:cstheme="minorHAnsi"/>
        </w:rPr>
      </w:pPr>
      <w:r w:rsidRPr="006D5DAC">
        <w:rPr>
          <w:rFonts w:asciiTheme="minorHAnsi" w:hAnsiTheme="minorHAnsi" w:cstheme="minorHAnsi"/>
        </w:rPr>
        <w:t xml:space="preserve">The </w:t>
      </w:r>
      <w:r w:rsidR="006232DA" w:rsidRPr="006D5DAC">
        <w:rPr>
          <w:rFonts w:asciiTheme="minorHAnsi" w:hAnsiTheme="minorHAnsi" w:cstheme="minorHAnsi"/>
        </w:rPr>
        <w:t>Board</w:t>
      </w:r>
      <w:r w:rsidR="00061BDE" w:rsidRPr="006D5DAC">
        <w:rPr>
          <w:rFonts w:asciiTheme="minorHAnsi" w:hAnsiTheme="minorHAnsi" w:cstheme="minorHAnsi"/>
        </w:rPr>
        <w:t xml:space="preserve"> </w:t>
      </w:r>
      <w:r w:rsidRPr="006D5DAC">
        <w:rPr>
          <w:rFonts w:asciiTheme="minorHAnsi" w:hAnsiTheme="minorHAnsi" w:cstheme="minorHAnsi"/>
        </w:rPr>
        <w:t>should fulfil key functions within its remit, including: reviewing and guiding strategic direction and major plans of action</w:t>
      </w:r>
      <w:r w:rsidR="00061BDE" w:rsidRPr="006D5DAC">
        <w:rPr>
          <w:rFonts w:asciiTheme="minorHAnsi" w:hAnsiTheme="minorHAnsi" w:cstheme="minorHAnsi"/>
        </w:rPr>
        <w:t>;</w:t>
      </w:r>
      <w:r w:rsidRPr="006D5DAC">
        <w:rPr>
          <w:rFonts w:asciiTheme="minorHAnsi" w:hAnsiTheme="minorHAnsi" w:cstheme="minorHAnsi"/>
        </w:rPr>
        <w:t xml:space="preserve"> </w:t>
      </w:r>
      <w:r w:rsidR="00B14604" w:rsidRPr="006D5DAC">
        <w:rPr>
          <w:rFonts w:asciiTheme="minorHAnsi" w:hAnsiTheme="minorHAnsi" w:cstheme="minorHAnsi"/>
        </w:rPr>
        <w:t xml:space="preserve">identifying opportunities to create and preserve value; </w:t>
      </w:r>
      <w:r w:rsidRPr="006D5DAC">
        <w:rPr>
          <w:rFonts w:asciiTheme="minorHAnsi" w:hAnsiTheme="minorHAnsi" w:cstheme="minorHAnsi"/>
        </w:rPr>
        <w:t>risk management policies and procedures</w:t>
      </w:r>
      <w:r w:rsidR="00061BDE" w:rsidRPr="006D5DAC">
        <w:rPr>
          <w:rFonts w:asciiTheme="minorHAnsi" w:hAnsiTheme="minorHAnsi" w:cstheme="minorHAnsi"/>
        </w:rPr>
        <w:t>;</w:t>
      </w:r>
      <w:r w:rsidRPr="006D5DAC">
        <w:rPr>
          <w:rFonts w:asciiTheme="minorHAnsi" w:hAnsiTheme="minorHAnsi" w:cstheme="minorHAnsi"/>
        </w:rPr>
        <w:t xml:space="preserve"> </w:t>
      </w:r>
      <w:r w:rsidR="00061BDE" w:rsidRPr="006D5DAC">
        <w:rPr>
          <w:rFonts w:asciiTheme="minorHAnsi" w:hAnsiTheme="minorHAnsi" w:cstheme="minorHAnsi"/>
        </w:rPr>
        <w:t xml:space="preserve">external audit planning and implementation; </w:t>
      </w:r>
      <w:r w:rsidRPr="006D5DAC">
        <w:rPr>
          <w:rFonts w:asciiTheme="minorHAnsi" w:hAnsiTheme="minorHAnsi" w:cstheme="minorHAnsi"/>
        </w:rPr>
        <w:t>annual budgets and business plans</w:t>
      </w:r>
      <w:r w:rsidR="00061BDE" w:rsidRPr="006D5DAC">
        <w:rPr>
          <w:rFonts w:asciiTheme="minorHAnsi" w:hAnsiTheme="minorHAnsi" w:cstheme="minorHAnsi"/>
        </w:rPr>
        <w:t>;</w:t>
      </w:r>
      <w:r w:rsidRPr="006D5DAC">
        <w:rPr>
          <w:rFonts w:asciiTheme="minorHAnsi" w:hAnsiTheme="minorHAnsi" w:cstheme="minorHAnsi"/>
        </w:rPr>
        <w:t xml:space="preserve"> setting performance objectives</w:t>
      </w:r>
      <w:r w:rsidR="00061BDE" w:rsidRPr="006D5DAC">
        <w:rPr>
          <w:rFonts w:asciiTheme="minorHAnsi" w:hAnsiTheme="minorHAnsi" w:cstheme="minorHAnsi"/>
        </w:rPr>
        <w:t>;</w:t>
      </w:r>
      <w:r w:rsidRPr="006D5DAC">
        <w:rPr>
          <w:rFonts w:asciiTheme="minorHAnsi" w:hAnsiTheme="minorHAnsi" w:cstheme="minorHAnsi"/>
        </w:rPr>
        <w:t xml:space="preserve"> monitoring implementation and performance</w:t>
      </w:r>
      <w:r w:rsidR="00061BDE" w:rsidRPr="006D5DAC">
        <w:rPr>
          <w:rFonts w:asciiTheme="minorHAnsi" w:hAnsiTheme="minorHAnsi" w:cstheme="minorHAnsi"/>
        </w:rPr>
        <w:t>;</w:t>
      </w:r>
      <w:r w:rsidRPr="006D5DAC">
        <w:rPr>
          <w:rFonts w:asciiTheme="minorHAnsi" w:hAnsiTheme="minorHAnsi" w:cstheme="minorHAnsi"/>
        </w:rPr>
        <w:t xml:space="preserve"> and overseeing major capital expenditure and investment decisions</w:t>
      </w:r>
      <w:r w:rsidR="00061BDE" w:rsidRPr="006D5DAC">
        <w:rPr>
          <w:rFonts w:asciiTheme="minorHAnsi" w:hAnsiTheme="minorHAnsi" w:cstheme="minorHAnsi"/>
        </w:rPr>
        <w:t>.</w:t>
      </w:r>
    </w:p>
    <w:p w14:paraId="72450199" w14:textId="2D1540DC" w:rsidR="00843D98" w:rsidRPr="006D5DAC" w:rsidRDefault="00843D98" w:rsidP="00843D98">
      <w:pPr>
        <w:rPr>
          <w:rFonts w:asciiTheme="minorHAnsi" w:hAnsiTheme="minorHAnsi" w:cstheme="minorHAnsi"/>
        </w:rPr>
      </w:pPr>
      <w:r w:rsidRPr="006D5DAC">
        <w:rPr>
          <w:rFonts w:asciiTheme="minorHAnsi" w:hAnsiTheme="minorHAnsi" w:cstheme="minorHAnsi"/>
        </w:rPr>
        <w:t xml:space="preserve">The Board, with the approval of </w:t>
      </w:r>
      <w:r w:rsidR="00F01F37" w:rsidRPr="006D5DAC">
        <w:rPr>
          <w:rFonts w:asciiTheme="minorHAnsi" w:hAnsiTheme="minorHAnsi" w:cstheme="minorHAnsi"/>
        </w:rPr>
        <w:t>TU Dublin</w:t>
      </w:r>
      <w:r w:rsidRPr="006D5DAC">
        <w:rPr>
          <w:rFonts w:asciiTheme="minorHAnsi" w:hAnsiTheme="minorHAnsi" w:cstheme="minorHAnsi"/>
        </w:rPr>
        <w:t>, sh</w:t>
      </w:r>
      <w:r w:rsidR="006232DA" w:rsidRPr="006D5DAC">
        <w:rPr>
          <w:rFonts w:asciiTheme="minorHAnsi" w:hAnsiTheme="minorHAnsi" w:cstheme="minorHAnsi"/>
        </w:rPr>
        <w:t>ould</w:t>
      </w:r>
      <w:r w:rsidR="00904399" w:rsidRPr="006D5DAC">
        <w:rPr>
          <w:rFonts w:asciiTheme="minorHAnsi" w:hAnsiTheme="minorHAnsi" w:cstheme="minorHAnsi"/>
        </w:rPr>
        <w:t>, if appropriate,</w:t>
      </w:r>
      <w:r w:rsidRPr="006D5DAC">
        <w:rPr>
          <w:rFonts w:asciiTheme="minorHAnsi" w:hAnsiTheme="minorHAnsi" w:cstheme="minorHAnsi"/>
        </w:rPr>
        <w:t xml:space="preserve"> appoint a Chief Executive Officer </w:t>
      </w:r>
      <w:r w:rsidR="0039616B" w:rsidRPr="006D5DAC">
        <w:rPr>
          <w:rFonts w:asciiTheme="minorHAnsi" w:hAnsiTheme="minorHAnsi" w:cstheme="minorHAnsi"/>
        </w:rPr>
        <w:t>(“CEO”)</w:t>
      </w:r>
      <w:r w:rsidR="00904399" w:rsidRPr="006D5DAC">
        <w:rPr>
          <w:rFonts w:asciiTheme="minorHAnsi" w:hAnsiTheme="minorHAnsi" w:cstheme="minorHAnsi"/>
        </w:rPr>
        <w:t xml:space="preserve"> </w:t>
      </w:r>
      <w:r w:rsidRPr="006D5DAC">
        <w:rPr>
          <w:rFonts w:asciiTheme="minorHAnsi" w:hAnsiTheme="minorHAnsi" w:cstheme="minorHAnsi"/>
        </w:rPr>
        <w:t xml:space="preserve">to manage and direct the activities of </w:t>
      </w:r>
      <w:r w:rsidR="00B72E27" w:rsidRPr="006D5DAC">
        <w:rPr>
          <w:rFonts w:asciiTheme="minorHAnsi" w:hAnsiTheme="minorHAnsi" w:cstheme="minorHAnsi"/>
        </w:rPr>
        <w:t xml:space="preserve">the </w:t>
      </w:r>
      <w:r w:rsidRPr="006D5DAC">
        <w:rPr>
          <w:rFonts w:asciiTheme="minorHAnsi" w:hAnsiTheme="minorHAnsi" w:cstheme="minorHAnsi"/>
        </w:rPr>
        <w:t>company</w:t>
      </w:r>
      <w:r w:rsidR="003212DF" w:rsidRPr="006D5DAC">
        <w:rPr>
          <w:rFonts w:asciiTheme="minorHAnsi" w:hAnsiTheme="minorHAnsi" w:cstheme="minorHAnsi"/>
        </w:rPr>
        <w:t xml:space="preserve">.  The role and responsibilities of the CEO are set out in Section 5. </w:t>
      </w:r>
      <w:r w:rsidRPr="006D5DAC">
        <w:rPr>
          <w:rFonts w:asciiTheme="minorHAnsi" w:hAnsiTheme="minorHAnsi" w:cstheme="minorHAnsi"/>
        </w:rPr>
        <w:t xml:space="preserve"> </w:t>
      </w:r>
    </w:p>
    <w:p w14:paraId="7A85674A" w14:textId="3303ED6E" w:rsidR="0074193E" w:rsidRPr="006D5DAC" w:rsidRDefault="0074193E" w:rsidP="001F7E57">
      <w:pPr>
        <w:rPr>
          <w:rFonts w:asciiTheme="minorHAnsi" w:hAnsiTheme="minorHAnsi" w:cstheme="minorHAnsi"/>
        </w:rPr>
      </w:pPr>
      <w:r w:rsidRPr="006D5DAC">
        <w:rPr>
          <w:rFonts w:asciiTheme="minorHAnsi" w:hAnsiTheme="minorHAnsi" w:cstheme="minorHAnsi"/>
        </w:rPr>
        <w:t xml:space="preserve">The </w:t>
      </w:r>
      <w:r w:rsidR="001F7E57" w:rsidRPr="006D5DAC">
        <w:rPr>
          <w:rFonts w:asciiTheme="minorHAnsi" w:hAnsiTheme="minorHAnsi" w:cstheme="minorHAnsi"/>
        </w:rPr>
        <w:t>Board</w:t>
      </w:r>
      <w:r w:rsidRPr="006D5DAC">
        <w:rPr>
          <w:rFonts w:asciiTheme="minorHAnsi" w:hAnsiTheme="minorHAnsi" w:cstheme="minorHAnsi"/>
        </w:rPr>
        <w:t xml:space="preserve"> should </w:t>
      </w:r>
      <w:r w:rsidR="0039616B" w:rsidRPr="006D5DAC">
        <w:rPr>
          <w:rFonts w:asciiTheme="minorHAnsi" w:hAnsiTheme="minorHAnsi" w:cstheme="minorHAnsi"/>
        </w:rPr>
        <w:t xml:space="preserve">work to build a strong, trusting relationship with the CEO and executive team and </w:t>
      </w:r>
      <w:r w:rsidRPr="006D5DAC">
        <w:rPr>
          <w:rFonts w:asciiTheme="minorHAnsi" w:hAnsiTheme="minorHAnsi" w:cstheme="minorHAnsi"/>
        </w:rPr>
        <w:t xml:space="preserve">promote the development of the capacity of the </w:t>
      </w:r>
      <w:r w:rsidR="00C07F66" w:rsidRPr="006D5DAC">
        <w:rPr>
          <w:rFonts w:asciiTheme="minorHAnsi" w:hAnsiTheme="minorHAnsi" w:cstheme="minorHAnsi"/>
        </w:rPr>
        <w:t>subsidiary company</w:t>
      </w:r>
      <w:r w:rsidRPr="006D5DAC">
        <w:rPr>
          <w:rFonts w:asciiTheme="minorHAnsi" w:hAnsiTheme="minorHAnsi" w:cstheme="minorHAnsi"/>
        </w:rPr>
        <w:t xml:space="preserve"> including the capability of its leadership and staff.</w:t>
      </w:r>
    </w:p>
    <w:p w14:paraId="74EFAC13" w14:textId="77777777" w:rsidR="005914A0" w:rsidRPr="006D5DAC" w:rsidRDefault="005914A0" w:rsidP="00AD315D">
      <w:pPr>
        <w:pStyle w:val="Heading4"/>
        <w:rPr>
          <w:rFonts w:asciiTheme="minorHAnsi" w:hAnsiTheme="minorHAnsi" w:cstheme="minorHAnsi"/>
        </w:rPr>
      </w:pPr>
    </w:p>
    <w:p w14:paraId="2AFB7FB3" w14:textId="3DBF992F" w:rsidR="007A3FE6" w:rsidRDefault="007A3FE6" w:rsidP="00AD315D">
      <w:pPr>
        <w:pStyle w:val="Heading3"/>
        <w:rPr>
          <w:rFonts w:asciiTheme="minorHAnsi" w:hAnsiTheme="minorHAnsi" w:cstheme="minorHAnsi"/>
          <w:sz w:val="24"/>
          <w:szCs w:val="24"/>
        </w:rPr>
      </w:pPr>
      <w:r w:rsidRPr="000A3DF4">
        <w:rPr>
          <w:rFonts w:asciiTheme="minorHAnsi" w:hAnsiTheme="minorHAnsi" w:cstheme="minorHAnsi"/>
          <w:sz w:val="24"/>
          <w:szCs w:val="24"/>
        </w:rPr>
        <w:t>Co</w:t>
      </w:r>
      <w:r w:rsidR="00E0615F" w:rsidRPr="000A3DF4">
        <w:rPr>
          <w:rFonts w:asciiTheme="minorHAnsi" w:hAnsiTheme="minorHAnsi" w:cstheme="minorHAnsi"/>
          <w:sz w:val="24"/>
          <w:szCs w:val="24"/>
        </w:rPr>
        <w:t>r</w:t>
      </w:r>
      <w:r w:rsidRPr="000A3DF4">
        <w:rPr>
          <w:rFonts w:asciiTheme="minorHAnsi" w:hAnsiTheme="minorHAnsi" w:cstheme="minorHAnsi"/>
          <w:sz w:val="24"/>
          <w:szCs w:val="24"/>
        </w:rPr>
        <w:t>e Provisions</w:t>
      </w:r>
    </w:p>
    <w:p w14:paraId="7A647005" w14:textId="77777777" w:rsidR="0011213A" w:rsidRPr="0011213A" w:rsidRDefault="0011213A" w:rsidP="0011213A">
      <w:pPr>
        <w:rPr>
          <w:lang w:val="en-IE"/>
        </w:rPr>
      </w:pPr>
    </w:p>
    <w:p w14:paraId="0504AF93" w14:textId="2365F67D" w:rsidR="001627FA" w:rsidRPr="006D5DAC" w:rsidRDefault="001627FA" w:rsidP="00A57D80">
      <w:pPr>
        <w:rPr>
          <w:rFonts w:asciiTheme="minorHAnsi" w:hAnsiTheme="minorHAnsi" w:cstheme="minorHAnsi"/>
        </w:rPr>
      </w:pPr>
      <w:r w:rsidRPr="006D5DAC">
        <w:rPr>
          <w:rStyle w:val="Heading4Char"/>
          <w:rFonts w:asciiTheme="minorHAnsi" w:hAnsiTheme="minorHAnsi" w:cstheme="minorHAnsi"/>
        </w:rPr>
        <w:t>1.1 Leadership:</w:t>
      </w:r>
      <w:r w:rsidRPr="006D5DAC">
        <w:rPr>
          <w:rFonts w:asciiTheme="minorHAnsi" w:hAnsiTheme="minorHAnsi" w:cstheme="minorHAnsi"/>
          <w:b/>
          <w:bCs/>
          <w:color w:val="006EC0"/>
          <w:sz w:val="20"/>
          <w:szCs w:val="20"/>
        </w:rPr>
        <w:t xml:space="preserve"> </w:t>
      </w:r>
      <w:r w:rsidRPr="006D5DAC">
        <w:rPr>
          <w:rFonts w:asciiTheme="minorHAnsi" w:hAnsiTheme="minorHAnsi" w:cstheme="minorHAnsi"/>
        </w:rPr>
        <w:t xml:space="preserve">The Board’s role is to provide leadership and direction </w:t>
      </w:r>
      <w:r w:rsidR="00184477" w:rsidRPr="006D5DAC">
        <w:rPr>
          <w:rFonts w:asciiTheme="minorHAnsi" w:hAnsiTheme="minorHAnsi" w:cstheme="minorHAnsi"/>
        </w:rPr>
        <w:t xml:space="preserve">to </w:t>
      </w:r>
      <w:r w:rsidRPr="006D5DAC">
        <w:rPr>
          <w:rFonts w:asciiTheme="minorHAnsi" w:hAnsiTheme="minorHAnsi" w:cstheme="minorHAnsi"/>
        </w:rPr>
        <w:t>the company</w:t>
      </w:r>
      <w:r w:rsidR="00184477" w:rsidRPr="006D5DAC">
        <w:rPr>
          <w:rFonts w:asciiTheme="minorHAnsi" w:hAnsiTheme="minorHAnsi" w:cstheme="minorHAnsi"/>
        </w:rPr>
        <w:t xml:space="preserve"> and foster effective stakeholder relationships </w:t>
      </w:r>
      <w:r w:rsidR="00B63FFD" w:rsidRPr="006D5DAC">
        <w:rPr>
          <w:rFonts w:asciiTheme="minorHAnsi" w:hAnsiTheme="minorHAnsi" w:cstheme="minorHAnsi"/>
        </w:rPr>
        <w:t>aligned to</w:t>
      </w:r>
      <w:r w:rsidR="00184477" w:rsidRPr="006D5DAC">
        <w:rPr>
          <w:rFonts w:asciiTheme="minorHAnsi" w:hAnsiTheme="minorHAnsi" w:cstheme="minorHAnsi"/>
        </w:rPr>
        <w:t xml:space="preserve"> the purpose for which the subsidiary was established, </w:t>
      </w:r>
      <w:r w:rsidRPr="006D5DAC">
        <w:rPr>
          <w:rFonts w:asciiTheme="minorHAnsi" w:hAnsiTheme="minorHAnsi" w:cstheme="minorHAnsi"/>
        </w:rPr>
        <w:t xml:space="preserve">within a framework of prudent and effective controls which enables risk to be assessed and managed. The </w:t>
      </w:r>
      <w:r w:rsidR="00AB65C5" w:rsidRPr="006D5DAC">
        <w:rPr>
          <w:rFonts w:asciiTheme="minorHAnsi" w:hAnsiTheme="minorHAnsi" w:cstheme="minorHAnsi"/>
        </w:rPr>
        <w:t>Board should</w:t>
      </w:r>
      <w:r w:rsidRPr="006D5DAC">
        <w:rPr>
          <w:rFonts w:asciiTheme="minorHAnsi" w:hAnsiTheme="minorHAnsi" w:cstheme="minorHAnsi"/>
        </w:rPr>
        <w:t xml:space="preserve"> support the CEO and executive team to develop a strategic plan and, once approved, </w:t>
      </w:r>
      <w:r w:rsidR="00AB65C5" w:rsidRPr="006D5DAC">
        <w:rPr>
          <w:rFonts w:asciiTheme="minorHAnsi" w:hAnsiTheme="minorHAnsi" w:cstheme="minorHAnsi"/>
        </w:rPr>
        <w:t>should</w:t>
      </w:r>
      <w:r w:rsidRPr="006D5DAC">
        <w:rPr>
          <w:rFonts w:asciiTheme="minorHAnsi" w:hAnsiTheme="minorHAnsi" w:cstheme="minorHAnsi"/>
        </w:rPr>
        <w:t xml:space="preserve"> monitor its implementation with appropriate Key Performance Indicators.</w:t>
      </w:r>
    </w:p>
    <w:p w14:paraId="03560255" w14:textId="77777777" w:rsidR="001627FA" w:rsidRPr="006D5DAC" w:rsidRDefault="001627FA" w:rsidP="001627FA">
      <w:pPr>
        <w:pStyle w:val="Default"/>
        <w:rPr>
          <w:rFonts w:asciiTheme="minorHAnsi" w:hAnsiTheme="minorHAnsi" w:cstheme="minorHAnsi"/>
          <w:sz w:val="20"/>
          <w:szCs w:val="20"/>
        </w:rPr>
      </w:pPr>
    </w:p>
    <w:p w14:paraId="1FD046E9" w14:textId="231CA3D0" w:rsidR="001627FA" w:rsidRPr="006D5DAC" w:rsidRDefault="001627FA" w:rsidP="00A57D80">
      <w:pPr>
        <w:rPr>
          <w:rFonts w:asciiTheme="minorHAnsi" w:hAnsiTheme="minorHAnsi" w:cstheme="minorHAnsi"/>
        </w:rPr>
      </w:pPr>
      <w:r w:rsidRPr="006D5DAC">
        <w:rPr>
          <w:rStyle w:val="Heading4Char"/>
          <w:rFonts w:asciiTheme="minorHAnsi" w:hAnsiTheme="minorHAnsi" w:cstheme="minorHAnsi"/>
        </w:rPr>
        <w:t>1.2 Ethical Standards:</w:t>
      </w:r>
      <w:r w:rsidRPr="006D5DAC">
        <w:rPr>
          <w:rFonts w:asciiTheme="minorHAnsi" w:hAnsiTheme="minorHAnsi" w:cstheme="minorHAnsi"/>
          <w:b/>
          <w:bCs/>
          <w:color w:val="006EC0"/>
        </w:rPr>
        <w:t xml:space="preserve"> </w:t>
      </w:r>
      <w:r w:rsidRPr="006D5DAC">
        <w:rPr>
          <w:rFonts w:asciiTheme="minorHAnsi" w:hAnsiTheme="minorHAnsi" w:cstheme="minorHAnsi"/>
        </w:rPr>
        <w:t>The Board has a key role in setting the ethical tone of the comp</w:t>
      </w:r>
      <w:r w:rsidR="00087494" w:rsidRPr="006D5DAC">
        <w:rPr>
          <w:rFonts w:asciiTheme="minorHAnsi" w:hAnsiTheme="minorHAnsi" w:cstheme="minorHAnsi"/>
        </w:rPr>
        <w:t>a</w:t>
      </w:r>
      <w:r w:rsidRPr="006D5DAC">
        <w:rPr>
          <w:rFonts w:asciiTheme="minorHAnsi" w:hAnsiTheme="minorHAnsi" w:cstheme="minorHAnsi"/>
        </w:rPr>
        <w:t xml:space="preserve">ny, not only by its own actions but also in setting an example for senior </w:t>
      </w:r>
      <w:r w:rsidR="00B91490" w:rsidRPr="006D5DAC">
        <w:rPr>
          <w:rFonts w:asciiTheme="minorHAnsi" w:hAnsiTheme="minorHAnsi" w:cstheme="minorHAnsi"/>
        </w:rPr>
        <w:t>executives</w:t>
      </w:r>
      <w:r w:rsidRPr="006D5DAC">
        <w:rPr>
          <w:rFonts w:asciiTheme="minorHAnsi" w:hAnsiTheme="minorHAnsi" w:cstheme="minorHAnsi"/>
        </w:rPr>
        <w:t xml:space="preserve"> and staff. High ethical standards are in the long-term interests of the company and its parent university and </w:t>
      </w:r>
      <w:r w:rsidRPr="006D5DAC">
        <w:rPr>
          <w:rFonts w:asciiTheme="minorHAnsi" w:hAnsiTheme="minorHAnsi" w:cstheme="minorHAnsi"/>
        </w:rPr>
        <w:lastRenderedPageBreak/>
        <w:t xml:space="preserve">a key means to help maintain a high level of credibility and trustworthiness. The Board should lead by example and ensure that good standards of governance and ethical behaviours permeate all levels of the company. </w:t>
      </w:r>
    </w:p>
    <w:p w14:paraId="143D2E71" w14:textId="77777777" w:rsidR="001627FA" w:rsidRPr="006D5DAC" w:rsidRDefault="001627FA" w:rsidP="00A57D80">
      <w:pPr>
        <w:rPr>
          <w:rFonts w:asciiTheme="minorHAnsi" w:hAnsiTheme="minorHAnsi" w:cstheme="minorHAnsi"/>
        </w:rPr>
      </w:pPr>
    </w:p>
    <w:p w14:paraId="0A2B57B5" w14:textId="739FBB9C" w:rsidR="001627FA" w:rsidRPr="006D5DAC" w:rsidRDefault="001627FA" w:rsidP="00A57D80">
      <w:pPr>
        <w:rPr>
          <w:rFonts w:asciiTheme="minorHAnsi" w:hAnsiTheme="minorHAnsi" w:cstheme="minorHAnsi"/>
        </w:rPr>
      </w:pPr>
      <w:r w:rsidRPr="006D5DAC">
        <w:rPr>
          <w:rStyle w:val="Heading4Char"/>
          <w:rFonts w:asciiTheme="minorHAnsi" w:hAnsiTheme="minorHAnsi" w:cstheme="minorHAnsi"/>
        </w:rPr>
        <w:t>1.3 Compliance:</w:t>
      </w:r>
      <w:r w:rsidRPr="006D5DAC">
        <w:rPr>
          <w:rFonts w:asciiTheme="minorHAnsi" w:hAnsiTheme="minorHAnsi" w:cstheme="minorHAnsi"/>
          <w:b/>
          <w:bCs/>
          <w:color w:val="006EC0"/>
        </w:rPr>
        <w:t xml:space="preserve"> </w:t>
      </w:r>
      <w:r w:rsidRPr="006D5DAC">
        <w:rPr>
          <w:rFonts w:asciiTheme="minorHAnsi" w:hAnsiTheme="minorHAnsi" w:cstheme="minorHAnsi"/>
        </w:rPr>
        <w:t xml:space="preserve">The Board should review the controls and procedures adopted by the Company to provide itself with reasonable assurance that such controls and procedures are adequate to secure compliance by the company with the Companies Act 2014, this Code, </w:t>
      </w:r>
      <w:r w:rsidR="00087494" w:rsidRPr="006D5DAC">
        <w:rPr>
          <w:rFonts w:asciiTheme="minorHAnsi" w:hAnsiTheme="minorHAnsi" w:cstheme="minorHAnsi"/>
        </w:rPr>
        <w:t xml:space="preserve">other relevant legislation, </w:t>
      </w:r>
      <w:r w:rsidR="00AB4C9E" w:rsidRPr="006D5DAC">
        <w:rPr>
          <w:rFonts w:asciiTheme="minorHAnsi" w:hAnsiTheme="minorHAnsi" w:cstheme="minorHAnsi"/>
        </w:rPr>
        <w:t>codes,</w:t>
      </w:r>
      <w:r w:rsidR="00087494" w:rsidRPr="006D5DAC">
        <w:rPr>
          <w:rFonts w:asciiTheme="minorHAnsi" w:hAnsiTheme="minorHAnsi" w:cstheme="minorHAnsi"/>
        </w:rPr>
        <w:t xml:space="preserve"> and guidelines.</w:t>
      </w:r>
      <w:r w:rsidRPr="006D5DAC">
        <w:rPr>
          <w:rFonts w:asciiTheme="minorHAnsi" w:hAnsiTheme="minorHAnsi" w:cstheme="minorHAnsi"/>
        </w:rPr>
        <w:t xml:space="preserve"> </w:t>
      </w:r>
    </w:p>
    <w:p w14:paraId="3BD06623" w14:textId="77777777" w:rsidR="001627FA" w:rsidRPr="006D5DAC" w:rsidRDefault="001627FA" w:rsidP="00A57D80">
      <w:pPr>
        <w:rPr>
          <w:rFonts w:asciiTheme="minorHAnsi" w:hAnsiTheme="minorHAnsi" w:cstheme="minorHAnsi"/>
        </w:rPr>
      </w:pPr>
    </w:p>
    <w:p w14:paraId="44EB2D13" w14:textId="19ADE697" w:rsidR="001627FA" w:rsidRPr="006D5DAC" w:rsidRDefault="001627FA" w:rsidP="00A57D80">
      <w:pPr>
        <w:rPr>
          <w:rFonts w:asciiTheme="minorHAnsi" w:hAnsiTheme="minorHAnsi" w:cstheme="minorHAnsi"/>
        </w:rPr>
      </w:pPr>
      <w:r w:rsidRPr="006D5DAC">
        <w:rPr>
          <w:rStyle w:val="Heading4Char"/>
          <w:rFonts w:asciiTheme="minorHAnsi" w:hAnsiTheme="minorHAnsi" w:cstheme="minorHAnsi"/>
        </w:rPr>
        <w:t>1.4 Collective Responsibility:</w:t>
      </w:r>
      <w:r w:rsidRPr="006D5DAC">
        <w:rPr>
          <w:rFonts w:asciiTheme="minorHAnsi" w:hAnsiTheme="minorHAnsi" w:cstheme="minorHAnsi"/>
          <w:b/>
          <w:bCs/>
          <w:color w:val="006EC0"/>
        </w:rPr>
        <w:t xml:space="preserve"> </w:t>
      </w:r>
      <w:r w:rsidRPr="006D5DAC">
        <w:rPr>
          <w:rFonts w:asciiTheme="minorHAnsi" w:hAnsiTheme="minorHAnsi" w:cstheme="minorHAnsi"/>
        </w:rPr>
        <w:t xml:space="preserve">The collective responsibility and authority of the </w:t>
      </w:r>
      <w:r w:rsidR="00087494" w:rsidRPr="006D5DAC">
        <w:rPr>
          <w:rFonts w:asciiTheme="minorHAnsi" w:hAnsiTheme="minorHAnsi" w:cstheme="minorHAnsi"/>
        </w:rPr>
        <w:t>Board</w:t>
      </w:r>
      <w:r w:rsidRPr="006D5DAC">
        <w:rPr>
          <w:rFonts w:asciiTheme="minorHAnsi" w:hAnsiTheme="minorHAnsi" w:cstheme="minorHAnsi"/>
        </w:rPr>
        <w:t xml:space="preserve"> should be safeguarded.</w:t>
      </w:r>
      <w:r w:rsidR="00A57D80" w:rsidRPr="006D5DAC">
        <w:rPr>
          <w:rFonts w:asciiTheme="minorHAnsi" w:hAnsiTheme="minorHAnsi" w:cstheme="minorHAnsi"/>
        </w:rPr>
        <w:t xml:space="preserve"> In order to fulfil its collective role and responsibilities a strong board is one where challenge, support, diversity of thought and teamwork are essential features. </w:t>
      </w:r>
      <w:r w:rsidRPr="006D5DAC">
        <w:rPr>
          <w:rFonts w:asciiTheme="minorHAnsi" w:hAnsiTheme="minorHAnsi" w:cstheme="minorHAnsi"/>
        </w:rPr>
        <w:t xml:space="preserve"> Excessive influence on </w:t>
      </w:r>
      <w:r w:rsidR="00087494" w:rsidRPr="006D5DAC">
        <w:rPr>
          <w:rFonts w:asciiTheme="minorHAnsi" w:hAnsiTheme="minorHAnsi" w:cstheme="minorHAnsi"/>
        </w:rPr>
        <w:t>Board</w:t>
      </w:r>
      <w:r w:rsidRPr="006D5DAC">
        <w:rPr>
          <w:rFonts w:asciiTheme="minorHAnsi" w:hAnsiTheme="minorHAnsi" w:cstheme="minorHAnsi"/>
        </w:rPr>
        <w:t xml:space="preserve"> decision-making by individual members should be avoided, while allowing </w:t>
      </w:r>
      <w:r w:rsidR="00087494" w:rsidRPr="006D5DAC">
        <w:rPr>
          <w:rFonts w:asciiTheme="minorHAnsi" w:hAnsiTheme="minorHAnsi" w:cstheme="minorHAnsi"/>
        </w:rPr>
        <w:t>Board</w:t>
      </w:r>
      <w:r w:rsidRPr="006D5DAC">
        <w:rPr>
          <w:rFonts w:asciiTheme="minorHAnsi" w:hAnsiTheme="minorHAnsi" w:cstheme="minorHAnsi"/>
        </w:rPr>
        <w:t xml:space="preserve"> members the opportunity to fully contribute to </w:t>
      </w:r>
      <w:r w:rsidR="00087494" w:rsidRPr="006D5DAC">
        <w:rPr>
          <w:rFonts w:asciiTheme="minorHAnsi" w:hAnsiTheme="minorHAnsi" w:cstheme="minorHAnsi"/>
        </w:rPr>
        <w:t xml:space="preserve">Board </w:t>
      </w:r>
      <w:r w:rsidRPr="006D5DAC">
        <w:rPr>
          <w:rFonts w:asciiTheme="minorHAnsi" w:hAnsiTheme="minorHAnsi" w:cstheme="minorHAnsi"/>
        </w:rPr>
        <w:t>deliberations.</w:t>
      </w:r>
      <w:r w:rsidR="00087494" w:rsidRPr="006D5DAC">
        <w:rPr>
          <w:rFonts w:asciiTheme="minorHAnsi" w:hAnsiTheme="minorHAnsi" w:cstheme="minorHAnsi"/>
        </w:rPr>
        <w:t xml:space="preserve"> </w:t>
      </w:r>
    </w:p>
    <w:p w14:paraId="0D2CFC03" w14:textId="77777777" w:rsidR="001627FA" w:rsidRPr="006D5DAC" w:rsidRDefault="001627FA" w:rsidP="00A57D80">
      <w:pPr>
        <w:rPr>
          <w:rFonts w:asciiTheme="minorHAnsi" w:hAnsiTheme="minorHAnsi" w:cstheme="minorHAnsi"/>
        </w:rPr>
      </w:pPr>
    </w:p>
    <w:p w14:paraId="14D4C3E4" w14:textId="44597426" w:rsidR="00E376AC" w:rsidRPr="006D5DAC" w:rsidRDefault="001627FA" w:rsidP="00A57D80">
      <w:pPr>
        <w:rPr>
          <w:rFonts w:asciiTheme="minorHAnsi" w:hAnsiTheme="minorHAnsi" w:cstheme="minorHAnsi"/>
        </w:rPr>
      </w:pPr>
      <w:r w:rsidRPr="006D5DAC">
        <w:rPr>
          <w:rStyle w:val="Heading4Char"/>
          <w:rFonts w:asciiTheme="minorHAnsi" w:hAnsiTheme="minorHAnsi" w:cstheme="minorHAnsi"/>
        </w:rPr>
        <w:t xml:space="preserve">1.5 </w:t>
      </w:r>
      <w:r w:rsidR="00807D1F" w:rsidRPr="006D5DAC">
        <w:rPr>
          <w:rStyle w:val="Heading4Char"/>
          <w:rFonts w:asciiTheme="minorHAnsi" w:hAnsiTheme="minorHAnsi" w:cstheme="minorHAnsi"/>
        </w:rPr>
        <w:t>Board</w:t>
      </w:r>
      <w:r w:rsidRPr="006D5DAC">
        <w:rPr>
          <w:rStyle w:val="Heading4Char"/>
          <w:rFonts w:asciiTheme="minorHAnsi" w:hAnsiTheme="minorHAnsi" w:cstheme="minorHAnsi"/>
        </w:rPr>
        <w:t xml:space="preserve"> Oversight Role:</w:t>
      </w:r>
      <w:r w:rsidRPr="006D5DAC">
        <w:rPr>
          <w:rFonts w:asciiTheme="minorHAnsi" w:hAnsiTheme="minorHAnsi" w:cstheme="minorHAnsi"/>
          <w:b/>
          <w:bCs/>
          <w:color w:val="006EC0"/>
        </w:rPr>
        <w:t xml:space="preserve"> </w:t>
      </w:r>
      <w:r w:rsidRPr="006D5DAC">
        <w:rPr>
          <w:rFonts w:asciiTheme="minorHAnsi" w:hAnsiTheme="minorHAnsi" w:cstheme="minorHAnsi"/>
        </w:rPr>
        <w:t xml:space="preserve">The </w:t>
      </w:r>
      <w:r w:rsidR="00807D1F" w:rsidRPr="006D5DAC">
        <w:rPr>
          <w:rFonts w:asciiTheme="minorHAnsi" w:hAnsiTheme="minorHAnsi" w:cstheme="minorHAnsi"/>
        </w:rPr>
        <w:t>Board</w:t>
      </w:r>
      <w:r w:rsidRPr="006D5DAC">
        <w:rPr>
          <w:rFonts w:asciiTheme="minorHAnsi" w:hAnsiTheme="minorHAnsi" w:cstheme="minorHAnsi"/>
        </w:rPr>
        <w:t xml:space="preserve"> should be supplied, in a timely fashion, with information which is of a suitable quality to enable </w:t>
      </w:r>
      <w:r w:rsidR="00807D1F" w:rsidRPr="006D5DAC">
        <w:rPr>
          <w:rFonts w:asciiTheme="minorHAnsi" w:hAnsiTheme="minorHAnsi" w:cstheme="minorHAnsi"/>
        </w:rPr>
        <w:t>Board</w:t>
      </w:r>
      <w:r w:rsidRPr="006D5DAC">
        <w:rPr>
          <w:rFonts w:asciiTheme="minorHAnsi" w:hAnsiTheme="minorHAnsi" w:cstheme="minorHAnsi"/>
        </w:rPr>
        <w:t xml:space="preserve"> members to discharge their duties satisfactorily. The</w:t>
      </w:r>
      <w:r w:rsidR="00807D1F" w:rsidRPr="006D5DAC">
        <w:rPr>
          <w:rFonts w:asciiTheme="minorHAnsi" w:hAnsiTheme="minorHAnsi" w:cstheme="minorHAnsi"/>
        </w:rPr>
        <w:t xml:space="preserve"> CEO and executive team</w:t>
      </w:r>
      <w:r w:rsidRPr="006D5DAC">
        <w:rPr>
          <w:rFonts w:asciiTheme="minorHAnsi" w:hAnsiTheme="minorHAnsi" w:cstheme="minorHAnsi"/>
        </w:rPr>
        <w:t xml:space="preserve"> ha</w:t>
      </w:r>
      <w:r w:rsidR="00807D1F" w:rsidRPr="006D5DAC">
        <w:rPr>
          <w:rFonts w:asciiTheme="minorHAnsi" w:hAnsiTheme="minorHAnsi" w:cstheme="minorHAnsi"/>
        </w:rPr>
        <w:t>ve</w:t>
      </w:r>
      <w:r w:rsidRPr="006D5DAC">
        <w:rPr>
          <w:rFonts w:asciiTheme="minorHAnsi" w:hAnsiTheme="minorHAnsi" w:cstheme="minorHAnsi"/>
        </w:rPr>
        <w:t xml:space="preserve"> a duty to provide the </w:t>
      </w:r>
      <w:r w:rsidR="00F3002D" w:rsidRPr="006D5DAC">
        <w:rPr>
          <w:rFonts w:asciiTheme="minorHAnsi" w:hAnsiTheme="minorHAnsi" w:cstheme="minorHAnsi"/>
        </w:rPr>
        <w:t>Board</w:t>
      </w:r>
      <w:r w:rsidRPr="006D5DAC">
        <w:rPr>
          <w:rFonts w:asciiTheme="minorHAnsi" w:hAnsiTheme="minorHAnsi" w:cstheme="minorHAnsi"/>
        </w:rPr>
        <w:t xml:space="preserve"> with all necessary information to enable the </w:t>
      </w:r>
      <w:r w:rsidR="00E376AC" w:rsidRPr="006D5DAC">
        <w:rPr>
          <w:rFonts w:asciiTheme="minorHAnsi" w:hAnsiTheme="minorHAnsi" w:cstheme="minorHAnsi"/>
        </w:rPr>
        <w:t>Board (</w:t>
      </w:r>
      <w:r w:rsidRPr="006D5DAC">
        <w:rPr>
          <w:rFonts w:asciiTheme="minorHAnsi" w:hAnsiTheme="minorHAnsi" w:cstheme="minorHAnsi"/>
        </w:rPr>
        <w:t xml:space="preserve">and its </w:t>
      </w:r>
      <w:r w:rsidR="00B21D88" w:rsidRPr="006D5DAC">
        <w:rPr>
          <w:rFonts w:asciiTheme="minorHAnsi" w:hAnsiTheme="minorHAnsi" w:cstheme="minorHAnsi"/>
        </w:rPr>
        <w:t>committees</w:t>
      </w:r>
      <w:r w:rsidR="00E376AC" w:rsidRPr="006D5DAC">
        <w:rPr>
          <w:rFonts w:asciiTheme="minorHAnsi" w:hAnsiTheme="minorHAnsi" w:cstheme="minorHAnsi"/>
        </w:rPr>
        <w:t xml:space="preserve">, if any) </w:t>
      </w:r>
      <w:r w:rsidRPr="006D5DAC">
        <w:rPr>
          <w:rFonts w:asciiTheme="minorHAnsi" w:hAnsiTheme="minorHAnsi" w:cstheme="minorHAnsi"/>
        </w:rPr>
        <w:t xml:space="preserve">in the performance of their governance role to a high standard. The </w:t>
      </w:r>
      <w:r w:rsidR="00E376AC" w:rsidRPr="006D5DAC">
        <w:rPr>
          <w:rFonts w:asciiTheme="minorHAnsi" w:hAnsiTheme="minorHAnsi" w:cstheme="minorHAnsi"/>
        </w:rPr>
        <w:t xml:space="preserve">Board </w:t>
      </w:r>
      <w:r w:rsidRPr="006D5DAC">
        <w:rPr>
          <w:rFonts w:asciiTheme="minorHAnsi" w:hAnsiTheme="minorHAnsi" w:cstheme="minorHAnsi"/>
        </w:rPr>
        <w:t xml:space="preserve">should take all necessary steps to make themselves aware of any relevant information and </w:t>
      </w:r>
      <w:r w:rsidR="007252E8" w:rsidRPr="006D5DAC">
        <w:rPr>
          <w:rFonts w:asciiTheme="minorHAnsi" w:hAnsiTheme="minorHAnsi" w:cstheme="minorHAnsi"/>
        </w:rPr>
        <w:t xml:space="preserve">request </w:t>
      </w:r>
      <w:r w:rsidRPr="006D5DAC">
        <w:rPr>
          <w:rFonts w:asciiTheme="minorHAnsi" w:hAnsiTheme="minorHAnsi" w:cstheme="minorHAnsi"/>
        </w:rPr>
        <w:t xml:space="preserve">access </w:t>
      </w:r>
      <w:r w:rsidR="007252E8" w:rsidRPr="006D5DAC">
        <w:rPr>
          <w:rFonts w:asciiTheme="minorHAnsi" w:hAnsiTheme="minorHAnsi" w:cstheme="minorHAnsi"/>
        </w:rPr>
        <w:t xml:space="preserve">to </w:t>
      </w:r>
      <w:r w:rsidRPr="006D5DAC">
        <w:rPr>
          <w:rFonts w:asciiTheme="minorHAnsi" w:hAnsiTheme="minorHAnsi" w:cstheme="minorHAnsi"/>
        </w:rPr>
        <w:t xml:space="preserve">all information as necessary. </w:t>
      </w:r>
    </w:p>
    <w:p w14:paraId="25550AE9" w14:textId="77777777" w:rsidR="000573FE" w:rsidRPr="006D5DAC" w:rsidRDefault="000573FE" w:rsidP="00A57D80">
      <w:pPr>
        <w:rPr>
          <w:rFonts w:asciiTheme="minorHAnsi" w:hAnsiTheme="minorHAnsi" w:cstheme="minorHAnsi"/>
          <w:color w:val="FF0000"/>
        </w:rPr>
      </w:pPr>
    </w:p>
    <w:p w14:paraId="6C371FD2" w14:textId="7293EDB5" w:rsidR="00F3002D" w:rsidRPr="006D5DAC" w:rsidRDefault="001627FA" w:rsidP="00A57D80">
      <w:pPr>
        <w:rPr>
          <w:rFonts w:asciiTheme="minorHAnsi" w:hAnsiTheme="minorHAnsi" w:cstheme="minorHAnsi"/>
        </w:rPr>
      </w:pPr>
      <w:r w:rsidRPr="0011213A">
        <w:rPr>
          <w:rStyle w:val="Heading4Char"/>
          <w:rFonts w:asciiTheme="minorHAnsi" w:hAnsiTheme="minorHAnsi" w:cstheme="minorHAnsi"/>
        </w:rPr>
        <w:t xml:space="preserve">1.6 </w:t>
      </w:r>
      <w:r w:rsidR="00184477" w:rsidRPr="0011213A">
        <w:rPr>
          <w:rStyle w:val="Heading4Char"/>
          <w:rFonts w:asciiTheme="minorHAnsi" w:hAnsiTheme="minorHAnsi" w:cstheme="minorHAnsi"/>
        </w:rPr>
        <w:t xml:space="preserve">Reporting </w:t>
      </w:r>
      <w:r w:rsidRPr="0011213A">
        <w:rPr>
          <w:rStyle w:val="Heading4Char"/>
          <w:rFonts w:asciiTheme="minorHAnsi" w:hAnsiTheme="minorHAnsi" w:cstheme="minorHAnsi"/>
        </w:rPr>
        <w:t xml:space="preserve">to </w:t>
      </w:r>
      <w:r w:rsidR="00F01F37" w:rsidRPr="0011213A">
        <w:rPr>
          <w:rStyle w:val="Heading4Char"/>
          <w:rFonts w:asciiTheme="minorHAnsi" w:hAnsiTheme="minorHAnsi" w:cstheme="minorHAnsi"/>
        </w:rPr>
        <w:t>TU Dublin</w:t>
      </w:r>
      <w:r w:rsidRPr="0011213A">
        <w:rPr>
          <w:rStyle w:val="Heading4Char"/>
          <w:rFonts w:asciiTheme="minorHAnsi" w:hAnsiTheme="minorHAnsi" w:cstheme="minorHAnsi"/>
        </w:rPr>
        <w:t>:</w:t>
      </w:r>
      <w:r w:rsidRPr="0011213A">
        <w:rPr>
          <w:rFonts w:asciiTheme="minorHAnsi" w:hAnsiTheme="minorHAnsi" w:cstheme="minorHAnsi"/>
          <w:b/>
          <w:bCs/>
          <w:color w:val="006EC0"/>
        </w:rPr>
        <w:t xml:space="preserve"> </w:t>
      </w:r>
      <w:r w:rsidRPr="0011213A">
        <w:rPr>
          <w:rFonts w:asciiTheme="minorHAnsi" w:hAnsiTheme="minorHAnsi" w:cstheme="minorHAnsi"/>
        </w:rPr>
        <w:t xml:space="preserve">The </w:t>
      </w:r>
      <w:r w:rsidR="007252E8" w:rsidRPr="0011213A">
        <w:rPr>
          <w:rFonts w:asciiTheme="minorHAnsi" w:hAnsiTheme="minorHAnsi" w:cstheme="minorHAnsi"/>
        </w:rPr>
        <w:t xml:space="preserve">Board </w:t>
      </w:r>
      <w:r w:rsidRPr="0011213A">
        <w:rPr>
          <w:rFonts w:asciiTheme="minorHAnsi" w:hAnsiTheme="minorHAnsi" w:cstheme="minorHAnsi"/>
        </w:rPr>
        <w:t xml:space="preserve">should ensure that </w:t>
      </w:r>
      <w:r w:rsidR="00F01F37" w:rsidRPr="0011213A">
        <w:rPr>
          <w:rFonts w:asciiTheme="minorHAnsi" w:hAnsiTheme="minorHAnsi" w:cstheme="minorHAnsi"/>
        </w:rPr>
        <w:t xml:space="preserve">TU Dublin </w:t>
      </w:r>
      <w:r w:rsidR="00D25AB8" w:rsidRPr="0011213A">
        <w:rPr>
          <w:rFonts w:asciiTheme="minorHAnsi" w:hAnsiTheme="minorHAnsi" w:cstheme="minorHAnsi"/>
        </w:rPr>
        <w:t xml:space="preserve">Governing Body </w:t>
      </w:r>
      <w:r w:rsidR="007252E8" w:rsidRPr="0011213A">
        <w:rPr>
          <w:rFonts w:asciiTheme="minorHAnsi" w:hAnsiTheme="minorHAnsi" w:cstheme="minorHAnsi"/>
        </w:rPr>
        <w:t xml:space="preserve">is kept </w:t>
      </w:r>
      <w:r w:rsidR="00F3002D" w:rsidRPr="0011213A">
        <w:rPr>
          <w:rFonts w:asciiTheme="minorHAnsi" w:hAnsiTheme="minorHAnsi" w:cstheme="minorHAnsi"/>
        </w:rPr>
        <w:t xml:space="preserve">advised of matters arising in respect of the </w:t>
      </w:r>
      <w:r w:rsidR="007252E8" w:rsidRPr="0011213A">
        <w:rPr>
          <w:rFonts w:asciiTheme="minorHAnsi" w:hAnsiTheme="minorHAnsi" w:cstheme="minorHAnsi"/>
        </w:rPr>
        <w:t xml:space="preserve">company that may be relevant for </w:t>
      </w:r>
      <w:r w:rsidR="00F01F37" w:rsidRPr="0011213A">
        <w:rPr>
          <w:rFonts w:asciiTheme="minorHAnsi" w:hAnsiTheme="minorHAnsi" w:cstheme="minorHAnsi"/>
        </w:rPr>
        <w:t xml:space="preserve">TU Dublin </w:t>
      </w:r>
      <w:r w:rsidR="007252E8" w:rsidRPr="0011213A">
        <w:rPr>
          <w:rFonts w:asciiTheme="minorHAnsi" w:hAnsiTheme="minorHAnsi" w:cstheme="minorHAnsi"/>
        </w:rPr>
        <w:t>and its obligations to the HEA</w:t>
      </w:r>
      <w:r w:rsidR="00F3002D" w:rsidRPr="0011213A">
        <w:rPr>
          <w:rFonts w:asciiTheme="minorHAnsi" w:hAnsiTheme="minorHAnsi" w:cstheme="minorHAnsi"/>
        </w:rPr>
        <w:t xml:space="preserve">. </w:t>
      </w:r>
      <w:r w:rsidR="00D25AB8" w:rsidRPr="0011213A">
        <w:rPr>
          <w:rFonts w:asciiTheme="minorHAnsi" w:hAnsiTheme="minorHAnsi" w:cstheme="minorHAnsi"/>
        </w:rPr>
        <w:t>A formal annual report together with annual governance statement and financial statements for consolidation into the TU Dublin Financial Statements shall be presented to Governing Body.</w:t>
      </w:r>
    </w:p>
    <w:p w14:paraId="5C9BDB6B" w14:textId="623D9047" w:rsidR="000B3767" w:rsidRPr="006D5DAC" w:rsidRDefault="000B3767" w:rsidP="00A57D80">
      <w:pPr>
        <w:rPr>
          <w:rFonts w:asciiTheme="minorHAnsi" w:hAnsiTheme="minorHAnsi" w:cstheme="minorHAnsi"/>
        </w:rPr>
      </w:pPr>
    </w:p>
    <w:p w14:paraId="7A08F629" w14:textId="7A2A68BF" w:rsidR="000B3767" w:rsidRDefault="000B3767" w:rsidP="000B3767">
      <w:pPr>
        <w:pStyle w:val="Heading3"/>
        <w:rPr>
          <w:rFonts w:asciiTheme="minorHAnsi" w:hAnsiTheme="minorHAnsi" w:cstheme="minorHAnsi"/>
          <w:sz w:val="24"/>
          <w:szCs w:val="24"/>
        </w:rPr>
      </w:pPr>
      <w:bookmarkStart w:id="6" w:name="_Hlk78269990"/>
      <w:r w:rsidRPr="000A3DF4">
        <w:rPr>
          <w:rFonts w:asciiTheme="minorHAnsi" w:hAnsiTheme="minorHAnsi" w:cstheme="minorHAnsi"/>
          <w:sz w:val="24"/>
          <w:szCs w:val="24"/>
        </w:rPr>
        <w:t>Additional Provisions</w:t>
      </w:r>
      <w:r w:rsidR="009857DE" w:rsidRPr="000A3DF4">
        <w:rPr>
          <w:rFonts w:asciiTheme="minorHAnsi" w:hAnsiTheme="minorHAnsi" w:cstheme="minorHAnsi"/>
          <w:sz w:val="24"/>
          <w:szCs w:val="24"/>
        </w:rPr>
        <w:t xml:space="preserve"> apply to Tier 2 Subsidiaries</w:t>
      </w:r>
    </w:p>
    <w:p w14:paraId="48016E2F" w14:textId="77777777" w:rsidR="0011213A" w:rsidRPr="0011213A" w:rsidRDefault="0011213A" w:rsidP="0011213A">
      <w:pPr>
        <w:rPr>
          <w:lang w:val="en-IE"/>
        </w:rPr>
      </w:pPr>
    </w:p>
    <w:bookmarkEnd w:id="6"/>
    <w:p w14:paraId="1B75EE99" w14:textId="0F2724F3" w:rsidR="00430954" w:rsidRPr="006D5DAC" w:rsidRDefault="00430954" w:rsidP="00430954">
      <w:pPr>
        <w:rPr>
          <w:rFonts w:asciiTheme="minorHAnsi" w:hAnsiTheme="minorHAnsi" w:cstheme="minorHAnsi"/>
        </w:rPr>
      </w:pPr>
      <w:r w:rsidRPr="006D5DAC">
        <w:rPr>
          <w:rStyle w:val="Heading4Char"/>
          <w:rFonts w:asciiTheme="minorHAnsi" w:hAnsiTheme="minorHAnsi" w:cstheme="minorHAnsi"/>
        </w:rPr>
        <w:t>1.7 Collective Responsibility:</w:t>
      </w:r>
      <w:r w:rsidRPr="006D5DAC">
        <w:rPr>
          <w:rFonts w:asciiTheme="minorHAnsi" w:hAnsiTheme="minorHAnsi" w:cstheme="minorHAnsi"/>
        </w:rPr>
        <w:t xml:space="preserve"> An open, trusting relationship should be developed with constructive challenge and debate on significant matters to avoid the risk of ‘group-think’ and allow for well-reasoned decisions to be reached in a transparent manner.</w:t>
      </w:r>
    </w:p>
    <w:p w14:paraId="14FD7B32" w14:textId="77777777" w:rsidR="00430954" w:rsidRPr="006D5DAC" w:rsidRDefault="00430954" w:rsidP="00430954">
      <w:pPr>
        <w:rPr>
          <w:rFonts w:asciiTheme="minorHAnsi" w:hAnsiTheme="minorHAnsi" w:cstheme="minorHAnsi"/>
        </w:rPr>
      </w:pPr>
    </w:p>
    <w:p w14:paraId="6DFEAF39" w14:textId="749D4501" w:rsidR="00430954" w:rsidRPr="006D5DAC" w:rsidRDefault="00430954" w:rsidP="00430954">
      <w:pPr>
        <w:rPr>
          <w:rFonts w:asciiTheme="minorHAnsi" w:hAnsiTheme="minorHAnsi" w:cstheme="minorHAnsi"/>
        </w:rPr>
      </w:pPr>
      <w:r w:rsidRPr="006D5DAC">
        <w:rPr>
          <w:rStyle w:val="Heading4Char"/>
          <w:rFonts w:asciiTheme="minorHAnsi" w:hAnsiTheme="minorHAnsi" w:cstheme="minorHAnsi"/>
        </w:rPr>
        <w:t>1.8 Board Oversight Role:</w:t>
      </w:r>
      <w:r w:rsidRPr="006D5DAC">
        <w:rPr>
          <w:rFonts w:asciiTheme="minorHAnsi" w:hAnsiTheme="minorHAnsi" w:cstheme="minorHAnsi"/>
          <w:b/>
          <w:bCs/>
          <w:color w:val="006EC0"/>
        </w:rPr>
        <w:t xml:space="preserve"> </w:t>
      </w:r>
      <w:r w:rsidRPr="006D5DAC">
        <w:rPr>
          <w:rFonts w:asciiTheme="minorHAnsi" w:hAnsiTheme="minorHAnsi" w:cstheme="minorHAnsi"/>
        </w:rPr>
        <w:t xml:space="preserve">The Board should be supplied, in a timely fashion, with information which is of a suitable quality to enable Board members to discharge their duties satisfactorily. The CEO and executive team have a duty to provide the Board with all necessary information to enable the Board (and its </w:t>
      </w:r>
      <w:r w:rsidR="00B21D88" w:rsidRPr="006D5DAC">
        <w:rPr>
          <w:rFonts w:asciiTheme="minorHAnsi" w:hAnsiTheme="minorHAnsi" w:cstheme="minorHAnsi"/>
        </w:rPr>
        <w:t>committees</w:t>
      </w:r>
      <w:r w:rsidRPr="006D5DAC">
        <w:rPr>
          <w:rFonts w:asciiTheme="minorHAnsi" w:hAnsiTheme="minorHAnsi" w:cstheme="minorHAnsi"/>
        </w:rPr>
        <w:t xml:space="preserve">, if any) in the performance of their governance role to a high standard. The Board should take all necessary steps to make themselves aware of any relevant information and request access to all information as necessary. </w:t>
      </w:r>
    </w:p>
    <w:p w14:paraId="2FD7F0A2" w14:textId="79ECD238" w:rsidR="000B3767" w:rsidRDefault="000B3767" w:rsidP="000B3767">
      <w:pPr>
        <w:pStyle w:val="Heading3"/>
        <w:rPr>
          <w:rFonts w:asciiTheme="minorHAnsi" w:hAnsiTheme="minorHAnsi" w:cstheme="minorHAnsi"/>
          <w:sz w:val="24"/>
          <w:szCs w:val="24"/>
        </w:rPr>
      </w:pPr>
      <w:bookmarkStart w:id="7" w:name="_Hlk78270012"/>
      <w:r w:rsidRPr="000A3DF4">
        <w:rPr>
          <w:rFonts w:asciiTheme="minorHAnsi" w:hAnsiTheme="minorHAnsi" w:cstheme="minorHAnsi"/>
          <w:sz w:val="24"/>
          <w:szCs w:val="24"/>
        </w:rPr>
        <w:t>Core Provisions</w:t>
      </w:r>
    </w:p>
    <w:p w14:paraId="0D49A3AF" w14:textId="77777777" w:rsidR="0011213A" w:rsidRPr="0011213A" w:rsidRDefault="0011213A" w:rsidP="0011213A">
      <w:pPr>
        <w:rPr>
          <w:lang w:val="en-IE"/>
        </w:rPr>
      </w:pPr>
    </w:p>
    <w:bookmarkEnd w:id="7"/>
    <w:p w14:paraId="4AC53C1C" w14:textId="5D19356F" w:rsidR="00F3002D" w:rsidRDefault="00F3002D" w:rsidP="00AD315D">
      <w:pPr>
        <w:pStyle w:val="Heading3"/>
        <w:rPr>
          <w:rFonts w:asciiTheme="minorHAnsi" w:hAnsiTheme="minorHAnsi" w:cstheme="minorHAnsi"/>
          <w:sz w:val="24"/>
          <w:szCs w:val="24"/>
        </w:rPr>
      </w:pPr>
      <w:r w:rsidRPr="000A3DF4">
        <w:rPr>
          <w:rFonts w:asciiTheme="minorHAnsi" w:hAnsiTheme="minorHAnsi" w:cstheme="minorHAnsi"/>
          <w:sz w:val="24"/>
          <w:szCs w:val="24"/>
        </w:rPr>
        <w:lastRenderedPageBreak/>
        <w:t>Matters for Decision of the Board</w:t>
      </w:r>
      <w:r w:rsidR="00F54D92" w:rsidRPr="000A3DF4">
        <w:rPr>
          <w:rFonts w:asciiTheme="minorHAnsi" w:hAnsiTheme="minorHAnsi" w:cstheme="minorHAnsi"/>
          <w:sz w:val="24"/>
          <w:szCs w:val="24"/>
        </w:rPr>
        <w:t xml:space="preserve"> of Directors</w:t>
      </w:r>
    </w:p>
    <w:p w14:paraId="2B23BA64" w14:textId="77777777" w:rsidR="0011213A" w:rsidRPr="0011213A" w:rsidRDefault="0011213A" w:rsidP="0011213A">
      <w:pPr>
        <w:rPr>
          <w:lang w:val="en-IE"/>
        </w:rPr>
      </w:pPr>
    </w:p>
    <w:p w14:paraId="7A4D7572" w14:textId="60318A56" w:rsidR="00890561" w:rsidRPr="006D5DAC" w:rsidRDefault="00AD315D" w:rsidP="00AD315D">
      <w:pPr>
        <w:rPr>
          <w:rFonts w:asciiTheme="minorHAnsi" w:hAnsiTheme="minorHAnsi" w:cstheme="minorHAnsi"/>
        </w:rPr>
      </w:pPr>
      <w:r w:rsidRPr="006D5DAC">
        <w:rPr>
          <w:rStyle w:val="Heading4Char"/>
          <w:rFonts w:asciiTheme="minorHAnsi" w:hAnsiTheme="minorHAnsi" w:cstheme="minorHAnsi"/>
        </w:rPr>
        <w:t>1.</w:t>
      </w:r>
      <w:r w:rsidR="00E928FC" w:rsidRPr="006D5DAC">
        <w:rPr>
          <w:rStyle w:val="Heading4Char"/>
          <w:rFonts w:asciiTheme="minorHAnsi" w:hAnsiTheme="minorHAnsi" w:cstheme="minorHAnsi"/>
        </w:rPr>
        <w:t>9</w:t>
      </w:r>
      <w:r w:rsidRPr="006D5DAC">
        <w:rPr>
          <w:rStyle w:val="Heading4Char"/>
          <w:rFonts w:asciiTheme="minorHAnsi" w:hAnsiTheme="minorHAnsi" w:cstheme="minorHAnsi"/>
        </w:rPr>
        <w:t xml:space="preserve"> Matters for Decision of the Board of Directors:</w:t>
      </w:r>
      <w:r w:rsidRPr="006D5DAC">
        <w:rPr>
          <w:rFonts w:asciiTheme="minorHAnsi" w:hAnsiTheme="minorHAnsi" w:cstheme="minorHAnsi"/>
          <w:color w:val="006EC0"/>
        </w:rPr>
        <w:t xml:space="preserve"> </w:t>
      </w:r>
      <w:r w:rsidR="00890561" w:rsidRPr="006D5DAC">
        <w:rPr>
          <w:rFonts w:asciiTheme="minorHAnsi" w:hAnsiTheme="minorHAnsi" w:cstheme="minorHAnsi"/>
        </w:rPr>
        <w:t xml:space="preserve">An effective </w:t>
      </w:r>
      <w:r w:rsidR="00AB65C5" w:rsidRPr="006D5DAC">
        <w:rPr>
          <w:rFonts w:asciiTheme="minorHAnsi" w:hAnsiTheme="minorHAnsi" w:cstheme="minorHAnsi"/>
        </w:rPr>
        <w:t>Board should</w:t>
      </w:r>
      <w:r w:rsidR="00890561" w:rsidRPr="006D5DAC">
        <w:rPr>
          <w:rFonts w:asciiTheme="minorHAnsi" w:hAnsiTheme="minorHAnsi" w:cstheme="minorHAnsi"/>
        </w:rPr>
        <w:t xml:space="preserve"> manage the conflict between short-term interests and the long-term impacts of its </w:t>
      </w:r>
      <w:r w:rsidR="00B21D88" w:rsidRPr="006D5DAC">
        <w:rPr>
          <w:rFonts w:asciiTheme="minorHAnsi" w:hAnsiTheme="minorHAnsi" w:cstheme="minorHAnsi"/>
        </w:rPr>
        <w:t>decisions,</w:t>
      </w:r>
      <w:r w:rsidR="00890561" w:rsidRPr="006D5DAC">
        <w:rPr>
          <w:rFonts w:asciiTheme="minorHAnsi" w:hAnsiTheme="minorHAnsi" w:cstheme="minorHAnsi"/>
        </w:rPr>
        <w:t xml:space="preserve"> and it </w:t>
      </w:r>
      <w:r w:rsidR="00AB65C5" w:rsidRPr="006D5DAC">
        <w:rPr>
          <w:rFonts w:asciiTheme="minorHAnsi" w:hAnsiTheme="minorHAnsi" w:cstheme="minorHAnsi"/>
        </w:rPr>
        <w:t>should</w:t>
      </w:r>
      <w:r w:rsidR="00890561" w:rsidRPr="006D5DAC">
        <w:rPr>
          <w:rFonts w:asciiTheme="minorHAnsi" w:hAnsiTheme="minorHAnsi" w:cstheme="minorHAnsi"/>
        </w:rPr>
        <w:t xml:space="preserve"> assess shareholder and stakeholder interests from the perspective of the long-term sustainable success of the company. </w:t>
      </w:r>
      <w:r w:rsidR="00890561" w:rsidRPr="006D5DAC">
        <w:rPr>
          <w:rStyle w:val="FootnoteReference"/>
          <w:rFonts w:asciiTheme="minorHAnsi" w:hAnsiTheme="minorHAnsi" w:cstheme="minorHAnsi"/>
        </w:rPr>
        <w:footnoteReference w:id="2"/>
      </w:r>
    </w:p>
    <w:p w14:paraId="7D0B6C29" w14:textId="469750F5" w:rsidR="00A718AF" w:rsidRPr="006D5DAC" w:rsidRDefault="00850358" w:rsidP="00A718AF">
      <w:pPr>
        <w:rPr>
          <w:rFonts w:asciiTheme="minorHAnsi" w:hAnsiTheme="minorHAnsi" w:cstheme="minorHAnsi"/>
        </w:rPr>
      </w:pPr>
      <w:r w:rsidRPr="006D5DAC">
        <w:rPr>
          <w:rFonts w:asciiTheme="minorHAnsi" w:hAnsiTheme="minorHAnsi" w:cstheme="minorHAnsi"/>
        </w:rPr>
        <w:t>Regular Board m</w:t>
      </w:r>
      <w:r w:rsidR="00A718AF" w:rsidRPr="006D5DAC">
        <w:rPr>
          <w:rFonts w:asciiTheme="minorHAnsi" w:hAnsiTheme="minorHAnsi" w:cstheme="minorHAnsi"/>
        </w:rPr>
        <w:t>eeting</w:t>
      </w:r>
      <w:r w:rsidRPr="006D5DAC">
        <w:rPr>
          <w:rFonts w:asciiTheme="minorHAnsi" w:hAnsiTheme="minorHAnsi" w:cstheme="minorHAnsi"/>
        </w:rPr>
        <w:t>s are</w:t>
      </w:r>
      <w:r w:rsidR="00A718AF" w:rsidRPr="006D5DAC">
        <w:rPr>
          <w:rFonts w:asciiTheme="minorHAnsi" w:hAnsiTheme="minorHAnsi" w:cstheme="minorHAnsi"/>
        </w:rPr>
        <w:t xml:space="preserve"> essential for the </w:t>
      </w:r>
      <w:r w:rsidRPr="006D5DAC">
        <w:rPr>
          <w:rFonts w:asciiTheme="minorHAnsi" w:hAnsiTheme="minorHAnsi" w:cstheme="minorHAnsi"/>
        </w:rPr>
        <w:t>B</w:t>
      </w:r>
      <w:r w:rsidR="00A718AF" w:rsidRPr="006D5DAC">
        <w:rPr>
          <w:rFonts w:asciiTheme="minorHAnsi" w:hAnsiTheme="minorHAnsi" w:cstheme="minorHAnsi"/>
        </w:rPr>
        <w:t>oard to discharge its duties effectively and to allow adequate time for consideration of all the issues falling within its remit.</w:t>
      </w:r>
      <w:r w:rsidRPr="006D5DAC">
        <w:rPr>
          <w:rFonts w:asciiTheme="minorHAnsi" w:hAnsiTheme="minorHAnsi" w:cstheme="minorHAnsi"/>
        </w:rPr>
        <w:t xml:space="preserve"> A</w:t>
      </w:r>
      <w:r w:rsidR="00A718AF" w:rsidRPr="006D5DAC">
        <w:rPr>
          <w:rFonts w:asciiTheme="minorHAnsi" w:hAnsiTheme="minorHAnsi" w:cstheme="minorHAnsi"/>
        </w:rPr>
        <w:t xml:space="preserve"> formal schedule of matters reserved for its decision will assist the </w:t>
      </w:r>
      <w:r w:rsidRPr="006D5DAC">
        <w:rPr>
          <w:rFonts w:asciiTheme="minorHAnsi" w:hAnsiTheme="minorHAnsi" w:cstheme="minorHAnsi"/>
        </w:rPr>
        <w:t>B</w:t>
      </w:r>
      <w:r w:rsidR="00A718AF" w:rsidRPr="006D5DAC">
        <w:rPr>
          <w:rFonts w:asciiTheme="minorHAnsi" w:hAnsiTheme="minorHAnsi" w:cstheme="minorHAnsi"/>
        </w:rPr>
        <w:t>oard’s planning and provide clarity to all over where responsibility for decision-making lies.</w:t>
      </w:r>
      <w:r w:rsidRPr="006D5DAC">
        <w:rPr>
          <w:rStyle w:val="FootnoteReference"/>
          <w:rFonts w:asciiTheme="minorHAnsi" w:hAnsiTheme="minorHAnsi" w:cstheme="minorHAnsi"/>
        </w:rPr>
        <w:footnoteReference w:id="3"/>
      </w:r>
      <w:r w:rsidR="006065E6" w:rsidRPr="006D5DAC">
        <w:rPr>
          <w:rFonts w:asciiTheme="minorHAnsi" w:hAnsiTheme="minorHAnsi" w:cstheme="minorHAnsi"/>
        </w:rPr>
        <w:t xml:space="preserve">  These matters should be included in the Constitution of the company or the SLA and fall under the following main headings:</w:t>
      </w:r>
    </w:p>
    <w:p w14:paraId="331185D5" w14:textId="5B841C8F" w:rsidR="00307799" w:rsidRPr="006D5DAC" w:rsidRDefault="00307799" w:rsidP="00097262">
      <w:pPr>
        <w:numPr>
          <w:ilvl w:val="0"/>
          <w:numId w:val="11"/>
        </w:numPr>
        <w:ind w:hanging="720"/>
        <w:rPr>
          <w:rFonts w:asciiTheme="minorHAnsi" w:hAnsiTheme="minorHAnsi" w:cstheme="minorHAnsi"/>
        </w:rPr>
      </w:pPr>
      <w:r w:rsidRPr="006D5DAC">
        <w:rPr>
          <w:rFonts w:asciiTheme="minorHAnsi" w:hAnsiTheme="minorHAnsi" w:cstheme="minorHAnsi"/>
        </w:rPr>
        <w:t>Strategy and management</w:t>
      </w:r>
    </w:p>
    <w:p w14:paraId="252DAA93" w14:textId="06FBF80D" w:rsidR="00307799" w:rsidRPr="0011213A" w:rsidRDefault="00307799" w:rsidP="00097262">
      <w:pPr>
        <w:numPr>
          <w:ilvl w:val="0"/>
          <w:numId w:val="11"/>
        </w:numPr>
        <w:ind w:hanging="720"/>
        <w:rPr>
          <w:rFonts w:asciiTheme="minorHAnsi" w:hAnsiTheme="minorHAnsi" w:cstheme="minorHAnsi"/>
        </w:rPr>
      </w:pPr>
      <w:r w:rsidRPr="0011213A">
        <w:rPr>
          <w:rFonts w:asciiTheme="minorHAnsi" w:hAnsiTheme="minorHAnsi" w:cstheme="minorHAnsi"/>
        </w:rPr>
        <w:t>Financial reporting and controls</w:t>
      </w:r>
      <w:r w:rsidR="00781310" w:rsidRPr="0011213A">
        <w:rPr>
          <w:rFonts w:asciiTheme="minorHAnsi" w:hAnsiTheme="minorHAnsi" w:cstheme="minorHAnsi"/>
        </w:rPr>
        <w:t xml:space="preserve"> including annual financial statements for consolidation into TU Dublin’s Financial Statements</w:t>
      </w:r>
    </w:p>
    <w:p w14:paraId="28DA1231" w14:textId="76487249" w:rsidR="00307799" w:rsidRPr="0011213A" w:rsidRDefault="00307799" w:rsidP="00097262">
      <w:pPr>
        <w:numPr>
          <w:ilvl w:val="0"/>
          <w:numId w:val="11"/>
        </w:numPr>
        <w:ind w:hanging="720"/>
        <w:rPr>
          <w:rFonts w:asciiTheme="minorHAnsi" w:hAnsiTheme="minorHAnsi" w:cstheme="minorHAnsi"/>
        </w:rPr>
      </w:pPr>
      <w:r w:rsidRPr="0011213A">
        <w:rPr>
          <w:rFonts w:asciiTheme="minorHAnsi" w:hAnsiTheme="minorHAnsi" w:cstheme="minorHAnsi"/>
        </w:rPr>
        <w:t>Governance and risk management</w:t>
      </w:r>
    </w:p>
    <w:p w14:paraId="545560A4" w14:textId="69F01715" w:rsidR="00307799" w:rsidRPr="0011213A" w:rsidRDefault="00307799" w:rsidP="00097262">
      <w:pPr>
        <w:numPr>
          <w:ilvl w:val="0"/>
          <w:numId w:val="11"/>
        </w:numPr>
        <w:ind w:hanging="720"/>
        <w:rPr>
          <w:rFonts w:asciiTheme="minorHAnsi" w:hAnsiTheme="minorHAnsi" w:cstheme="minorHAnsi"/>
        </w:rPr>
      </w:pPr>
      <w:r w:rsidRPr="0011213A">
        <w:rPr>
          <w:rFonts w:asciiTheme="minorHAnsi" w:hAnsiTheme="minorHAnsi" w:cstheme="minorHAnsi"/>
        </w:rPr>
        <w:t>Transactions</w:t>
      </w:r>
      <w:r w:rsidR="00CA1762" w:rsidRPr="0011213A">
        <w:rPr>
          <w:rFonts w:asciiTheme="minorHAnsi" w:hAnsiTheme="minorHAnsi" w:cstheme="minorHAnsi"/>
        </w:rPr>
        <w:t xml:space="preserve"> </w:t>
      </w:r>
      <w:r w:rsidR="00B21D88" w:rsidRPr="0011213A">
        <w:rPr>
          <w:rFonts w:asciiTheme="minorHAnsi" w:hAnsiTheme="minorHAnsi" w:cstheme="minorHAnsi"/>
        </w:rPr>
        <w:t>e.g.,</w:t>
      </w:r>
      <w:r w:rsidR="00CA1762" w:rsidRPr="0011213A">
        <w:rPr>
          <w:rFonts w:asciiTheme="minorHAnsi" w:hAnsiTheme="minorHAnsi" w:cstheme="minorHAnsi"/>
        </w:rPr>
        <w:t xml:space="preserve"> capital projects</w:t>
      </w:r>
    </w:p>
    <w:p w14:paraId="24F7D99B" w14:textId="3DDE73E7" w:rsidR="00307799" w:rsidRPr="0011213A" w:rsidRDefault="00307799" w:rsidP="00097262">
      <w:pPr>
        <w:numPr>
          <w:ilvl w:val="0"/>
          <w:numId w:val="11"/>
        </w:numPr>
        <w:ind w:hanging="720"/>
        <w:rPr>
          <w:rFonts w:asciiTheme="minorHAnsi" w:hAnsiTheme="minorHAnsi" w:cstheme="minorHAnsi"/>
        </w:rPr>
      </w:pPr>
      <w:r w:rsidRPr="0011213A">
        <w:rPr>
          <w:rFonts w:asciiTheme="minorHAnsi" w:hAnsiTheme="minorHAnsi" w:cstheme="minorHAnsi"/>
        </w:rPr>
        <w:t>Communication</w:t>
      </w:r>
    </w:p>
    <w:p w14:paraId="1A113F5C" w14:textId="789C11F9" w:rsidR="00307799" w:rsidRPr="0011213A" w:rsidRDefault="00307799" w:rsidP="00097262">
      <w:pPr>
        <w:numPr>
          <w:ilvl w:val="0"/>
          <w:numId w:val="11"/>
        </w:numPr>
        <w:ind w:hanging="720"/>
        <w:rPr>
          <w:rFonts w:asciiTheme="minorHAnsi" w:hAnsiTheme="minorHAnsi" w:cstheme="minorHAnsi"/>
        </w:rPr>
      </w:pPr>
      <w:r w:rsidRPr="0011213A">
        <w:rPr>
          <w:rFonts w:asciiTheme="minorHAnsi" w:hAnsiTheme="minorHAnsi" w:cstheme="minorHAnsi"/>
        </w:rPr>
        <w:t>Board membership and other appointments</w:t>
      </w:r>
    </w:p>
    <w:p w14:paraId="166A62D6" w14:textId="1944803D" w:rsidR="00307799" w:rsidRPr="0011213A" w:rsidRDefault="00307799" w:rsidP="00097262">
      <w:pPr>
        <w:numPr>
          <w:ilvl w:val="0"/>
          <w:numId w:val="11"/>
        </w:numPr>
        <w:ind w:hanging="720"/>
        <w:rPr>
          <w:rFonts w:asciiTheme="minorHAnsi" w:hAnsiTheme="minorHAnsi" w:cstheme="minorHAnsi"/>
        </w:rPr>
      </w:pPr>
      <w:r w:rsidRPr="0011213A">
        <w:rPr>
          <w:rFonts w:asciiTheme="minorHAnsi" w:hAnsiTheme="minorHAnsi" w:cstheme="minorHAnsi"/>
        </w:rPr>
        <w:t>Delegation of authority</w:t>
      </w:r>
    </w:p>
    <w:p w14:paraId="4002D450" w14:textId="67F61A23" w:rsidR="00706255" w:rsidRPr="0011213A" w:rsidRDefault="00307799" w:rsidP="00F54D92">
      <w:pPr>
        <w:rPr>
          <w:rFonts w:asciiTheme="minorHAnsi" w:hAnsiTheme="minorHAnsi" w:cstheme="minorHAnsi"/>
          <w:i/>
          <w:iCs/>
          <w:lang w:val="en-IE"/>
        </w:rPr>
      </w:pPr>
      <w:r w:rsidRPr="0011213A">
        <w:rPr>
          <w:rFonts w:asciiTheme="minorHAnsi" w:hAnsiTheme="minorHAnsi" w:cstheme="minorHAnsi"/>
          <w:lang w:val="en-IE"/>
        </w:rPr>
        <w:t>See</w:t>
      </w:r>
      <w:r w:rsidR="006065E6" w:rsidRPr="0011213A">
        <w:rPr>
          <w:rFonts w:asciiTheme="minorHAnsi" w:hAnsiTheme="minorHAnsi" w:cstheme="minorHAnsi"/>
          <w:lang w:val="en-IE"/>
        </w:rPr>
        <w:t xml:space="preserve"> detailed list in contained in</w:t>
      </w:r>
      <w:hyperlink w:anchor="_Appendix_B_–" w:history="1">
        <w:r w:rsidR="006065E6" w:rsidRPr="0095135C">
          <w:rPr>
            <w:rStyle w:val="Hyperlink"/>
            <w:rFonts w:asciiTheme="minorHAnsi" w:hAnsiTheme="minorHAnsi" w:cstheme="minorHAnsi"/>
            <w:lang w:val="en-IE"/>
          </w:rPr>
          <w:t xml:space="preserve"> </w:t>
        </w:r>
        <w:r w:rsidR="006065E6" w:rsidRPr="0095135C">
          <w:rPr>
            <w:rStyle w:val="Hyperlink"/>
            <w:rFonts w:asciiTheme="minorHAnsi" w:hAnsiTheme="minorHAnsi" w:cstheme="minorHAnsi"/>
            <w:i/>
            <w:iCs/>
            <w:lang w:val="en-IE"/>
          </w:rPr>
          <w:t xml:space="preserve">Appendix </w:t>
        </w:r>
        <w:r w:rsidR="000159AD" w:rsidRPr="0095135C">
          <w:rPr>
            <w:rStyle w:val="Hyperlink"/>
            <w:rFonts w:asciiTheme="minorHAnsi" w:hAnsiTheme="minorHAnsi" w:cstheme="minorHAnsi"/>
            <w:i/>
            <w:iCs/>
            <w:lang w:val="en-IE"/>
          </w:rPr>
          <w:t>B</w:t>
        </w:r>
      </w:hyperlink>
    </w:p>
    <w:p w14:paraId="39B550D8" w14:textId="2F93A3D8" w:rsidR="0087011F" w:rsidRPr="0011213A" w:rsidRDefault="0087011F" w:rsidP="00F54D92">
      <w:pPr>
        <w:rPr>
          <w:rFonts w:asciiTheme="minorHAnsi" w:hAnsiTheme="minorHAnsi" w:cstheme="minorHAnsi"/>
          <w:lang w:val="en-IE"/>
        </w:rPr>
      </w:pPr>
    </w:p>
    <w:p w14:paraId="7F08E20B" w14:textId="14B26AB8" w:rsidR="0087011F" w:rsidRDefault="0087011F" w:rsidP="0087011F">
      <w:pPr>
        <w:pStyle w:val="Heading3"/>
        <w:rPr>
          <w:rFonts w:asciiTheme="minorHAnsi" w:hAnsiTheme="minorHAnsi" w:cstheme="minorHAnsi"/>
          <w:sz w:val="24"/>
          <w:szCs w:val="24"/>
        </w:rPr>
      </w:pPr>
      <w:r w:rsidRPr="0011213A">
        <w:rPr>
          <w:rFonts w:asciiTheme="minorHAnsi" w:hAnsiTheme="minorHAnsi" w:cstheme="minorHAnsi"/>
          <w:sz w:val="24"/>
          <w:szCs w:val="24"/>
        </w:rPr>
        <w:t xml:space="preserve">Matters for Decision of </w:t>
      </w:r>
      <w:r w:rsidR="00FB1F43" w:rsidRPr="0011213A">
        <w:rPr>
          <w:rFonts w:asciiTheme="minorHAnsi" w:hAnsiTheme="minorHAnsi" w:cstheme="minorHAnsi"/>
          <w:sz w:val="24"/>
          <w:szCs w:val="24"/>
        </w:rPr>
        <w:t>TU Dublin</w:t>
      </w:r>
      <w:r w:rsidR="00DF589E" w:rsidRPr="0011213A">
        <w:rPr>
          <w:rFonts w:asciiTheme="minorHAnsi" w:hAnsiTheme="minorHAnsi" w:cstheme="minorHAnsi"/>
          <w:sz w:val="24"/>
          <w:szCs w:val="24"/>
        </w:rPr>
        <w:t xml:space="preserve"> Governing Body</w:t>
      </w:r>
    </w:p>
    <w:p w14:paraId="1BB4C6E6" w14:textId="77777777" w:rsidR="0011213A" w:rsidRPr="0011213A" w:rsidRDefault="0011213A" w:rsidP="0011213A">
      <w:pPr>
        <w:rPr>
          <w:lang w:val="en-IE"/>
        </w:rPr>
      </w:pPr>
    </w:p>
    <w:p w14:paraId="12D4B9E8" w14:textId="382D7532" w:rsidR="0087011F" w:rsidRPr="0011213A" w:rsidRDefault="0087011F" w:rsidP="0087011F">
      <w:pPr>
        <w:rPr>
          <w:rFonts w:asciiTheme="minorHAnsi" w:hAnsiTheme="minorHAnsi" w:cstheme="minorHAnsi"/>
        </w:rPr>
      </w:pPr>
      <w:r w:rsidRPr="0011213A">
        <w:rPr>
          <w:rStyle w:val="Heading4Char"/>
          <w:rFonts w:asciiTheme="minorHAnsi" w:hAnsiTheme="minorHAnsi" w:cstheme="minorHAnsi"/>
        </w:rPr>
        <w:t>1.</w:t>
      </w:r>
      <w:r w:rsidR="00E928FC" w:rsidRPr="0011213A">
        <w:rPr>
          <w:rStyle w:val="Heading4Char"/>
          <w:rFonts w:asciiTheme="minorHAnsi" w:hAnsiTheme="minorHAnsi" w:cstheme="minorHAnsi"/>
        </w:rPr>
        <w:t>10</w:t>
      </w:r>
      <w:r w:rsidRPr="0011213A">
        <w:rPr>
          <w:rStyle w:val="Heading4Char"/>
          <w:rFonts w:asciiTheme="minorHAnsi" w:hAnsiTheme="minorHAnsi" w:cstheme="minorHAnsi"/>
        </w:rPr>
        <w:t xml:space="preserve"> Matters for Decision of</w:t>
      </w:r>
      <w:r w:rsidR="006044BC" w:rsidRPr="0011213A">
        <w:rPr>
          <w:rStyle w:val="Heading4Char"/>
          <w:rFonts w:asciiTheme="minorHAnsi" w:hAnsiTheme="minorHAnsi" w:cstheme="minorHAnsi"/>
        </w:rPr>
        <w:t xml:space="preserve"> </w:t>
      </w:r>
      <w:r w:rsidR="00FB1F43" w:rsidRPr="0011213A">
        <w:rPr>
          <w:rStyle w:val="Heading4Char"/>
          <w:rFonts w:asciiTheme="minorHAnsi" w:hAnsiTheme="minorHAnsi" w:cstheme="minorHAnsi"/>
        </w:rPr>
        <w:t>TU Dublin</w:t>
      </w:r>
      <w:r w:rsidR="00BD2D2A" w:rsidRPr="0011213A">
        <w:rPr>
          <w:rStyle w:val="Heading4Char"/>
          <w:rFonts w:asciiTheme="minorHAnsi" w:hAnsiTheme="minorHAnsi" w:cstheme="minorHAnsi"/>
        </w:rPr>
        <w:t xml:space="preserve"> Governing Body</w:t>
      </w:r>
      <w:r w:rsidRPr="0011213A">
        <w:rPr>
          <w:rStyle w:val="Heading4Char"/>
          <w:rFonts w:asciiTheme="minorHAnsi" w:hAnsiTheme="minorHAnsi" w:cstheme="minorHAnsi"/>
        </w:rPr>
        <w:t>:</w:t>
      </w:r>
      <w:r w:rsidRPr="0011213A">
        <w:rPr>
          <w:rFonts w:asciiTheme="minorHAnsi" w:hAnsiTheme="minorHAnsi" w:cstheme="minorHAnsi"/>
        </w:rPr>
        <w:t xml:space="preserve"> These matters should be included in the Constitution of the company or the SLA:</w:t>
      </w:r>
    </w:p>
    <w:p w14:paraId="05ECC124" w14:textId="7B364590" w:rsidR="0087011F" w:rsidRPr="0011213A" w:rsidRDefault="0087011F" w:rsidP="00097262">
      <w:pPr>
        <w:numPr>
          <w:ilvl w:val="0"/>
          <w:numId w:val="14"/>
        </w:numPr>
        <w:ind w:hanging="720"/>
        <w:rPr>
          <w:rFonts w:asciiTheme="minorHAnsi" w:hAnsiTheme="minorHAnsi" w:cstheme="minorHAnsi"/>
        </w:rPr>
      </w:pPr>
      <w:r w:rsidRPr="0011213A">
        <w:rPr>
          <w:rFonts w:asciiTheme="minorHAnsi" w:hAnsiTheme="minorHAnsi" w:cstheme="minorHAnsi"/>
        </w:rPr>
        <w:t xml:space="preserve">Changes to the structure, </w:t>
      </w:r>
      <w:r w:rsidR="00AB4C9E" w:rsidRPr="0011213A">
        <w:rPr>
          <w:rFonts w:asciiTheme="minorHAnsi" w:hAnsiTheme="minorHAnsi" w:cstheme="minorHAnsi"/>
        </w:rPr>
        <w:t>size,</w:t>
      </w:r>
      <w:r w:rsidRPr="0011213A">
        <w:rPr>
          <w:rFonts w:asciiTheme="minorHAnsi" w:hAnsiTheme="minorHAnsi" w:cstheme="minorHAnsi"/>
        </w:rPr>
        <w:t xml:space="preserve"> and composition of the Board.</w:t>
      </w:r>
    </w:p>
    <w:p w14:paraId="66BA3CF8" w14:textId="77777777" w:rsidR="009A0597" w:rsidRPr="006D5DAC" w:rsidRDefault="009A0597" w:rsidP="00097262">
      <w:pPr>
        <w:numPr>
          <w:ilvl w:val="0"/>
          <w:numId w:val="14"/>
        </w:numPr>
        <w:ind w:hanging="720"/>
        <w:rPr>
          <w:rFonts w:asciiTheme="minorHAnsi" w:hAnsiTheme="minorHAnsi" w:cstheme="minorHAnsi"/>
        </w:rPr>
      </w:pPr>
      <w:r w:rsidRPr="006D5DAC">
        <w:rPr>
          <w:rFonts w:asciiTheme="minorHAnsi" w:hAnsiTheme="minorHAnsi" w:cstheme="minorHAnsi"/>
        </w:rPr>
        <w:t>Changes to the Constitution</w:t>
      </w:r>
      <w:r w:rsidR="0087011F" w:rsidRPr="006D5DAC">
        <w:rPr>
          <w:rFonts w:asciiTheme="minorHAnsi" w:hAnsiTheme="minorHAnsi" w:cstheme="minorHAnsi"/>
        </w:rPr>
        <w:t>.</w:t>
      </w:r>
    </w:p>
    <w:p w14:paraId="11C1ED75" w14:textId="75ECB9A6" w:rsidR="0087011F" w:rsidRPr="006D5DAC" w:rsidRDefault="009A0597" w:rsidP="00097262">
      <w:pPr>
        <w:numPr>
          <w:ilvl w:val="0"/>
          <w:numId w:val="14"/>
        </w:numPr>
        <w:ind w:hanging="720"/>
        <w:rPr>
          <w:rFonts w:asciiTheme="minorHAnsi" w:hAnsiTheme="minorHAnsi" w:cstheme="minorHAnsi"/>
        </w:rPr>
      </w:pPr>
      <w:r w:rsidRPr="006D5DAC">
        <w:rPr>
          <w:rFonts w:asciiTheme="minorHAnsi" w:hAnsiTheme="minorHAnsi" w:cstheme="minorHAnsi"/>
        </w:rPr>
        <w:t xml:space="preserve">Approval from </w:t>
      </w:r>
      <w:r w:rsidR="00FB1F43" w:rsidRPr="006D5DAC">
        <w:rPr>
          <w:rFonts w:asciiTheme="minorHAnsi" w:hAnsiTheme="minorHAnsi" w:cstheme="minorHAnsi"/>
        </w:rPr>
        <w:t xml:space="preserve">TU Dublin </w:t>
      </w:r>
      <w:r w:rsidRPr="006D5DAC">
        <w:rPr>
          <w:rFonts w:asciiTheme="minorHAnsi" w:hAnsiTheme="minorHAnsi" w:cstheme="minorHAnsi"/>
        </w:rPr>
        <w:t>for all borrowings, including company overdraft facilities.</w:t>
      </w:r>
    </w:p>
    <w:p w14:paraId="57BF628A" w14:textId="77777777" w:rsidR="0087011F" w:rsidRPr="006D5DAC" w:rsidRDefault="009A0597" w:rsidP="00097262">
      <w:pPr>
        <w:numPr>
          <w:ilvl w:val="0"/>
          <w:numId w:val="14"/>
        </w:numPr>
        <w:ind w:hanging="720"/>
        <w:rPr>
          <w:rFonts w:asciiTheme="minorHAnsi" w:hAnsiTheme="minorHAnsi" w:cstheme="minorHAnsi"/>
        </w:rPr>
      </w:pPr>
      <w:r w:rsidRPr="006D5DAC">
        <w:rPr>
          <w:rFonts w:asciiTheme="minorHAnsi" w:hAnsiTheme="minorHAnsi" w:cstheme="minorHAnsi"/>
        </w:rPr>
        <w:t>Entering into a joint venture or setting up a subsidiary company.</w:t>
      </w:r>
    </w:p>
    <w:p w14:paraId="64343B72" w14:textId="61855756" w:rsidR="0087011F" w:rsidRPr="006D5DAC" w:rsidRDefault="0087011F" w:rsidP="00097262">
      <w:pPr>
        <w:numPr>
          <w:ilvl w:val="0"/>
          <w:numId w:val="14"/>
        </w:numPr>
        <w:ind w:hanging="720"/>
        <w:rPr>
          <w:rFonts w:asciiTheme="minorHAnsi" w:hAnsiTheme="minorHAnsi" w:cstheme="minorHAnsi"/>
        </w:rPr>
      </w:pPr>
      <w:r w:rsidRPr="006D5DAC">
        <w:rPr>
          <w:rFonts w:asciiTheme="minorHAnsi" w:hAnsiTheme="minorHAnsi" w:cstheme="minorHAnsi"/>
        </w:rPr>
        <w:t xml:space="preserve">The </w:t>
      </w:r>
      <w:r w:rsidR="008C2F13" w:rsidRPr="006D5DAC">
        <w:rPr>
          <w:rFonts w:asciiTheme="minorHAnsi" w:hAnsiTheme="minorHAnsi" w:cstheme="minorHAnsi"/>
        </w:rPr>
        <w:t xml:space="preserve">nomination </w:t>
      </w:r>
      <w:r w:rsidRPr="006D5DAC">
        <w:rPr>
          <w:rFonts w:asciiTheme="minorHAnsi" w:hAnsiTheme="minorHAnsi" w:cstheme="minorHAnsi"/>
        </w:rPr>
        <w:t>or</w:t>
      </w:r>
      <w:r w:rsidR="009A0597" w:rsidRPr="006D5DAC">
        <w:rPr>
          <w:rFonts w:asciiTheme="minorHAnsi" w:hAnsiTheme="minorHAnsi" w:cstheme="minorHAnsi"/>
        </w:rPr>
        <w:t xml:space="preserve"> </w:t>
      </w:r>
      <w:r w:rsidR="00437FC7" w:rsidRPr="006D5DAC">
        <w:rPr>
          <w:rFonts w:asciiTheme="minorHAnsi" w:hAnsiTheme="minorHAnsi" w:cstheme="minorHAnsi"/>
        </w:rPr>
        <w:t>direction</w:t>
      </w:r>
      <w:r w:rsidR="008C2F13" w:rsidRPr="006D5DAC">
        <w:rPr>
          <w:rFonts w:asciiTheme="minorHAnsi" w:hAnsiTheme="minorHAnsi" w:cstheme="minorHAnsi"/>
        </w:rPr>
        <w:t xml:space="preserve"> for </w:t>
      </w:r>
      <w:r w:rsidR="009A0597" w:rsidRPr="006D5DAC">
        <w:rPr>
          <w:rFonts w:asciiTheme="minorHAnsi" w:hAnsiTheme="minorHAnsi" w:cstheme="minorHAnsi"/>
        </w:rPr>
        <w:t xml:space="preserve">removal of Directors of the </w:t>
      </w:r>
      <w:r w:rsidRPr="006D5DAC">
        <w:rPr>
          <w:rFonts w:asciiTheme="minorHAnsi" w:hAnsiTheme="minorHAnsi" w:cstheme="minorHAnsi"/>
        </w:rPr>
        <w:t>c</w:t>
      </w:r>
      <w:r w:rsidR="009A0597" w:rsidRPr="006D5DAC">
        <w:rPr>
          <w:rFonts w:asciiTheme="minorHAnsi" w:hAnsiTheme="minorHAnsi" w:cstheme="minorHAnsi"/>
        </w:rPr>
        <w:t>ompany</w:t>
      </w:r>
      <w:r w:rsidRPr="006D5DAC">
        <w:rPr>
          <w:rFonts w:asciiTheme="minorHAnsi" w:hAnsiTheme="minorHAnsi" w:cstheme="minorHAnsi"/>
        </w:rPr>
        <w:t>.</w:t>
      </w:r>
    </w:p>
    <w:p w14:paraId="42D97329" w14:textId="2DB39BFA" w:rsidR="0087011F" w:rsidRDefault="0087011F" w:rsidP="00097262">
      <w:pPr>
        <w:numPr>
          <w:ilvl w:val="0"/>
          <w:numId w:val="14"/>
        </w:numPr>
        <w:ind w:hanging="720"/>
        <w:rPr>
          <w:rFonts w:asciiTheme="minorHAnsi" w:hAnsiTheme="minorHAnsi" w:cstheme="minorHAnsi"/>
        </w:rPr>
      </w:pPr>
      <w:r w:rsidRPr="006D5DAC">
        <w:rPr>
          <w:rFonts w:asciiTheme="minorHAnsi" w:hAnsiTheme="minorHAnsi" w:cstheme="minorHAnsi"/>
        </w:rPr>
        <w:t xml:space="preserve">The </w:t>
      </w:r>
      <w:r w:rsidR="008C2F13" w:rsidRPr="006D5DAC">
        <w:rPr>
          <w:rFonts w:asciiTheme="minorHAnsi" w:hAnsiTheme="minorHAnsi" w:cstheme="minorHAnsi"/>
        </w:rPr>
        <w:t xml:space="preserve">nomination or </w:t>
      </w:r>
      <w:r w:rsidR="00437FC7" w:rsidRPr="006D5DAC">
        <w:rPr>
          <w:rFonts w:asciiTheme="minorHAnsi" w:hAnsiTheme="minorHAnsi" w:cstheme="minorHAnsi"/>
        </w:rPr>
        <w:t>direction</w:t>
      </w:r>
      <w:r w:rsidR="008C2F13" w:rsidRPr="006D5DAC">
        <w:rPr>
          <w:rFonts w:asciiTheme="minorHAnsi" w:hAnsiTheme="minorHAnsi" w:cstheme="minorHAnsi"/>
        </w:rPr>
        <w:t xml:space="preserve"> </w:t>
      </w:r>
      <w:r w:rsidR="00CD5B33" w:rsidRPr="006D5DAC">
        <w:rPr>
          <w:rFonts w:asciiTheme="minorHAnsi" w:hAnsiTheme="minorHAnsi" w:cstheme="minorHAnsi"/>
        </w:rPr>
        <w:t xml:space="preserve">for the removal </w:t>
      </w:r>
      <w:r w:rsidR="009A0597" w:rsidRPr="006D5DAC">
        <w:rPr>
          <w:rFonts w:asciiTheme="minorHAnsi" w:hAnsiTheme="minorHAnsi" w:cstheme="minorHAnsi"/>
        </w:rPr>
        <w:t>of the Company Secretary</w:t>
      </w:r>
      <w:r w:rsidRPr="006D5DAC">
        <w:rPr>
          <w:rFonts w:asciiTheme="minorHAnsi" w:hAnsiTheme="minorHAnsi" w:cstheme="minorHAnsi"/>
        </w:rPr>
        <w:t>.</w:t>
      </w:r>
    </w:p>
    <w:p w14:paraId="2B23B134" w14:textId="5ABC398D" w:rsidR="0087011F" w:rsidRPr="006D5DAC" w:rsidRDefault="00CA1762" w:rsidP="00097262">
      <w:pPr>
        <w:numPr>
          <w:ilvl w:val="0"/>
          <w:numId w:val="14"/>
        </w:numPr>
        <w:ind w:hanging="720"/>
        <w:rPr>
          <w:rFonts w:asciiTheme="minorHAnsi" w:hAnsiTheme="minorHAnsi" w:cstheme="minorHAnsi"/>
        </w:rPr>
      </w:pPr>
      <w:r w:rsidRPr="006D5DAC">
        <w:rPr>
          <w:rFonts w:asciiTheme="minorHAnsi" w:hAnsiTheme="minorHAnsi" w:cstheme="minorHAnsi"/>
        </w:rPr>
        <w:t>A</w:t>
      </w:r>
      <w:r w:rsidR="009A0597" w:rsidRPr="006D5DAC">
        <w:rPr>
          <w:rFonts w:asciiTheme="minorHAnsi" w:hAnsiTheme="minorHAnsi" w:cstheme="minorHAnsi"/>
        </w:rPr>
        <w:t xml:space="preserve">ppointment, </w:t>
      </w:r>
      <w:r w:rsidR="00AB4C9E" w:rsidRPr="006D5DAC">
        <w:rPr>
          <w:rFonts w:asciiTheme="minorHAnsi" w:hAnsiTheme="minorHAnsi" w:cstheme="minorHAnsi"/>
        </w:rPr>
        <w:t>reappointment,</w:t>
      </w:r>
      <w:r w:rsidR="009A0597" w:rsidRPr="006D5DAC">
        <w:rPr>
          <w:rFonts w:asciiTheme="minorHAnsi" w:hAnsiTheme="minorHAnsi" w:cstheme="minorHAnsi"/>
        </w:rPr>
        <w:t xml:space="preserve"> or removal of the external auditor, and setting of </w:t>
      </w:r>
      <w:r w:rsidR="007A0ED8" w:rsidRPr="006D5DAC">
        <w:rPr>
          <w:rFonts w:asciiTheme="minorHAnsi" w:hAnsiTheme="minorHAnsi" w:cstheme="minorHAnsi"/>
        </w:rPr>
        <w:t xml:space="preserve">the </w:t>
      </w:r>
      <w:r w:rsidR="009A0597" w:rsidRPr="006D5DAC">
        <w:rPr>
          <w:rFonts w:asciiTheme="minorHAnsi" w:hAnsiTheme="minorHAnsi" w:cstheme="minorHAnsi"/>
        </w:rPr>
        <w:t>auditor</w:t>
      </w:r>
      <w:r w:rsidR="0087011F" w:rsidRPr="006D5DAC">
        <w:rPr>
          <w:rFonts w:asciiTheme="minorHAnsi" w:hAnsiTheme="minorHAnsi" w:cstheme="minorHAnsi"/>
        </w:rPr>
        <w:t>’</w:t>
      </w:r>
      <w:r w:rsidR="009A0597" w:rsidRPr="006D5DAC">
        <w:rPr>
          <w:rFonts w:asciiTheme="minorHAnsi" w:hAnsiTheme="minorHAnsi" w:cstheme="minorHAnsi"/>
        </w:rPr>
        <w:t>s remuneration.</w:t>
      </w:r>
    </w:p>
    <w:p w14:paraId="1351F268" w14:textId="6CE2F0B4" w:rsidR="0087011F" w:rsidRPr="006D5DAC" w:rsidRDefault="00CA1762" w:rsidP="00097262">
      <w:pPr>
        <w:numPr>
          <w:ilvl w:val="0"/>
          <w:numId w:val="14"/>
        </w:numPr>
        <w:overflowPunct w:val="0"/>
        <w:autoSpaceDE w:val="0"/>
        <w:autoSpaceDN w:val="0"/>
        <w:adjustRightInd w:val="0"/>
        <w:spacing w:after="0" w:line="240" w:lineRule="auto"/>
        <w:ind w:hanging="720"/>
        <w:jc w:val="left"/>
        <w:textAlignment w:val="baseline"/>
        <w:rPr>
          <w:rFonts w:asciiTheme="minorHAnsi" w:hAnsiTheme="minorHAnsi" w:cstheme="minorHAnsi"/>
        </w:rPr>
      </w:pPr>
      <w:r w:rsidRPr="006D5DAC">
        <w:rPr>
          <w:rFonts w:asciiTheme="minorHAnsi" w:hAnsiTheme="minorHAnsi" w:cstheme="minorHAnsi"/>
        </w:rPr>
        <w:t>A</w:t>
      </w:r>
      <w:r w:rsidR="0087011F" w:rsidRPr="006D5DAC">
        <w:rPr>
          <w:rFonts w:asciiTheme="minorHAnsi" w:hAnsiTheme="minorHAnsi" w:cstheme="minorHAnsi"/>
        </w:rPr>
        <w:t xml:space="preserve">ppointment, </w:t>
      </w:r>
      <w:r w:rsidR="00AB4C9E" w:rsidRPr="006D5DAC">
        <w:rPr>
          <w:rFonts w:asciiTheme="minorHAnsi" w:hAnsiTheme="minorHAnsi" w:cstheme="minorHAnsi"/>
        </w:rPr>
        <w:t>reappointment,</w:t>
      </w:r>
      <w:r w:rsidR="0087011F" w:rsidRPr="006D5DAC">
        <w:rPr>
          <w:rFonts w:asciiTheme="minorHAnsi" w:hAnsiTheme="minorHAnsi" w:cstheme="minorHAnsi"/>
        </w:rPr>
        <w:t xml:space="preserve"> or removal of the company’s external legal advisor</w:t>
      </w:r>
      <w:r w:rsidRPr="006D5DAC">
        <w:rPr>
          <w:rFonts w:asciiTheme="minorHAnsi" w:hAnsiTheme="minorHAnsi" w:cstheme="minorHAnsi"/>
        </w:rPr>
        <w:t>, if any.</w:t>
      </w:r>
    </w:p>
    <w:p w14:paraId="49CD4371" w14:textId="77777777" w:rsidR="0087011F" w:rsidRPr="006D5DAC" w:rsidRDefault="0087011F" w:rsidP="0087011F">
      <w:pPr>
        <w:overflowPunct w:val="0"/>
        <w:autoSpaceDE w:val="0"/>
        <w:autoSpaceDN w:val="0"/>
        <w:adjustRightInd w:val="0"/>
        <w:spacing w:after="0" w:line="240" w:lineRule="auto"/>
        <w:ind w:left="720"/>
        <w:jc w:val="left"/>
        <w:textAlignment w:val="baseline"/>
        <w:rPr>
          <w:rFonts w:asciiTheme="minorHAnsi" w:hAnsiTheme="minorHAnsi" w:cstheme="minorHAnsi"/>
        </w:rPr>
      </w:pPr>
    </w:p>
    <w:p w14:paraId="62A120B6" w14:textId="6B9117C3" w:rsidR="0087011F" w:rsidRPr="0011213A" w:rsidRDefault="0087011F" w:rsidP="00097262">
      <w:pPr>
        <w:numPr>
          <w:ilvl w:val="0"/>
          <w:numId w:val="14"/>
        </w:numPr>
        <w:ind w:hanging="720"/>
        <w:rPr>
          <w:rFonts w:asciiTheme="minorHAnsi" w:hAnsiTheme="minorHAnsi" w:cstheme="minorHAnsi"/>
        </w:rPr>
      </w:pPr>
      <w:r w:rsidRPr="0011213A">
        <w:rPr>
          <w:rFonts w:asciiTheme="minorHAnsi" w:hAnsiTheme="minorHAnsi" w:cstheme="minorHAnsi"/>
        </w:rPr>
        <w:lastRenderedPageBreak/>
        <w:t>Approval of capital projects, including the acquisition or disposal of assets</w:t>
      </w:r>
      <w:r w:rsidR="00AB0D1C" w:rsidRPr="0011213A">
        <w:rPr>
          <w:rFonts w:asciiTheme="minorHAnsi" w:hAnsiTheme="minorHAnsi" w:cstheme="minorHAnsi"/>
        </w:rPr>
        <w:t xml:space="preserve"> as appropriate</w:t>
      </w:r>
      <w:r w:rsidR="00A87368" w:rsidRPr="0011213A">
        <w:rPr>
          <w:rFonts w:asciiTheme="minorHAnsi" w:hAnsiTheme="minorHAnsi" w:cstheme="minorHAnsi"/>
        </w:rPr>
        <w:t>.</w:t>
      </w:r>
    </w:p>
    <w:p w14:paraId="5A70DE13" w14:textId="77777777" w:rsidR="0087011F" w:rsidRPr="006D5DAC" w:rsidRDefault="0087011F" w:rsidP="00097262">
      <w:pPr>
        <w:numPr>
          <w:ilvl w:val="0"/>
          <w:numId w:val="14"/>
        </w:numPr>
        <w:ind w:hanging="720"/>
        <w:rPr>
          <w:rFonts w:asciiTheme="minorHAnsi" w:hAnsiTheme="minorHAnsi" w:cstheme="minorHAnsi"/>
        </w:rPr>
      </w:pPr>
      <w:r w:rsidRPr="0011213A">
        <w:rPr>
          <w:rFonts w:asciiTheme="minorHAnsi" w:hAnsiTheme="minorHAnsi" w:cstheme="minorHAnsi"/>
        </w:rPr>
        <w:t>Significant exte</w:t>
      </w:r>
      <w:r w:rsidRPr="006D5DAC">
        <w:rPr>
          <w:rFonts w:asciiTheme="minorHAnsi" w:hAnsiTheme="minorHAnsi" w:cstheme="minorHAnsi"/>
        </w:rPr>
        <w:t>nsion of the company’s activities into new areas.</w:t>
      </w:r>
    </w:p>
    <w:p w14:paraId="370477B0" w14:textId="77777777" w:rsidR="0087011F" w:rsidRPr="006D5DAC" w:rsidRDefault="0087011F" w:rsidP="00097262">
      <w:pPr>
        <w:numPr>
          <w:ilvl w:val="0"/>
          <w:numId w:val="14"/>
        </w:numPr>
        <w:ind w:hanging="720"/>
        <w:rPr>
          <w:rFonts w:asciiTheme="minorHAnsi" w:hAnsiTheme="minorHAnsi" w:cstheme="minorHAnsi"/>
        </w:rPr>
      </w:pPr>
      <w:r w:rsidRPr="006D5DAC">
        <w:rPr>
          <w:rFonts w:asciiTheme="minorHAnsi" w:hAnsiTheme="minorHAnsi" w:cstheme="minorHAnsi"/>
        </w:rPr>
        <w:t>Any decision to cease to operate all or any material part of the company’s business.</w:t>
      </w:r>
    </w:p>
    <w:p w14:paraId="1156071B" w14:textId="77777777" w:rsidR="00AD315D" w:rsidRPr="006D5DAC" w:rsidRDefault="00AD315D" w:rsidP="00AD315D">
      <w:pPr>
        <w:pStyle w:val="Default"/>
        <w:rPr>
          <w:rFonts w:asciiTheme="minorHAnsi" w:hAnsiTheme="minorHAnsi" w:cstheme="minorHAnsi"/>
        </w:rPr>
      </w:pPr>
    </w:p>
    <w:p w14:paraId="2C5B4B2F" w14:textId="0F619E90" w:rsidR="00AD315D" w:rsidRPr="006D5DAC" w:rsidRDefault="00AD315D" w:rsidP="00AD315D">
      <w:pPr>
        <w:rPr>
          <w:rFonts w:asciiTheme="minorHAnsi" w:hAnsiTheme="minorHAnsi" w:cstheme="minorHAnsi"/>
        </w:rPr>
      </w:pPr>
      <w:r w:rsidRPr="006D5DAC">
        <w:rPr>
          <w:rStyle w:val="Heading4Char"/>
          <w:rFonts w:asciiTheme="minorHAnsi" w:hAnsiTheme="minorHAnsi" w:cstheme="minorHAnsi"/>
        </w:rPr>
        <w:t>1.</w:t>
      </w:r>
      <w:r w:rsidR="00E928FC" w:rsidRPr="006D5DAC">
        <w:rPr>
          <w:rStyle w:val="Heading4Char"/>
          <w:rFonts w:asciiTheme="minorHAnsi" w:hAnsiTheme="minorHAnsi" w:cstheme="minorHAnsi"/>
        </w:rPr>
        <w:t>11</w:t>
      </w:r>
      <w:r w:rsidRPr="006D5DAC">
        <w:rPr>
          <w:rStyle w:val="Heading4Char"/>
          <w:rFonts w:asciiTheme="minorHAnsi" w:hAnsiTheme="minorHAnsi" w:cstheme="minorHAnsi"/>
        </w:rPr>
        <w:t xml:space="preserve"> </w:t>
      </w:r>
      <w:r w:rsidR="00832BE3" w:rsidRPr="006D5DAC">
        <w:rPr>
          <w:rFonts w:asciiTheme="minorHAnsi" w:hAnsiTheme="minorHAnsi" w:cstheme="minorHAnsi"/>
          <w:b/>
          <w:bCs/>
          <w:color w:val="006EC0"/>
        </w:rPr>
        <w:t>Statement on Internal Control</w:t>
      </w:r>
      <w:r w:rsidRPr="006D5DAC">
        <w:rPr>
          <w:rStyle w:val="Heading4Char"/>
          <w:rFonts w:asciiTheme="minorHAnsi" w:hAnsiTheme="minorHAnsi" w:cstheme="minorHAnsi"/>
        </w:rPr>
        <w:t>:</w:t>
      </w:r>
      <w:r w:rsidRPr="006D5DAC">
        <w:rPr>
          <w:rFonts w:asciiTheme="minorHAnsi" w:hAnsiTheme="minorHAnsi" w:cstheme="minorHAnsi"/>
          <w:b/>
          <w:bCs/>
          <w:color w:val="006EC0"/>
        </w:rPr>
        <w:t xml:space="preserve"> </w:t>
      </w:r>
      <w:r w:rsidRPr="006D5DAC">
        <w:rPr>
          <w:rFonts w:asciiTheme="minorHAnsi" w:hAnsiTheme="minorHAnsi" w:cstheme="minorHAnsi"/>
        </w:rPr>
        <w:t>The Board has responsibility for ensuring that there is a sound system of internal management and control in place, including:</w:t>
      </w:r>
    </w:p>
    <w:p w14:paraId="456022A4" w14:textId="145A1C1D" w:rsidR="00AD315D" w:rsidRPr="006D5DAC" w:rsidRDefault="00AD315D" w:rsidP="00542806">
      <w:pPr>
        <w:ind w:left="993" w:hanging="273"/>
        <w:rPr>
          <w:rFonts w:asciiTheme="minorHAnsi" w:hAnsiTheme="minorHAnsi" w:cstheme="minorHAnsi"/>
        </w:rPr>
      </w:pPr>
      <w:r w:rsidRPr="006D5DAC">
        <w:rPr>
          <w:rFonts w:asciiTheme="minorHAnsi" w:hAnsiTheme="minorHAnsi" w:cstheme="minorHAnsi"/>
        </w:rPr>
        <w:t xml:space="preserve">• </w:t>
      </w:r>
      <w:r w:rsidR="00542806" w:rsidRPr="006D5DAC">
        <w:rPr>
          <w:rFonts w:asciiTheme="minorHAnsi" w:hAnsiTheme="minorHAnsi" w:cstheme="minorHAnsi"/>
        </w:rPr>
        <w:t xml:space="preserve">  m</w:t>
      </w:r>
      <w:r w:rsidRPr="006D5DAC">
        <w:rPr>
          <w:rFonts w:asciiTheme="minorHAnsi" w:hAnsiTheme="minorHAnsi" w:cstheme="minorHAnsi"/>
        </w:rPr>
        <w:t xml:space="preserve">anagerial control systems, which may include defining policies, setting objectives and plans, setting Key Performance Indicators, and monitoring financial and other performance; </w:t>
      </w:r>
    </w:p>
    <w:p w14:paraId="141DBBE2" w14:textId="65698D53" w:rsidR="00AD315D" w:rsidRPr="006D5DAC" w:rsidRDefault="00AD315D" w:rsidP="00542806">
      <w:pPr>
        <w:ind w:left="993" w:hanging="273"/>
        <w:rPr>
          <w:rFonts w:asciiTheme="minorHAnsi" w:hAnsiTheme="minorHAnsi" w:cstheme="minorHAnsi"/>
        </w:rPr>
      </w:pPr>
      <w:r w:rsidRPr="006D5DAC">
        <w:rPr>
          <w:rFonts w:asciiTheme="minorHAnsi" w:hAnsiTheme="minorHAnsi" w:cstheme="minorHAnsi"/>
        </w:rPr>
        <w:t xml:space="preserve">• </w:t>
      </w:r>
      <w:r w:rsidR="00542806" w:rsidRPr="006D5DAC">
        <w:rPr>
          <w:rFonts w:asciiTheme="minorHAnsi" w:hAnsiTheme="minorHAnsi" w:cstheme="minorHAnsi"/>
        </w:rPr>
        <w:t xml:space="preserve"> f</w:t>
      </w:r>
      <w:r w:rsidRPr="006D5DAC">
        <w:rPr>
          <w:rFonts w:asciiTheme="minorHAnsi" w:hAnsiTheme="minorHAnsi" w:cstheme="minorHAnsi"/>
        </w:rPr>
        <w:t xml:space="preserve">inancial and operational control systems and procedures which may include the physical safeguards of assets, segregation of duties, authority and approval procedures, and information systems. </w:t>
      </w:r>
    </w:p>
    <w:p w14:paraId="0A62D34F" w14:textId="5D3038E9" w:rsidR="00832BE3" w:rsidRPr="006D5DAC" w:rsidRDefault="00832BE3" w:rsidP="00832BE3">
      <w:pPr>
        <w:rPr>
          <w:rFonts w:asciiTheme="minorHAnsi" w:hAnsiTheme="minorHAnsi" w:cstheme="minorHAnsi"/>
        </w:rPr>
      </w:pPr>
      <w:r w:rsidRPr="006D5DAC">
        <w:rPr>
          <w:rFonts w:asciiTheme="minorHAnsi" w:hAnsiTheme="minorHAnsi" w:cstheme="minorHAnsi"/>
        </w:rPr>
        <w:t xml:space="preserve">The Statement on Internal Control should be prepared by the CEO, approved by the </w:t>
      </w:r>
      <w:r w:rsidR="00AB4C9E" w:rsidRPr="006D5DAC">
        <w:rPr>
          <w:rFonts w:asciiTheme="minorHAnsi" w:hAnsiTheme="minorHAnsi" w:cstheme="minorHAnsi"/>
        </w:rPr>
        <w:t>Board,</w:t>
      </w:r>
      <w:r w:rsidRPr="006D5DAC">
        <w:rPr>
          <w:rFonts w:asciiTheme="minorHAnsi" w:hAnsiTheme="minorHAnsi" w:cstheme="minorHAnsi"/>
        </w:rPr>
        <w:t xml:space="preserve"> and reviewed by the external auditors engaged by the Board who should consider if the statement is consistent with the information of which they are aware from their audit work. The external auditors should report their findings accordingly in the annual financial statements. </w:t>
      </w:r>
    </w:p>
    <w:p w14:paraId="5F098E3D" w14:textId="77777777" w:rsidR="00E54906" w:rsidRPr="006D5DAC" w:rsidRDefault="00E54906" w:rsidP="00AD315D">
      <w:pPr>
        <w:rPr>
          <w:rFonts w:asciiTheme="minorHAnsi" w:hAnsiTheme="minorHAnsi" w:cstheme="minorHAnsi"/>
          <w:color w:val="FF0000"/>
          <w:lang w:val="en-IE"/>
        </w:rPr>
      </w:pPr>
    </w:p>
    <w:p w14:paraId="25521FB9" w14:textId="3D38DD87" w:rsidR="00E25B45" w:rsidRPr="006D5DAC" w:rsidRDefault="00E25B45" w:rsidP="00E25B45">
      <w:pPr>
        <w:rPr>
          <w:rFonts w:asciiTheme="minorHAnsi" w:hAnsiTheme="minorHAnsi" w:cstheme="minorHAnsi"/>
          <w:lang w:val="en-IE"/>
        </w:rPr>
      </w:pPr>
      <w:r w:rsidRPr="006D5DAC">
        <w:rPr>
          <w:rStyle w:val="Heading4Char"/>
          <w:rFonts w:asciiTheme="minorHAnsi" w:hAnsiTheme="minorHAnsi" w:cstheme="minorHAnsi"/>
          <w:lang w:val="en-IE"/>
        </w:rPr>
        <w:t>1.1</w:t>
      </w:r>
      <w:r w:rsidR="00E928FC" w:rsidRPr="006D5DAC">
        <w:rPr>
          <w:rStyle w:val="Heading4Char"/>
          <w:rFonts w:asciiTheme="minorHAnsi" w:hAnsiTheme="minorHAnsi" w:cstheme="minorHAnsi"/>
          <w:lang w:val="en-IE"/>
        </w:rPr>
        <w:t>2</w:t>
      </w:r>
      <w:r w:rsidRPr="006D5DAC">
        <w:rPr>
          <w:rStyle w:val="Heading4Char"/>
          <w:rFonts w:asciiTheme="minorHAnsi" w:hAnsiTheme="minorHAnsi" w:cstheme="minorHAnsi"/>
          <w:lang w:val="en-IE"/>
        </w:rPr>
        <w:t xml:space="preserve"> Post Resignation/Retirement:</w:t>
      </w:r>
      <w:r w:rsidRPr="006D5DAC">
        <w:rPr>
          <w:rFonts w:asciiTheme="minorHAnsi" w:hAnsiTheme="minorHAnsi" w:cstheme="minorHAnsi"/>
          <w:b/>
          <w:bCs/>
          <w:lang w:val="en-IE"/>
        </w:rPr>
        <w:t xml:space="preserve"> </w:t>
      </w:r>
      <w:r w:rsidRPr="006D5DAC">
        <w:rPr>
          <w:rFonts w:asciiTheme="minorHAnsi" w:hAnsiTheme="minorHAnsi" w:cstheme="minorHAnsi"/>
          <w:lang w:val="en-IE"/>
        </w:rPr>
        <w:t xml:space="preserve">The obligations of </w:t>
      </w:r>
      <w:r w:rsidR="00BA35AD" w:rsidRPr="006D5DAC">
        <w:rPr>
          <w:rFonts w:asciiTheme="minorHAnsi" w:hAnsiTheme="minorHAnsi" w:cstheme="minorHAnsi"/>
          <w:lang w:val="en-IE"/>
        </w:rPr>
        <w:t>Board</w:t>
      </w:r>
      <w:r w:rsidRPr="006D5DAC">
        <w:rPr>
          <w:rFonts w:asciiTheme="minorHAnsi" w:hAnsiTheme="minorHAnsi" w:cstheme="minorHAnsi"/>
          <w:lang w:val="en-IE"/>
        </w:rPr>
        <w:t xml:space="preserve"> members regarding the non-disclosure of private and confidential information do not cease when membership of the </w:t>
      </w:r>
      <w:r w:rsidR="00BA35AD" w:rsidRPr="006D5DAC">
        <w:rPr>
          <w:rFonts w:asciiTheme="minorHAnsi" w:hAnsiTheme="minorHAnsi" w:cstheme="minorHAnsi"/>
          <w:lang w:val="en-IE"/>
        </w:rPr>
        <w:t xml:space="preserve">Board </w:t>
      </w:r>
      <w:r w:rsidRPr="006D5DAC">
        <w:rPr>
          <w:rFonts w:asciiTheme="minorHAnsi" w:hAnsiTheme="minorHAnsi" w:cstheme="minorHAnsi"/>
          <w:lang w:val="en-IE"/>
        </w:rPr>
        <w:t xml:space="preserve">ends. Such obligations could include the return of papers at the end of a </w:t>
      </w:r>
      <w:r w:rsidR="00BA35AD" w:rsidRPr="006D5DAC">
        <w:rPr>
          <w:rFonts w:asciiTheme="minorHAnsi" w:hAnsiTheme="minorHAnsi" w:cstheme="minorHAnsi"/>
          <w:lang w:val="en-IE"/>
        </w:rPr>
        <w:t>Board</w:t>
      </w:r>
      <w:r w:rsidRPr="006D5DAC">
        <w:rPr>
          <w:rFonts w:asciiTheme="minorHAnsi" w:hAnsiTheme="minorHAnsi" w:cstheme="minorHAnsi"/>
          <w:lang w:val="en-IE"/>
        </w:rPr>
        <w:t xml:space="preserve"> member’s term. This should be brought to the attention of </w:t>
      </w:r>
      <w:r w:rsidR="00BA35AD" w:rsidRPr="006D5DAC">
        <w:rPr>
          <w:rFonts w:asciiTheme="minorHAnsi" w:hAnsiTheme="minorHAnsi" w:cstheme="minorHAnsi"/>
          <w:lang w:val="en-IE"/>
        </w:rPr>
        <w:t>Board</w:t>
      </w:r>
      <w:r w:rsidRPr="006D5DAC">
        <w:rPr>
          <w:rFonts w:asciiTheme="minorHAnsi" w:hAnsiTheme="minorHAnsi" w:cstheme="minorHAnsi"/>
          <w:lang w:val="en-IE"/>
        </w:rPr>
        <w:t xml:space="preserve"> members on their appointment to the</w:t>
      </w:r>
      <w:r w:rsidR="00BA35AD" w:rsidRPr="006D5DAC">
        <w:rPr>
          <w:rFonts w:asciiTheme="minorHAnsi" w:hAnsiTheme="minorHAnsi" w:cstheme="minorHAnsi"/>
          <w:lang w:val="en-IE"/>
        </w:rPr>
        <w:t xml:space="preserve"> Board</w:t>
      </w:r>
      <w:r w:rsidRPr="006D5DAC">
        <w:rPr>
          <w:rFonts w:asciiTheme="minorHAnsi" w:hAnsiTheme="minorHAnsi" w:cstheme="minorHAnsi"/>
          <w:lang w:val="en-IE"/>
        </w:rPr>
        <w:t xml:space="preserve">. </w:t>
      </w:r>
    </w:p>
    <w:p w14:paraId="5A97BDC5" w14:textId="77777777" w:rsidR="00E25B45" w:rsidRPr="006D5DAC" w:rsidRDefault="00E25B45" w:rsidP="00E25B45">
      <w:pPr>
        <w:rPr>
          <w:rFonts w:asciiTheme="minorHAnsi" w:hAnsiTheme="minorHAnsi" w:cstheme="minorHAnsi"/>
          <w:lang w:val="en-IE"/>
        </w:rPr>
      </w:pPr>
    </w:p>
    <w:p w14:paraId="0A5805F0" w14:textId="5101C15D" w:rsidR="00E25B45" w:rsidRPr="006D5DAC" w:rsidRDefault="00E25B45" w:rsidP="00E25B45">
      <w:pPr>
        <w:rPr>
          <w:rFonts w:asciiTheme="minorHAnsi" w:hAnsiTheme="minorHAnsi" w:cstheme="minorHAnsi"/>
          <w:color w:val="FF0000"/>
          <w:lang w:val="en-IE"/>
        </w:rPr>
      </w:pPr>
      <w:r w:rsidRPr="006D5DAC">
        <w:rPr>
          <w:rStyle w:val="Heading4Char"/>
          <w:rFonts w:asciiTheme="minorHAnsi" w:hAnsiTheme="minorHAnsi" w:cstheme="minorHAnsi"/>
          <w:lang w:val="en-IE"/>
        </w:rPr>
        <w:t>1.1</w:t>
      </w:r>
      <w:r w:rsidR="00E928FC" w:rsidRPr="006D5DAC">
        <w:rPr>
          <w:rStyle w:val="Heading4Char"/>
          <w:rFonts w:asciiTheme="minorHAnsi" w:hAnsiTheme="minorHAnsi" w:cstheme="minorHAnsi"/>
          <w:lang w:val="en-IE"/>
        </w:rPr>
        <w:t>3</w:t>
      </w:r>
      <w:r w:rsidRPr="006D5DAC">
        <w:rPr>
          <w:rStyle w:val="Heading4Char"/>
          <w:rFonts w:asciiTheme="minorHAnsi" w:hAnsiTheme="minorHAnsi" w:cstheme="minorHAnsi"/>
          <w:lang w:val="en-IE"/>
        </w:rPr>
        <w:t xml:space="preserve"> Conflict of Interest:</w:t>
      </w:r>
      <w:r w:rsidRPr="006D5DAC">
        <w:rPr>
          <w:rFonts w:asciiTheme="minorHAnsi" w:hAnsiTheme="minorHAnsi" w:cstheme="minorHAnsi"/>
          <w:b/>
          <w:bCs/>
          <w:lang w:val="en-IE"/>
        </w:rPr>
        <w:t xml:space="preserve"> </w:t>
      </w:r>
      <w:r w:rsidRPr="006D5DAC">
        <w:rPr>
          <w:rFonts w:asciiTheme="minorHAnsi" w:hAnsiTheme="minorHAnsi" w:cstheme="minorHAnsi"/>
          <w:lang w:val="en-IE"/>
        </w:rPr>
        <w:t xml:space="preserve">The </w:t>
      </w:r>
      <w:r w:rsidR="00BA35AD" w:rsidRPr="006D5DAC">
        <w:rPr>
          <w:rFonts w:asciiTheme="minorHAnsi" w:hAnsiTheme="minorHAnsi" w:cstheme="minorHAnsi"/>
          <w:lang w:val="en-IE"/>
        </w:rPr>
        <w:t>Board</w:t>
      </w:r>
      <w:r w:rsidRPr="006D5DAC">
        <w:rPr>
          <w:rFonts w:asciiTheme="minorHAnsi" w:hAnsiTheme="minorHAnsi" w:cstheme="minorHAnsi"/>
          <w:lang w:val="en-IE"/>
        </w:rPr>
        <w:t xml:space="preserve"> should have procedures in place to monitor and manage potential conflicts of interest of </w:t>
      </w:r>
      <w:r w:rsidR="00BA35AD" w:rsidRPr="006D5DAC">
        <w:rPr>
          <w:rFonts w:asciiTheme="minorHAnsi" w:hAnsiTheme="minorHAnsi" w:cstheme="minorHAnsi"/>
          <w:lang w:val="en-IE"/>
        </w:rPr>
        <w:t>Board</w:t>
      </w:r>
      <w:r w:rsidRPr="006D5DAC">
        <w:rPr>
          <w:rFonts w:asciiTheme="minorHAnsi" w:hAnsiTheme="minorHAnsi" w:cstheme="minorHAnsi"/>
          <w:lang w:val="en-IE"/>
        </w:rPr>
        <w:t xml:space="preserve"> members and management</w:t>
      </w:r>
      <w:r w:rsidR="00002F31" w:rsidRPr="006D5DAC">
        <w:rPr>
          <w:rFonts w:asciiTheme="minorHAnsi" w:hAnsiTheme="minorHAnsi" w:cstheme="minorHAnsi"/>
          <w:lang w:val="en-IE"/>
        </w:rPr>
        <w:t>.</w:t>
      </w:r>
    </w:p>
    <w:p w14:paraId="6DE873B8" w14:textId="77777777" w:rsidR="00E25B45" w:rsidRPr="006D5DAC" w:rsidRDefault="00E25B45" w:rsidP="00E25B45">
      <w:pPr>
        <w:rPr>
          <w:rFonts w:asciiTheme="minorHAnsi" w:hAnsiTheme="minorHAnsi" w:cstheme="minorHAnsi"/>
          <w:lang w:val="en-IE"/>
        </w:rPr>
      </w:pPr>
    </w:p>
    <w:p w14:paraId="466AE535" w14:textId="013F25EC" w:rsidR="000918C5" w:rsidRPr="006D5DAC" w:rsidRDefault="00E25B45" w:rsidP="000918C5">
      <w:pPr>
        <w:rPr>
          <w:rFonts w:asciiTheme="minorHAnsi" w:hAnsiTheme="minorHAnsi" w:cstheme="minorHAnsi"/>
        </w:rPr>
      </w:pPr>
      <w:r w:rsidRPr="006D5DAC">
        <w:rPr>
          <w:rStyle w:val="Heading4Char"/>
          <w:rFonts w:asciiTheme="minorHAnsi" w:hAnsiTheme="minorHAnsi" w:cstheme="minorHAnsi"/>
          <w:lang w:val="en-IE"/>
        </w:rPr>
        <w:t>1.1</w:t>
      </w:r>
      <w:r w:rsidR="00E928FC" w:rsidRPr="006D5DAC">
        <w:rPr>
          <w:rStyle w:val="Heading4Char"/>
          <w:rFonts w:asciiTheme="minorHAnsi" w:hAnsiTheme="minorHAnsi" w:cstheme="minorHAnsi"/>
          <w:lang w:val="en-IE"/>
        </w:rPr>
        <w:t>4</w:t>
      </w:r>
      <w:r w:rsidRPr="006D5DAC">
        <w:rPr>
          <w:rStyle w:val="Heading4Char"/>
          <w:rFonts w:asciiTheme="minorHAnsi" w:hAnsiTheme="minorHAnsi" w:cstheme="minorHAnsi"/>
          <w:lang w:val="en-IE"/>
        </w:rPr>
        <w:t xml:space="preserve"> External Auditors: </w:t>
      </w:r>
      <w:r w:rsidRPr="006D5DAC">
        <w:rPr>
          <w:rFonts w:asciiTheme="minorHAnsi" w:hAnsiTheme="minorHAnsi" w:cstheme="minorHAnsi"/>
          <w:lang w:val="en-IE"/>
        </w:rPr>
        <w:t xml:space="preserve">The </w:t>
      </w:r>
      <w:r w:rsidR="00657BB8" w:rsidRPr="006D5DAC">
        <w:rPr>
          <w:rFonts w:asciiTheme="minorHAnsi" w:hAnsiTheme="minorHAnsi" w:cstheme="minorHAnsi"/>
          <w:lang w:val="en-IE"/>
        </w:rPr>
        <w:t>Board</w:t>
      </w:r>
      <w:r w:rsidRPr="006D5DAC">
        <w:rPr>
          <w:rFonts w:asciiTheme="minorHAnsi" w:hAnsiTheme="minorHAnsi" w:cstheme="minorHAnsi"/>
          <w:lang w:val="en-IE"/>
        </w:rPr>
        <w:t xml:space="preserve"> has a responsi</w:t>
      </w:r>
      <w:r w:rsidRPr="0011213A">
        <w:rPr>
          <w:rFonts w:asciiTheme="minorHAnsi" w:hAnsiTheme="minorHAnsi" w:cstheme="minorHAnsi"/>
          <w:lang w:val="en-IE"/>
        </w:rPr>
        <w:t xml:space="preserve">bility to </w:t>
      </w:r>
      <w:r w:rsidR="00CA1762" w:rsidRPr="0011213A">
        <w:rPr>
          <w:rFonts w:asciiTheme="minorHAnsi" w:hAnsiTheme="minorHAnsi" w:cstheme="minorHAnsi"/>
          <w:lang w:val="en-IE"/>
        </w:rPr>
        <w:t xml:space="preserve">formally </w:t>
      </w:r>
      <w:r w:rsidR="00657BB8" w:rsidRPr="0011213A">
        <w:rPr>
          <w:rFonts w:asciiTheme="minorHAnsi" w:hAnsiTheme="minorHAnsi" w:cstheme="minorHAnsi"/>
          <w:lang w:val="en-IE"/>
        </w:rPr>
        <w:t xml:space="preserve">appoint and remove external auditors </w:t>
      </w:r>
      <w:r w:rsidR="000918C5" w:rsidRPr="0011213A">
        <w:rPr>
          <w:rFonts w:asciiTheme="minorHAnsi" w:hAnsiTheme="minorHAnsi" w:cstheme="minorHAnsi"/>
        </w:rPr>
        <w:t>and set the auditors remuneration</w:t>
      </w:r>
      <w:r w:rsidR="000918C5" w:rsidRPr="0011213A">
        <w:rPr>
          <w:rFonts w:asciiTheme="minorHAnsi" w:hAnsiTheme="minorHAnsi" w:cstheme="minorHAnsi"/>
          <w:lang w:val="en-IE"/>
        </w:rPr>
        <w:t xml:space="preserve"> </w:t>
      </w:r>
      <w:r w:rsidR="00D25AB8" w:rsidRPr="0011213A">
        <w:rPr>
          <w:rFonts w:asciiTheme="minorHAnsi" w:hAnsiTheme="minorHAnsi" w:cstheme="minorHAnsi"/>
        </w:rPr>
        <w:t xml:space="preserve">as required by the </w:t>
      </w:r>
      <w:r w:rsidR="00FB1F43" w:rsidRPr="0011213A">
        <w:rPr>
          <w:rFonts w:asciiTheme="minorHAnsi" w:hAnsiTheme="minorHAnsi" w:cstheme="minorHAnsi"/>
        </w:rPr>
        <w:t>TU Dublin</w:t>
      </w:r>
      <w:r w:rsidR="00D25AB8" w:rsidRPr="0011213A">
        <w:rPr>
          <w:rFonts w:asciiTheme="minorHAnsi" w:hAnsiTheme="minorHAnsi" w:cstheme="minorHAnsi"/>
        </w:rPr>
        <w:t xml:space="preserve"> Governing Body Audit and Risk Committee</w:t>
      </w:r>
      <w:r w:rsidR="000918C5" w:rsidRPr="0011213A">
        <w:rPr>
          <w:rFonts w:asciiTheme="minorHAnsi" w:hAnsiTheme="minorHAnsi" w:cstheme="minorHAnsi"/>
        </w:rPr>
        <w:t>. The Board should</w:t>
      </w:r>
      <w:r w:rsidR="00657BB8" w:rsidRPr="0011213A">
        <w:rPr>
          <w:rFonts w:asciiTheme="minorHAnsi" w:hAnsiTheme="minorHAnsi" w:cstheme="minorHAnsi"/>
          <w:lang w:val="en-IE"/>
        </w:rPr>
        <w:t xml:space="preserve"> </w:t>
      </w:r>
      <w:r w:rsidRPr="0011213A">
        <w:rPr>
          <w:rFonts w:asciiTheme="minorHAnsi" w:hAnsiTheme="minorHAnsi" w:cstheme="minorHAnsi"/>
          <w:lang w:val="en-IE"/>
        </w:rPr>
        <w:t>establish procedures for maintaining an appropriate relationship with the exter</w:t>
      </w:r>
      <w:r w:rsidRPr="006D5DAC">
        <w:rPr>
          <w:rFonts w:asciiTheme="minorHAnsi" w:hAnsiTheme="minorHAnsi" w:cstheme="minorHAnsi"/>
          <w:lang w:val="en-IE"/>
        </w:rPr>
        <w:t xml:space="preserve">nal auditors </w:t>
      </w:r>
      <w:r w:rsidR="000918C5" w:rsidRPr="006D5DAC">
        <w:rPr>
          <w:rFonts w:asciiTheme="minorHAnsi" w:hAnsiTheme="minorHAnsi" w:cstheme="minorHAnsi"/>
          <w:lang w:val="en-IE"/>
        </w:rPr>
        <w:t xml:space="preserve">and be mindful of the requirements of the Comptroller and Auditor General, the external auditor of </w:t>
      </w:r>
      <w:r w:rsidR="00FB1F43" w:rsidRPr="006D5DAC">
        <w:rPr>
          <w:rFonts w:asciiTheme="minorHAnsi" w:hAnsiTheme="minorHAnsi" w:cstheme="minorHAnsi"/>
          <w:lang w:val="en-IE"/>
        </w:rPr>
        <w:t>TU Dublin</w:t>
      </w:r>
      <w:r w:rsidR="000918C5" w:rsidRPr="006D5DAC">
        <w:rPr>
          <w:rFonts w:asciiTheme="minorHAnsi" w:hAnsiTheme="minorHAnsi" w:cstheme="minorHAnsi"/>
          <w:lang w:val="en-IE"/>
        </w:rPr>
        <w:t>.</w:t>
      </w:r>
    </w:p>
    <w:p w14:paraId="60897D5F" w14:textId="77777777" w:rsidR="00E25B45" w:rsidRPr="006D5DAC" w:rsidRDefault="00E25B45" w:rsidP="00E25B45">
      <w:pPr>
        <w:rPr>
          <w:rFonts w:asciiTheme="minorHAnsi" w:hAnsiTheme="minorHAnsi" w:cstheme="minorHAnsi"/>
          <w:lang w:val="en-IE"/>
        </w:rPr>
      </w:pPr>
    </w:p>
    <w:p w14:paraId="68C0D099" w14:textId="7040A0E9" w:rsidR="00EA2325" w:rsidRPr="006D5DAC" w:rsidRDefault="00E25B45" w:rsidP="0011213A">
      <w:pPr>
        <w:ind w:hanging="11"/>
        <w:rPr>
          <w:rFonts w:asciiTheme="minorHAnsi" w:hAnsiTheme="minorHAnsi" w:cstheme="minorHAnsi"/>
          <w:lang w:val="en-IE"/>
        </w:rPr>
      </w:pPr>
      <w:r w:rsidRPr="006D5DAC">
        <w:rPr>
          <w:rStyle w:val="Heading4Char"/>
          <w:rFonts w:asciiTheme="minorHAnsi" w:hAnsiTheme="minorHAnsi" w:cstheme="minorHAnsi"/>
          <w:lang w:val="en-IE"/>
        </w:rPr>
        <w:t>1.1</w:t>
      </w:r>
      <w:r w:rsidR="00E928FC" w:rsidRPr="006D5DAC">
        <w:rPr>
          <w:rStyle w:val="Heading4Char"/>
          <w:rFonts w:asciiTheme="minorHAnsi" w:hAnsiTheme="minorHAnsi" w:cstheme="minorHAnsi"/>
          <w:lang w:val="en-IE"/>
        </w:rPr>
        <w:t>5</w:t>
      </w:r>
      <w:r w:rsidRPr="006D5DAC">
        <w:rPr>
          <w:rStyle w:val="Heading4Char"/>
          <w:rFonts w:asciiTheme="minorHAnsi" w:hAnsiTheme="minorHAnsi" w:cstheme="minorHAnsi"/>
          <w:lang w:val="en-IE"/>
        </w:rPr>
        <w:t xml:space="preserve"> Protected Disclosures:</w:t>
      </w:r>
      <w:r w:rsidRPr="006D5DAC">
        <w:rPr>
          <w:rFonts w:asciiTheme="minorHAnsi" w:hAnsiTheme="minorHAnsi" w:cstheme="minorHAnsi"/>
          <w:b/>
          <w:bCs/>
          <w:lang w:val="en-IE"/>
        </w:rPr>
        <w:t xml:space="preserve"> </w:t>
      </w:r>
      <w:r w:rsidR="000918C5" w:rsidRPr="006D5DAC">
        <w:rPr>
          <w:rFonts w:asciiTheme="minorHAnsi" w:hAnsiTheme="minorHAnsi" w:cstheme="minorHAnsi"/>
          <w:lang w:val="en-IE"/>
        </w:rPr>
        <w:t>The Board</w:t>
      </w:r>
      <w:r w:rsidR="000918C5" w:rsidRPr="006D5DAC">
        <w:rPr>
          <w:rFonts w:asciiTheme="minorHAnsi" w:hAnsiTheme="minorHAnsi" w:cstheme="minorHAnsi"/>
          <w:b/>
          <w:bCs/>
          <w:lang w:val="en-IE"/>
        </w:rPr>
        <w:t xml:space="preserve"> </w:t>
      </w:r>
      <w:r w:rsidR="000918C5" w:rsidRPr="006D5DAC">
        <w:rPr>
          <w:rFonts w:asciiTheme="minorHAnsi" w:hAnsiTheme="minorHAnsi" w:cstheme="minorHAnsi"/>
          <w:lang w:val="en-IE"/>
        </w:rPr>
        <w:t xml:space="preserve">should be mindful that </w:t>
      </w:r>
      <w:r w:rsidR="00FB1F43" w:rsidRPr="006D5DAC">
        <w:rPr>
          <w:rFonts w:asciiTheme="minorHAnsi" w:hAnsiTheme="minorHAnsi" w:cstheme="minorHAnsi"/>
          <w:lang w:val="en-IE"/>
        </w:rPr>
        <w:t xml:space="preserve">TU Dublin </w:t>
      </w:r>
      <w:r w:rsidR="000918C5" w:rsidRPr="006D5DAC">
        <w:rPr>
          <w:rFonts w:asciiTheme="minorHAnsi" w:hAnsiTheme="minorHAnsi" w:cstheme="minorHAnsi"/>
          <w:lang w:val="en-IE"/>
        </w:rPr>
        <w:t xml:space="preserve">is required under </w:t>
      </w:r>
      <w:r w:rsidRPr="006D5DAC">
        <w:rPr>
          <w:rFonts w:asciiTheme="minorHAnsi" w:hAnsiTheme="minorHAnsi" w:cstheme="minorHAnsi"/>
          <w:lang w:val="en-IE"/>
        </w:rPr>
        <w:t xml:space="preserve">Section 21 of the Protected Disclosures Act 2014 </w:t>
      </w:r>
      <w:r w:rsidR="000918C5" w:rsidRPr="006D5DAC">
        <w:rPr>
          <w:rFonts w:asciiTheme="minorHAnsi" w:hAnsiTheme="minorHAnsi" w:cstheme="minorHAnsi"/>
          <w:lang w:val="en-IE"/>
        </w:rPr>
        <w:t xml:space="preserve">to </w:t>
      </w:r>
      <w:r w:rsidRPr="006D5DAC">
        <w:rPr>
          <w:rFonts w:asciiTheme="minorHAnsi" w:hAnsiTheme="minorHAnsi" w:cstheme="minorHAnsi"/>
          <w:lang w:val="en-IE"/>
        </w:rPr>
        <w:t xml:space="preserve">establish and maintain procedures for the making of protected disclosures by </w:t>
      </w:r>
      <w:r w:rsidR="000918C5" w:rsidRPr="006D5DAC">
        <w:rPr>
          <w:rFonts w:asciiTheme="minorHAnsi" w:hAnsiTheme="minorHAnsi" w:cstheme="minorHAnsi"/>
          <w:lang w:val="en-IE"/>
        </w:rPr>
        <w:t xml:space="preserve">its </w:t>
      </w:r>
      <w:r w:rsidRPr="006D5DAC">
        <w:rPr>
          <w:rFonts w:asciiTheme="minorHAnsi" w:hAnsiTheme="minorHAnsi" w:cstheme="minorHAnsi"/>
          <w:lang w:val="en-IE"/>
        </w:rPr>
        <w:t xml:space="preserve">workers and for dealing with such disclosures. </w:t>
      </w:r>
    </w:p>
    <w:p w14:paraId="548C57B0" w14:textId="77777777" w:rsidR="003235BD" w:rsidRPr="006D5DAC" w:rsidRDefault="003235BD" w:rsidP="003235BD">
      <w:pPr>
        <w:rPr>
          <w:rStyle w:val="Heading4Char"/>
          <w:rFonts w:asciiTheme="minorHAnsi" w:hAnsiTheme="minorHAnsi" w:cstheme="minorHAnsi"/>
          <w:lang w:val="en-IE"/>
        </w:rPr>
      </w:pPr>
    </w:p>
    <w:p w14:paraId="48382FFC" w14:textId="77777777" w:rsidR="0095135C" w:rsidRDefault="0095135C" w:rsidP="003235BD">
      <w:pPr>
        <w:pStyle w:val="Heading3"/>
        <w:rPr>
          <w:rFonts w:asciiTheme="minorHAnsi" w:hAnsiTheme="minorHAnsi" w:cstheme="minorHAnsi"/>
          <w:sz w:val="24"/>
          <w:szCs w:val="24"/>
        </w:rPr>
      </w:pPr>
    </w:p>
    <w:p w14:paraId="417A2D4B" w14:textId="77777777" w:rsidR="0095135C" w:rsidRDefault="0095135C">
      <w:pPr>
        <w:spacing w:after="160"/>
        <w:jc w:val="left"/>
        <w:rPr>
          <w:rFonts w:asciiTheme="minorHAnsi" w:eastAsiaTheme="majorEastAsia" w:hAnsiTheme="minorHAnsi" w:cstheme="minorHAnsi"/>
          <w:b/>
          <w:bCs/>
          <w:color w:val="2F5496" w:themeColor="accent1" w:themeShade="BF"/>
          <w:lang w:val="en-IE"/>
        </w:rPr>
      </w:pPr>
      <w:r>
        <w:rPr>
          <w:rFonts w:asciiTheme="minorHAnsi" w:hAnsiTheme="minorHAnsi" w:cstheme="minorHAnsi"/>
        </w:rPr>
        <w:br w:type="page"/>
      </w:r>
    </w:p>
    <w:p w14:paraId="3126B0B6" w14:textId="6B15E189" w:rsidR="003235BD" w:rsidRDefault="009857DE" w:rsidP="003235BD">
      <w:pPr>
        <w:pStyle w:val="Heading3"/>
        <w:rPr>
          <w:rFonts w:asciiTheme="minorHAnsi" w:hAnsiTheme="minorHAnsi" w:cstheme="minorHAnsi"/>
          <w:sz w:val="24"/>
          <w:szCs w:val="24"/>
        </w:rPr>
      </w:pPr>
      <w:r w:rsidRPr="000A3DF4">
        <w:rPr>
          <w:rFonts w:asciiTheme="minorHAnsi" w:hAnsiTheme="minorHAnsi" w:cstheme="minorHAnsi"/>
          <w:sz w:val="24"/>
          <w:szCs w:val="24"/>
        </w:rPr>
        <w:lastRenderedPageBreak/>
        <w:t>Additional Provisions apply to Tier 2 Subsidiaries</w:t>
      </w:r>
    </w:p>
    <w:p w14:paraId="72AF08C6" w14:textId="77777777" w:rsidR="0011213A" w:rsidRPr="0011213A" w:rsidRDefault="0011213A" w:rsidP="0011213A">
      <w:pPr>
        <w:rPr>
          <w:lang w:val="en-IE"/>
        </w:rPr>
      </w:pPr>
    </w:p>
    <w:p w14:paraId="1E760C9B" w14:textId="20D478A7" w:rsidR="003235BD" w:rsidRPr="006D5DAC" w:rsidRDefault="003235BD" w:rsidP="003235BD">
      <w:pPr>
        <w:rPr>
          <w:rFonts w:asciiTheme="minorHAnsi" w:hAnsiTheme="minorHAnsi" w:cstheme="minorHAnsi"/>
          <w:lang w:val="en-IE"/>
        </w:rPr>
      </w:pPr>
      <w:r w:rsidRPr="006D5DAC">
        <w:rPr>
          <w:rStyle w:val="Heading4Char"/>
          <w:rFonts w:asciiTheme="minorHAnsi" w:hAnsiTheme="minorHAnsi" w:cstheme="minorHAnsi"/>
          <w:lang w:val="en-IE"/>
        </w:rPr>
        <w:t>1.1</w:t>
      </w:r>
      <w:r w:rsidR="00E928FC" w:rsidRPr="006D5DAC">
        <w:rPr>
          <w:rStyle w:val="Heading4Char"/>
          <w:rFonts w:asciiTheme="minorHAnsi" w:hAnsiTheme="minorHAnsi" w:cstheme="minorHAnsi"/>
          <w:lang w:val="en-IE"/>
        </w:rPr>
        <w:t>6</w:t>
      </w:r>
      <w:r w:rsidRPr="006D5DAC">
        <w:rPr>
          <w:rStyle w:val="Heading4Char"/>
          <w:rFonts w:asciiTheme="minorHAnsi" w:hAnsiTheme="minorHAnsi" w:cstheme="minorHAnsi"/>
          <w:lang w:val="en-IE"/>
        </w:rPr>
        <w:t xml:space="preserve"> Expenditure and Performance:</w:t>
      </w:r>
      <w:r w:rsidRPr="006D5DAC">
        <w:rPr>
          <w:rFonts w:asciiTheme="minorHAnsi" w:hAnsiTheme="minorHAnsi" w:cstheme="minorHAnsi"/>
          <w:b/>
          <w:bCs/>
          <w:lang w:val="en-IE"/>
        </w:rPr>
        <w:t xml:space="preserve"> </w:t>
      </w:r>
      <w:r w:rsidRPr="006D5DAC">
        <w:rPr>
          <w:rFonts w:asciiTheme="minorHAnsi" w:hAnsiTheme="minorHAnsi" w:cstheme="minorHAnsi"/>
          <w:lang w:val="en-IE"/>
        </w:rPr>
        <w:t xml:space="preserve">Decisions on major items of expenditure should be aligned with medium to long-term strategies. A performance measurement system should be put in place to assess the effectiveness/ outcome of such </w:t>
      </w:r>
      <w:r w:rsidR="00B21D88" w:rsidRPr="006D5DAC">
        <w:rPr>
          <w:rFonts w:asciiTheme="minorHAnsi" w:hAnsiTheme="minorHAnsi" w:cstheme="minorHAnsi"/>
          <w:lang w:val="en-IE"/>
        </w:rPr>
        <w:t>expenditure,</w:t>
      </w:r>
      <w:r w:rsidRPr="006D5DAC">
        <w:rPr>
          <w:rFonts w:asciiTheme="minorHAnsi" w:hAnsiTheme="minorHAnsi" w:cstheme="minorHAnsi"/>
          <w:lang w:val="en-IE"/>
        </w:rPr>
        <w:t xml:space="preserve"> and this should be reported to the Board. </w:t>
      </w:r>
    </w:p>
    <w:p w14:paraId="5AD947AA" w14:textId="77777777" w:rsidR="003235BD" w:rsidRPr="006D5DAC" w:rsidRDefault="003235BD" w:rsidP="003235BD">
      <w:pPr>
        <w:rPr>
          <w:rStyle w:val="Heading4Char"/>
          <w:rFonts w:asciiTheme="minorHAnsi" w:hAnsiTheme="minorHAnsi" w:cstheme="minorHAnsi"/>
          <w:lang w:val="en-IE"/>
        </w:rPr>
      </w:pPr>
    </w:p>
    <w:p w14:paraId="1F2A02B5" w14:textId="1B62EE14" w:rsidR="003235BD" w:rsidRPr="006D5DAC" w:rsidRDefault="003235BD" w:rsidP="003235BD">
      <w:pPr>
        <w:rPr>
          <w:rFonts w:asciiTheme="minorHAnsi" w:hAnsiTheme="minorHAnsi" w:cstheme="minorHAnsi"/>
          <w:lang w:val="en-IE"/>
        </w:rPr>
      </w:pPr>
      <w:r w:rsidRPr="006D5DAC">
        <w:rPr>
          <w:rStyle w:val="Heading4Char"/>
          <w:rFonts w:asciiTheme="minorHAnsi" w:hAnsiTheme="minorHAnsi" w:cstheme="minorHAnsi"/>
          <w:lang w:val="en-IE"/>
        </w:rPr>
        <w:t>1.1</w:t>
      </w:r>
      <w:r w:rsidR="00E928FC" w:rsidRPr="006D5DAC">
        <w:rPr>
          <w:rStyle w:val="Heading4Char"/>
          <w:rFonts w:asciiTheme="minorHAnsi" w:hAnsiTheme="minorHAnsi" w:cstheme="minorHAnsi"/>
          <w:lang w:val="en-IE"/>
        </w:rPr>
        <w:t>7</w:t>
      </w:r>
      <w:r w:rsidRPr="006D5DAC">
        <w:rPr>
          <w:rStyle w:val="Heading4Char"/>
          <w:rFonts w:asciiTheme="minorHAnsi" w:hAnsiTheme="minorHAnsi" w:cstheme="minorHAnsi"/>
          <w:lang w:val="en-IE"/>
        </w:rPr>
        <w:t xml:space="preserve"> Terms of Reference:</w:t>
      </w:r>
      <w:r w:rsidRPr="006D5DAC">
        <w:rPr>
          <w:rFonts w:asciiTheme="minorHAnsi" w:hAnsiTheme="minorHAnsi" w:cstheme="minorHAnsi"/>
          <w:lang w:val="en-IE"/>
        </w:rPr>
        <w:t xml:space="preserve"> Board Committees, if any, should have written terms of reference which are reviewed regularly by the Board and updated as appropriate. </w:t>
      </w:r>
    </w:p>
    <w:p w14:paraId="3E3C021E" w14:textId="77777777" w:rsidR="003235BD" w:rsidRPr="006D5DAC" w:rsidRDefault="003235BD" w:rsidP="003235BD">
      <w:pPr>
        <w:rPr>
          <w:rFonts w:asciiTheme="minorHAnsi" w:hAnsiTheme="minorHAnsi" w:cstheme="minorHAnsi"/>
          <w:lang w:val="en-IE"/>
        </w:rPr>
      </w:pPr>
    </w:p>
    <w:p w14:paraId="35B8707D" w14:textId="3FF075B6" w:rsidR="00EA2325" w:rsidRDefault="00EA2325" w:rsidP="00EA2325">
      <w:pPr>
        <w:pStyle w:val="Heading3"/>
        <w:rPr>
          <w:rFonts w:asciiTheme="minorHAnsi" w:hAnsiTheme="minorHAnsi" w:cstheme="minorHAnsi"/>
          <w:sz w:val="24"/>
          <w:szCs w:val="24"/>
        </w:rPr>
      </w:pPr>
      <w:r w:rsidRPr="000A3DF4">
        <w:rPr>
          <w:rFonts w:asciiTheme="minorHAnsi" w:hAnsiTheme="minorHAnsi" w:cstheme="minorHAnsi"/>
          <w:sz w:val="24"/>
          <w:szCs w:val="24"/>
        </w:rPr>
        <w:t>Statement of Strategy</w:t>
      </w:r>
    </w:p>
    <w:p w14:paraId="06E0A29C" w14:textId="77777777" w:rsidR="0011213A" w:rsidRPr="0011213A" w:rsidRDefault="0011213A" w:rsidP="0011213A">
      <w:pPr>
        <w:rPr>
          <w:lang w:val="en-IE"/>
        </w:rPr>
      </w:pPr>
    </w:p>
    <w:p w14:paraId="57605BD4" w14:textId="72CAE5D4" w:rsidR="003235BD" w:rsidRDefault="003235BD" w:rsidP="003235BD">
      <w:pPr>
        <w:pStyle w:val="Heading3"/>
        <w:rPr>
          <w:rFonts w:asciiTheme="minorHAnsi" w:hAnsiTheme="minorHAnsi" w:cstheme="minorHAnsi"/>
          <w:sz w:val="24"/>
          <w:szCs w:val="24"/>
        </w:rPr>
      </w:pPr>
      <w:r w:rsidRPr="000A3DF4">
        <w:rPr>
          <w:rFonts w:asciiTheme="minorHAnsi" w:hAnsiTheme="minorHAnsi" w:cstheme="minorHAnsi"/>
          <w:sz w:val="24"/>
          <w:szCs w:val="24"/>
        </w:rPr>
        <w:t>Core Provisions</w:t>
      </w:r>
    </w:p>
    <w:p w14:paraId="6CDFE7D4" w14:textId="77777777" w:rsidR="0011213A" w:rsidRPr="0011213A" w:rsidRDefault="0011213A" w:rsidP="0011213A">
      <w:pPr>
        <w:rPr>
          <w:lang w:val="en-IE"/>
        </w:rPr>
      </w:pPr>
    </w:p>
    <w:p w14:paraId="6951C11B" w14:textId="35D07F7E" w:rsidR="008C3CF8" w:rsidRPr="006D5DAC" w:rsidRDefault="0087011F" w:rsidP="00EA2325">
      <w:pPr>
        <w:rPr>
          <w:rFonts w:asciiTheme="minorHAnsi" w:hAnsiTheme="minorHAnsi" w:cstheme="minorHAnsi"/>
        </w:rPr>
      </w:pPr>
      <w:r w:rsidRPr="006D5DAC">
        <w:rPr>
          <w:rStyle w:val="Heading4Char"/>
          <w:rFonts w:asciiTheme="minorHAnsi" w:hAnsiTheme="minorHAnsi" w:cstheme="minorHAnsi"/>
        </w:rPr>
        <w:t>1.1</w:t>
      </w:r>
      <w:r w:rsidR="00E928FC" w:rsidRPr="006D5DAC">
        <w:rPr>
          <w:rStyle w:val="Heading4Char"/>
          <w:rFonts w:asciiTheme="minorHAnsi" w:hAnsiTheme="minorHAnsi" w:cstheme="minorHAnsi"/>
        </w:rPr>
        <w:t xml:space="preserve">8 </w:t>
      </w:r>
      <w:r w:rsidR="00EA2325" w:rsidRPr="006D5DAC">
        <w:rPr>
          <w:rStyle w:val="Heading4Char"/>
          <w:rFonts w:asciiTheme="minorHAnsi" w:hAnsiTheme="minorHAnsi" w:cstheme="minorHAnsi"/>
        </w:rPr>
        <w:t>Strategic Plan:</w:t>
      </w:r>
      <w:r w:rsidR="00EA2325" w:rsidRPr="006D5DAC">
        <w:rPr>
          <w:rFonts w:asciiTheme="minorHAnsi" w:hAnsiTheme="minorHAnsi" w:cstheme="minorHAnsi"/>
          <w:b/>
          <w:bCs/>
          <w:lang w:val="en-IE"/>
        </w:rPr>
        <w:t xml:space="preserve"> </w:t>
      </w:r>
      <w:r w:rsidR="005010D9" w:rsidRPr="006D5DAC">
        <w:rPr>
          <w:rFonts w:asciiTheme="minorHAnsi" w:hAnsiTheme="minorHAnsi" w:cstheme="minorHAnsi"/>
        </w:rPr>
        <w:t xml:space="preserve">The Board is responsible for the </w:t>
      </w:r>
      <w:r w:rsidR="008C3CF8" w:rsidRPr="006D5DAC">
        <w:rPr>
          <w:rFonts w:asciiTheme="minorHAnsi" w:hAnsiTheme="minorHAnsi" w:cstheme="minorHAnsi"/>
        </w:rPr>
        <w:t xml:space="preserve">approval of the company’s strategic plan </w:t>
      </w:r>
      <w:r w:rsidR="005010D9" w:rsidRPr="006D5DAC">
        <w:rPr>
          <w:rFonts w:asciiTheme="minorHAnsi" w:hAnsiTheme="minorHAnsi" w:cstheme="minorHAnsi"/>
        </w:rPr>
        <w:t>which should be for a period of three to five years</w:t>
      </w:r>
      <w:r w:rsidR="007A3A4E" w:rsidRPr="006D5DAC">
        <w:rPr>
          <w:rFonts w:asciiTheme="minorHAnsi" w:hAnsiTheme="minorHAnsi" w:cstheme="minorHAnsi"/>
        </w:rPr>
        <w:t xml:space="preserve">, based on the company’s </w:t>
      </w:r>
      <w:r w:rsidR="003235BD" w:rsidRPr="006D5DAC">
        <w:rPr>
          <w:rFonts w:asciiTheme="minorHAnsi" w:hAnsiTheme="minorHAnsi" w:cstheme="minorHAnsi"/>
        </w:rPr>
        <w:t>purpose/</w:t>
      </w:r>
      <w:r w:rsidR="007A3A4E" w:rsidRPr="006D5DAC">
        <w:rPr>
          <w:rFonts w:asciiTheme="minorHAnsi" w:hAnsiTheme="minorHAnsi" w:cstheme="minorHAnsi"/>
        </w:rPr>
        <w:t xml:space="preserve">objects clause in the Constitution, its mission, </w:t>
      </w:r>
      <w:r w:rsidR="00AB4C9E" w:rsidRPr="006D5DAC">
        <w:rPr>
          <w:rFonts w:asciiTheme="minorHAnsi" w:hAnsiTheme="minorHAnsi" w:cstheme="minorHAnsi"/>
        </w:rPr>
        <w:t>vision,</w:t>
      </w:r>
      <w:r w:rsidR="007A3A4E" w:rsidRPr="006D5DAC">
        <w:rPr>
          <w:rFonts w:asciiTheme="minorHAnsi" w:hAnsiTheme="minorHAnsi" w:cstheme="minorHAnsi"/>
        </w:rPr>
        <w:t xml:space="preserve"> and values</w:t>
      </w:r>
      <w:r w:rsidR="005010D9" w:rsidRPr="006D5DAC">
        <w:rPr>
          <w:rFonts w:asciiTheme="minorHAnsi" w:hAnsiTheme="minorHAnsi" w:cstheme="minorHAnsi"/>
        </w:rPr>
        <w:t xml:space="preserve"> </w:t>
      </w:r>
      <w:r w:rsidR="007A3A4E" w:rsidRPr="006D5DAC">
        <w:rPr>
          <w:rFonts w:asciiTheme="minorHAnsi" w:hAnsiTheme="minorHAnsi" w:cstheme="minorHAnsi"/>
        </w:rPr>
        <w:t>statements</w:t>
      </w:r>
      <w:r w:rsidR="008C3CF8" w:rsidRPr="006D5DAC">
        <w:rPr>
          <w:rFonts w:asciiTheme="minorHAnsi" w:hAnsiTheme="minorHAnsi" w:cstheme="minorHAnsi"/>
        </w:rPr>
        <w:t>.</w:t>
      </w:r>
      <w:r w:rsidR="007A3A4E" w:rsidRPr="006D5DAC">
        <w:rPr>
          <w:rFonts w:asciiTheme="minorHAnsi" w:hAnsiTheme="minorHAnsi" w:cstheme="minorHAnsi"/>
        </w:rPr>
        <w:t xml:space="preserve"> </w:t>
      </w:r>
      <w:r w:rsidR="008C3CF8" w:rsidRPr="006D5DAC">
        <w:rPr>
          <w:rFonts w:asciiTheme="minorHAnsi" w:hAnsiTheme="minorHAnsi" w:cstheme="minorHAnsi"/>
        </w:rPr>
        <w:t>The Board should work with the CEO and the executive, on the development of the company’s strategic plan and ensure that it is aligned with the strategy of the parent university</w:t>
      </w:r>
      <w:r w:rsidR="00DD040B" w:rsidRPr="006D5DAC">
        <w:rPr>
          <w:rFonts w:asciiTheme="minorHAnsi" w:hAnsiTheme="minorHAnsi" w:cstheme="minorHAnsi"/>
        </w:rPr>
        <w:t xml:space="preserve"> and updated in line with its planning cycle</w:t>
      </w:r>
      <w:r w:rsidR="008C3CF8" w:rsidRPr="006D5DAC">
        <w:rPr>
          <w:rFonts w:asciiTheme="minorHAnsi" w:hAnsiTheme="minorHAnsi" w:cstheme="minorHAnsi"/>
        </w:rPr>
        <w:t>.</w:t>
      </w:r>
    </w:p>
    <w:p w14:paraId="2D1BE73C" w14:textId="77777777" w:rsidR="008C3CF8" w:rsidRPr="006D5DAC" w:rsidRDefault="008C3CF8" w:rsidP="008C3CF8">
      <w:pPr>
        <w:rPr>
          <w:rStyle w:val="Heading4Char"/>
          <w:rFonts w:asciiTheme="minorHAnsi" w:hAnsiTheme="minorHAnsi" w:cstheme="minorHAnsi"/>
        </w:rPr>
      </w:pPr>
    </w:p>
    <w:p w14:paraId="276293CE" w14:textId="18C2940F" w:rsidR="00EA2325" w:rsidRPr="006D5DAC" w:rsidRDefault="00EA2325" w:rsidP="00EA2325">
      <w:pPr>
        <w:rPr>
          <w:rFonts w:asciiTheme="minorHAnsi" w:hAnsiTheme="minorHAnsi" w:cstheme="minorHAnsi"/>
          <w:lang w:val="en-IE"/>
        </w:rPr>
      </w:pPr>
      <w:r w:rsidRPr="006D5DAC">
        <w:rPr>
          <w:rStyle w:val="Heading4Char"/>
          <w:rFonts w:asciiTheme="minorHAnsi" w:hAnsiTheme="minorHAnsi" w:cstheme="minorHAnsi"/>
        </w:rPr>
        <w:t>1.1</w:t>
      </w:r>
      <w:r w:rsidR="00E928FC" w:rsidRPr="006D5DAC">
        <w:rPr>
          <w:rStyle w:val="Heading4Char"/>
          <w:rFonts w:asciiTheme="minorHAnsi" w:hAnsiTheme="minorHAnsi" w:cstheme="minorHAnsi"/>
        </w:rPr>
        <w:t>9</w:t>
      </w:r>
      <w:r w:rsidRPr="006D5DAC">
        <w:rPr>
          <w:rStyle w:val="Heading4Char"/>
          <w:rFonts w:asciiTheme="minorHAnsi" w:hAnsiTheme="minorHAnsi" w:cstheme="minorHAnsi"/>
        </w:rPr>
        <w:t xml:space="preserve"> Strategy Statement:</w:t>
      </w:r>
      <w:r w:rsidRPr="006D5DAC">
        <w:rPr>
          <w:rFonts w:asciiTheme="minorHAnsi" w:hAnsiTheme="minorHAnsi" w:cstheme="minorHAnsi"/>
          <w:b/>
          <w:bCs/>
          <w:lang w:val="en-IE"/>
        </w:rPr>
        <w:t xml:space="preserve"> </w:t>
      </w:r>
      <w:r w:rsidR="008C3CF8" w:rsidRPr="006D5DAC">
        <w:rPr>
          <w:rFonts w:asciiTheme="minorHAnsi" w:hAnsiTheme="minorHAnsi" w:cstheme="minorHAnsi"/>
        </w:rPr>
        <w:t xml:space="preserve">Once approved by the board, the CEO and executive are responsible for implementing the strategic plan and reporting on progress as part of the CEO’s regular reporting to the Board.  </w:t>
      </w:r>
      <w:r w:rsidR="00FC7D0F" w:rsidRPr="006D5DAC">
        <w:rPr>
          <w:rFonts w:asciiTheme="minorHAnsi" w:hAnsiTheme="minorHAnsi" w:cstheme="minorHAnsi"/>
        </w:rPr>
        <w:t xml:space="preserve">The strategy statement should </w:t>
      </w:r>
      <w:r w:rsidRPr="006D5DAC">
        <w:rPr>
          <w:rFonts w:asciiTheme="minorHAnsi" w:hAnsiTheme="minorHAnsi" w:cstheme="minorHAnsi"/>
          <w:lang w:val="en-IE"/>
        </w:rPr>
        <w:t xml:space="preserve">refer to the specific aims and targets </w:t>
      </w:r>
      <w:r w:rsidR="00FC7D0F" w:rsidRPr="006D5DAC">
        <w:rPr>
          <w:rFonts w:asciiTheme="minorHAnsi" w:hAnsiTheme="minorHAnsi" w:cstheme="minorHAnsi"/>
          <w:lang w:val="en-IE"/>
        </w:rPr>
        <w:t>included</w:t>
      </w:r>
      <w:r w:rsidRPr="006D5DAC">
        <w:rPr>
          <w:rFonts w:asciiTheme="minorHAnsi" w:hAnsiTheme="minorHAnsi" w:cstheme="minorHAnsi"/>
          <w:lang w:val="en-IE"/>
        </w:rPr>
        <w:t xml:space="preserve"> in </w:t>
      </w:r>
      <w:r w:rsidR="00FC7D0F" w:rsidRPr="006D5DAC">
        <w:rPr>
          <w:rFonts w:asciiTheme="minorHAnsi" w:hAnsiTheme="minorHAnsi" w:cstheme="minorHAnsi"/>
          <w:lang w:val="en-IE"/>
        </w:rPr>
        <w:t>the</w:t>
      </w:r>
      <w:r w:rsidRPr="006D5DAC">
        <w:rPr>
          <w:rFonts w:asciiTheme="minorHAnsi" w:hAnsiTheme="minorHAnsi" w:cstheme="minorHAnsi"/>
          <w:lang w:val="en-IE"/>
        </w:rPr>
        <w:t xml:space="preserve"> strategic plan, the expected outputs and outcomes, and the key performance indicators by which the achievement of the aims and targets is assessed. </w:t>
      </w:r>
    </w:p>
    <w:p w14:paraId="21B34D86" w14:textId="77777777" w:rsidR="00EA2325" w:rsidRPr="006D5DAC" w:rsidRDefault="00EA2325" w:rsidP="00EA2325">
      <w:pPr>
        <w:rPr>
          <w:rFonts w:asciiTheme="minorHAnsi" w:hAnsiTheme="minorHAnsi" w:cstheme="minorHAnsi"/>
          <w:lang w:val="en-IE"/>
        </w:rPr>
      </w:pPr>
    </w:p>
    <w:p w14:paraId="76B1C9FE" w14:textId="63F7B4F9" w:rsidR="00EA2325" w:rsidRPr="006D5DAC" w:rsidRDefault="00EA2325" w:rsidP="00EA2325">
      <w:pPr>
        <w:rPr>
          <w:rFonts w:asciiTheme="minorHAnsi" w:hAnsiTheme="minorHAnsi" w:cstheme="minorHAnsi"/>
          <w:lang w:val="en-IE"/>
        </w:rPr>
      </w:pPr>
      <w:r w:rsidRPr="006D5DAC">
        <w:rPr>
          <w:rStyle w:val="Heading4Char"/>
          <w:rFonts w:asciiTheme="minorHAnsi" w:hAnsiTheme="minorHAnsi" w:cstheme="minorHAnsi"/>
        </w:rPr>
        <w:t>1.</w:t>
      </w:r>
      <w:r w:rsidR="00E928FC" w:rsidRPr="006D5DAC">
        <w:rPr>
          <w:rStyle w:val="Heading4Char"/>
          <w:rFonts w:asciiTheme="minorHAnsi" w:hAnsiTheme="minorHAnsi" w:cstheme="minorHAnsi"/>
        </w:rPr>
        <w:t>20</w:t>
      </w:r>
      <w:r w:rsidRPr="006D5DAC">
        <w:rPr>
          <w:rStyle w:val="Heading4Char"/>
          <w:rFonts w:asciiTheme="minorHAnsi" w:hAnsiTheme="minorHAnsi" w:cstheme="minorHAnsi"/>
        </w:rPr>
        <w:t xml:space="preserve"> Implementation:</w:t>
      </w:r>
      <w:r w:rsidRPr="006D5DAC">
        <w:rPr>
          <w:rFonts w:asciiTheme="minorHAnsi" w:hAnsiTheme="minorHAnsi" w:cstheme="minorHAnsi"/>
          <w:b/>
          <w:bCs/>
          <w:lang w:val="en-IE"/>
        </w:rPr>
        <w:t xml:space="preserve"> </w:t>
      </w:r>
      <w:r w:rsidRPr="006D5DAC">
        <w:rPr>
          <w:rFonts w:asciiTheme="minorHAnsi" w:hAnsiTheme="minorHAnsi" w:cstheme="minorHAnsi"/>
          <w:lang w:val="en-IE"/>
        </w:rPr>
        <w:t xml:space="preserve">Implementation of the strategy by the </w:t>
      </w:r>
      <w:r w:rsidR="00FC7D0F" w:rsidRPr="006D5DAC">
        <w:rPr>
          <w:rFonts w:asciiTheme="minorHAnsi" w:hAnsiTheme="minorHAnsi" w:cstheme="minorHAnsi"/>
          <w:lang w:val="en-IE"/>
        </w:rPr>
        <w:t xml:space="preserve">CEO and executive </w:t>
      </w:r>
      <w:r w:rsidRPr="006D5DAC">
        <w:rPr>
          <w:rFonts w:asciiTheme="minorHAnsi" w:hAnsiTheme="minorHAnsi" w:cstheme="minorHAnsi"/>
          <w:lang w:val="en-IE"/>
        </w:rPr>
        <w:t xml:space="preserve">of the </w:t>
      </w:r>
      <w:r w:rsidR="00FC7D0F" w:rsidRPr="006D5DAC">
        <w:rPr>
          <w:rFonts w:asciiTheme="minorHAnsi" w:hAnsiTheme="minorHAnsi" w:cstheme="minorHAnsi"/>
          <w:lang w:val="en-IE"/>
        </w:rPr>
        <w:t>company</w:t>
      </w:r>
      <w:r w:rsidRPr="006D5DAC">
        <w:rPr>
          <w:rFonts w:asciiTheme="minorHAnsi" w:hAnsiTheme="minorHAnsi" w:cstheme="minorHAnsi"/>
          <w:lang w:val="en-IE"/>
        </w:rPr>
        <w:t xml:space="preserve"> should be supported through an annual planning and budgeting cycle. The </w:t>
      </w:r>
      <w:r w:rsidR="00FC7D0F" w:rsidRPr="006D5DAC">
        <w:rPr>
          <w:rFonts w:asciiTheme="minorHAnsi" w:hAnsiTheme="minorHAnsi" w:cstheme="minorHAnsi"/>
          <w:lang w:val="en-IE"/>
        </w:rPr>
        <w:t>Board</w:t>
      </w:r>
      <w:r w:rsidRPr="006D5DAC">
        <w:rPr>
          <w:rFonts w:asciiTheme="minorHAnsi" w:hAnsiTheme="minorHAnsi" w:cstheme="minorHAnsi"/>
          <w:lang w:val="en-IE"/>
        </w:rPr>
        <w:t xml:space="preserve"> should approve annual programmes and budgets and should formally undertake an evaluation of actual performance by reference to the programme and/or budget on an annual basis. </w:t>
      </w:r>
    </w:p>
    <w:p w14:paraId="0B02D16B" w14:textId="77777777" w:rsidR="003235BD" w:rsidRPr="006D5DAC" w:rsidRDefault="003235BD" w:rsidP="003235BD">
      <w:pPr>
        <w:keepNext/>
        <w:keepLines/>
        <w:spacing w:before="40" w:after="0"/>
        <w:outlineLvl w:val="2"/>
        <w:rPr>
          <w:rFonts w:asciiTheme="minorHAnsi" w:eastAsiaTheme="majorEastAsia" w:hAnsiTheme="minorHAnsi" w:cstheme="minorHAnsi"/>
          <w:b/>
          <w:bCs/>
          <w:color w:val="2F5496" w:themeColor="accent1" w:themeShade="BF"/>
          <w:sz w:val="28"/>
          <w:szCs w:val="28"/>
          <w:highlight w:val="lightGray"/>
          <w:lang w:val="en-IE"/>
        </w:rPr>
      </w:pPr>
    </w:p>
    <w:p w14:paraId="0011D6AD" w14:textId="52B27E8B" w:rsidR="003235BD" w:rsidRPr="000A3DF4" w:rsidRDefault="009857DE" w:rsidP="003235BD">
      <w:pPr>
        <w:keepNext/>
        <w:keepLines/>
        <w:spacing w:before="40" w:after="0"/>
        <w:outlineLvl w:val="2"/>
        <w:rPr>
          <w:rFonts w:asciiTheme="minorHAnsi" w:eastAsiaTheme="majorEastAsia" w:hAnsiTheme="minorHAnsi" w:cstheme="minorHAnsi"/>
          <w:b/>
          <w:bCs/>
          <w:color w:val="2F5496" w:themeColor="accent1" w:themeShade="BF"/>
          <w:lang w:val="en-IE"/>
        </w:rPr>
      </w:pPr>
      <w:r w:rsidRPr="000A3DF4">
        <w:rPr>
          <w:rFonts w:asciiTheme="minorHAnsi" w:eastAsiaTheme="majorEastAsia" w:hAnsiTheme="minorHAnsi" w:cstheme="minorHAnsi"/>
          <w:b/>
          <w:bCs/>
          <w:color w:val="2F5496" w:themeColor="accent1" w:themeShade="BF"/>
          <w:lang w:val="en-IE"/>
        </w:rPr>
        <w:t>Additional Provisions apply to Tier 2 Subsidiaries</w:t>
      </w:r>
    </w:p>
    <w:p w14:paraId="2C6649C3" w14:textId="1C9F553A" w:rsidR="003235BD" w:rsidRPr="006D5DAC" w:rsidRDefault="003235BD" w:rsidP="003235BD">
      <w:pPr>
        <w:rPr>
          <w:rFonts w:asciiTheme="minorHAnsi" w:hAnsiTheme="minorHAnsi" w:cstheme="minorHAnsi"/>
          <w:lang w:val="en-IE"/>
        </w:rPr>
      </w:pPr>
      <w:r w:rsidRPr="006D5DAC">
        <w:rPr>
          <w:rStyle w:val="Heading4Char"/>
          <w:rFonts w:asciiTheme="minorHAnsi" w:hAnsiTheme="minorHAnsi" w:cstheme="minorHAnsi"/>
        </w:rPr>
        <w:t>1.</w:t>
      </w:r>
      <w:r w:rsidR="00981F99" w:rsidRPr="006D5DAC">
        <w:rPr>
          <w:rStyle w:val="Heading4Char"/>
          <w:rFonts w:asciiTheme="minorHAnsi" w:hAnsiTheme="minorHAnsi" w:cstheme="minorHAnsi"/>
        </w:rPr>
        <w:t>2</w:t>
      </w:r>
      <w:r w:rsidR="00E928FC" w:rsidRPr="006D5DAC">
        <w:rPr>
          <w:rStyle w:val="Heading4Char"/>
          <w:rFonts w:asciiTheme="minorHAnsi" w:hAnsiTheme="minorHAnsi" w:cstheme="minorHAnsi"/>
        </w:rPr>
        <w:t>1</w:t>
      </w:r>
      <w:r w:rsidRPr="006D5DAC">
        <w:rPr>
          <w:rStyle w:val="Heading4Char"/>
          <w:rFonts w:asciiTheme="minorHAnsi" w:hAnsiTheme="minorHAnsi" w:cstheme="minorHAnsi"/>
        </w:rPr>
        <w:t xml:space="preserve"> Strategic Plan:</w:t>
      </w:r>
      <w:r w:rsidRPr="006D5DAC">
        <w:rPr>
          <w:rFonts w:asciiTheme="minorHAnsi" w:hAnsiTheme="minorHAnsi" w:cstheme="minorHAnsi"/>
          <w:b/>
          <w:bCs/>
          <w:lang w:val="en-IE"/>
        </w:rPr>
        <w:t xml:space="preserve"> </w:t>
      </w:r>
      <w:r w:rsidRPr="006D5DAC">
        <w:rPr>
          <w:rFonts w:asciiTheme="minorHAnsi" w:hAnsiTheme="minorHAnsi" w:cstheme="minorHAnsi"/>
          <w:lang w:val="en-IE"/>
        </w:rPr>
        <w:t>The company’s strategic plan, should set appropriate objectives, goals, and relevant indicators and targets against which performance can be clearly measured. The plan should provide for a mid-term review to ensure that it remains fit for purpose and that the key performance indicators continue to be meaningful for measuring the progress of the company’s activities.</w:t>
      </w:r>
    </w:p>
    <w:p w14:paraId="18AB3B6F" w14:textId="77777777" w:rsidR="003235BD" w:rsidRPr="006D5DAC" w:rsidRDefault="003235BD" w:rsidP="003235BD">
      <w:pPr>
        <w:rPr>
          <w:rFonts w:asciiTheme="minorHAnsi" w:hAnsiTheme="minorHAnsi" w:cstheme="minorHAnsi"/>
          <w:lang w:val="en-IE"/>
        </w:rPr>
      </w:pPr>
    </w:p>
    <w:p w14:paraId="6823EC96" w14:textId="66F9D313" w:rsidR="003235BD" w:rsidRPr="006D5DAC" w:rsidRDefault="003235BD" w:rsidP="003235BD">
      <w:pPr>
        <w:rPr>
          <w:rFonts w:asciiTheme="minorHAnsi" w:hAnsiTheme="minorHAnsi" w:cstheme="minorHAnsi"/>
          <w:lang w:val="en-IE"/>
        </w:rPr>
      </w:pPr>
      <w:r w:rsidRPr="006D5DAC">
        <w:rPr>
          <w:rStyle w:val="Heading4Char"/>
          <w:rFonts w:asciiTheme="minorHAnsi" w:hAnsiTheme="minorHAnsi" w:cstheme="minorHAnsi"/>
        </w:rPr>
        <w:lastRenderedPageBreak/>
        <w:t>1.</w:t>
      </w:r>
      <w:r w:rsidR="00981F99" w:rsidRPr="006D5DAC">
        <w:rPr>
          <w:rStyle w:val="Heading4Char"/>
          <w:rFonts w:asciiTheme="minorHAnsi" w:hAnsiTheme="minorHAnsi" w:cstheme="minorHAnsi"/>
        </w:rPr>
        <w:t>2</w:t>
      </w:r>
      <w:r w:rsidR="009B3C96" w:rsidRPr="006D5DAC">
        <w:rPr>
          <w:rStyle w:val="Heading4Char"/>
          <w:rFonts w:asciiTheme="minorHAnsi" w:hAnsiTheme="minorHAnsi" w:cstheme="minorHAnsi"/>
        </w:rPr>
        <w:t>2</w:t>
      </w:r>
      <w:r w:rsidRPr="006D5DAC">
        <w:rPr>
          <w:rStyle w:val="Heading4Char"/>
          <w:rFonts w:asciiTheme="minorHAnsi" w:hAnsiTheme="minorHAnsi" w:cstheme="minorHAnsi"/>
        </w:rPr>
        <w:t xml:space="preserve"> Major Items of Expenditure:</w:t>
      </w:r>
      <w:r w:rsidRPr="006D5DAC">
        <w:rPr>
          <w:rFonts w:asciiTheme="minorHAnsi" w:hAnsiTheme="minorHAnsi" w:cstheme="minorHAnsi"/>
          <w:b/>
          <w:bCs/>
          <w:lang w:val="en-IE"/>
        </w:rPr>
        <w:t xml:space="preserve"> </w:t>
      </w:r>
      <w:r w:rsidRPr="006D5DAC">
        <w:rPr>
          <w:rFonts w:asciiTheme="minorHAnsi" w:hAnsiTheme="minorHAnsi" w:cstheme="minorHAnsi"/>
          <w:lang w:val="en-IE"/>
        </w:rPr>
        <w:t xml:space="preserve">Decisions on major items of expenditure should be aligned with medium to long-term strategies. A performance measurement system should be put in place to assess the effectiveness/ outcome of such expenditure. </w:t>
      </w:r>
    </w:p>
    <w:p w14:paraId="1D9F1DF2" w14:textId="77777777" w:rsidR="00EA2325" w:rsidRPr="006D5DAC" w:rsidRDefault="00EA2325" w:rsidP="00EA2325">
      <w:pPr>
        <w:rPr>
          <w:rFonts w:asciiTheme="minorHAnsi" w:hAnsiTheme="minorHAnsi" w:cstheme="minorHAnsi"/>
          <w:lang w:val="en-IE"/>
        </w:rPr>
      </w:pPr>
    </w:p>
    <w:p w14:paraId="1292302A" w14:textId="0DCC5986" w:rsidR="00FB2D17" w:rsidRPr="000A3DF4" w:rsidRDefault="00FB2D17" w:rsidP="003662D8">
      <w:pPr>
        <w:pStyle w:val="Heading3"/>
        <w:rPr>
          <w:rFonts w:asciiTheme="minorHAnsi" w:hAnsiTheme="minorHAnsi" w:cstheme="minorHAnsi"/>
          <w:sz w:val="24"/>
          <w:szCs w:val="24"/>
        </w:rPr>
      </w:pPr>
      <w:r w:rsidRPr="000A3DF4">
        <w:rPr>
          <w:rFonts w:asciiTheme="minorHAnsi" w:hAnsiTheme="minorHAnsi" w:cstheme="minorHAnsi"/>
          <w:sz w:val="24"/>
          <w:szCs w:val="24"/>
        </w:rPr>
        <w:t xml:space="preserve">Division of Responsibilities </w:t>
      </w:r>
    </w:p>
    <w:p w14:paraId="0D4E8344" w14:textId="77777777" w:rsidR="00FB2D17" w:rsidRPr="000A3DF4" w:rsidRDefault="00FB2D17" w:rsidP="00FB2D17">
      <w:pPr>
        <w:pStyle w:val="Heading3"/>
        <w:rPr>
          <w:rFonts w:asciiTheme="minorHAnsi" w:hAnsiTheme="minorHAnsi" w:cstheme="minorHAnsi"/>
          <w:sz w:val="24"/>
          <w:szCs w:val="24"/>
        </w:rPr>
      </w:pPr>
      <w:r w:rsidRPr="000A3DF4">
        <w:rPr>
          <w:rFonts w:asciiTheme="minorHAnsi" w:hAnsiTheme="minorHAnsi" w:cstheme="minorHAnsi"/>
          <w:sz w:val="24"/>
          <w:szCs w:val="24"/>
        </w:rPr>
        <w:t xml:space="preserve">Guiding Principles </w:t>
      </w:r>
    </w:p>
    <w:p w14:paraId="00EB30AD" w14:textId="1A834270" w:rsidR="00FB2D17" w:rsidRPr="006D5DAC" w:rsidRDefault="00FB2D17" w:rsidP="00FB2D17">
      <w:pPr>
        <w:rPr>
          <w:rFonts w:asciiTheme="minorHAnsi" w:hAnsiTheme="minorHAnsi" w:cstheme="minorHAnsi"/>
        </w:rPr>
      </w:pPr>
      <w:r w:rsidRPr="006D5DAC">
        <w:rPr>
          <w:rFonts w:asciiTheme="minorHAnsi" w:hAnsiTheme="minorHAnsi" w:cstheme="minorHAnsi"/>
        </w:rPr>
        <w:t xml:space="preserve">There should be a clear division of responsibilities between </w:t>
      </w:r>
      <w:r w:rsidR="00D65B6F" w:rsidRPr="006D5DAC">
        <w:rPr>
          <w:rFonts w:asciiTheme="minorHAnsi" w:hAnsiTheme="minorHAnsi" w:cstheme="minorHAnsi"/>
        </w:rPr>
        <w:t>leading and managing</w:t>
      </w:r>
      <w:r w:rsidRPr="006D5DAC">
        <w:rPr>
          <w:rFonts w:asciiTheme="minorHAnsi" w:hAnsiTheme="minorHAnsi" w:cstheme="minorHAnsi"/>
        </w:rPr>
        <w:t xml:space="preserve"> the </w:t>
      </w:r>
      <w:r w:rsidR="00D65B6F" w:rsidRPr="006D5DAC">
        <w:rPr>
          <w:rFonts w:asciiTheme="minorHAnsi" w:hAnsiTheme="minorHAnsi" w:cstheme="minorHAnsi"/>
        </w:rPr>
        <w:t>B</w:t>
      </w:r>
      <w:r w:rsidRPr="006D5DAC">
        <w:rPr>
          <w:rFonts w:asciiTheme="minorHAnsi" w:hAnsiTheme="minorHAnsi" w:cstheme="minorHAnsi"/>
        </w:rPr>
        <w:t>oard and the executive responsibility for the running of the company’s business. No one individual should have unfettered powers of decision.</w:t>
      </w:r>
      <w:r w:rsidR="00D65B6F" w:rsidRPr="006D5DAC">
        <w:rPr>
          <w:rStyle w:val="FootnoteReference"/>
          <w:rFonts w:asciiTheme="minorHAnsi" w:hAnsiTheme="minorHAnsi" w:cstheme="minorHAnsi"/>
        </w:rPr>
        <w:footnoteReference w:id="4"/>
      </w:r>
    </w:p>
    <w:p w14:paraId="389871AB" w14:textId="77777777" w:rsidR="00E54906" w:rsidRPr="006D5DAC" w:rsidRDefault="00E54906" w:rsidP="00FB2D17">
      <w:pPr>
        <w:rPr>
          <w:rFonts w:asciiTheme="minorHAnsi" w:hAnsiTheme="minorHAnsi" w:cstheme="minorHAnsi"/>
          <w:lang w:val="en-IE"/>
        </w:rPr>
      </w:pPr>
    </w:p>
    <w:p w14:paraId="01CBA087" w14:textId="77777777" w:rsidR="00FB2D17" w:rsidRPr="000A3DF4" w:rsidRDefault="00FB2D17" w:rsidP="00140E5B">
      <w:pPr>
        <w:pStyle w:val="Heading3"/>
        <w:rPr>
          <w:rFonts w:asciiTheme="minorHAnsi" w:hAnsiTheme="minorHAnsi" w:cstheme="minorHAnsi"/>
          <w:sz w:val="24"/>
          <w:szCs w:val="24"/>
        </w:rPr>
      </w:pPr>
      <w:r w:rsidRPr="000A3DF4">
        <w:rPr>
          <w:rFonts w:asciiTheme="minorHAnsi" w:hAnsiTheme="minorHAnsi" w:cstheme="minorHAnsi"/>
          <w:sz w:val="24"/>
          <w:szCs w:val="24"/>
        </w:rPr>
        <w:t xml:space="preserve">Code Provision </w:t>
      </w:r>
    </w:p>
    <w:p w14:paraId="581017C0" w14:textId="413F73E7" w:rsidR="00DC15AD" w:rsidRPr="006D5DAC" w:rsidRDefault="00FB2D17" w:rsidP="00DC15AD">
      <w:pPr>
        <w:rPr>
          <w:rFonts w:asciiTheme="minorHAnsi" w:hAnsiTheme="minorHAnsi" w:cstheme="minorHAnsi"/>
        </w:rPr>
      </w:pPr>
      <w:r w:rsidRPr="006D5DAC">
        <w:rPr>
          <w:rStyle w:val="Heading4Char"/>
          <w:rFonts w:asciiTheme="minorHAnsi" w:hAnsiTheme="minorHAnsi" w:cstheme="minorHAnsi"/>
          <w:lang w:val="en-IE"/>
        </w:rPr>
        <w:t>1.2</w:t>
      </w:r>
      <w:r w:rsidR="009B3C96" w:rsidRPr="006D5DAC">
        <w:rPr>
          <w:rStyle w:val="Heading4Char"/>
          <w:rFonts w:asciiTheme="minorHAnsi" w:hAnsiTheme="minorHAnsi" w:cstheme="minorHAnsi"/>
          <w:lang w:val="en-IE"/>
        </w:rPr>
        <w:t>3</w:t>
      </w:r>
      <w:r w:rsidRPr="006D5DAC">
        <w:rPr>
          <w:rStyle w:val="Heading4Char"/>
          <w:rFonts w:asciiTheme="minorHAnsi" w:hAnsiTheme="minorHAnsi" w:cstheme="minorHAnsi"/>
          <w:lang w:val="en-IE"/>
        </w:rPr>
        <w:t xml:space="preserve"> Separation of Roles:</w:t>
      </w:r>
      <w:r w:rsidRPr="006D5DAC">
        <w:rPr>
          <w:rFonts w:asciiTheme="minorHAnsi" w:hAnsiTheme="minorHAnsi" w:cstheme="minorHAnsi"/>
          <w:lang w:val="en-IE"/>
        </w:rPr>
        <w:t xml:space="preserve"> </w:t>
      </w:r>
      <w:r w:rsidR="00DC15AD" w:rsidRPr="006D5DAC">
        <w:rPr>
          <w:rFonts w:asciiTheme="minorHAnsi" w:hAnsiTheme="minorHAnsi" w:cstheme="minorHAnsi"/>
          <w:lang w:val="en-IE"/>
        </w:rPr>
        <w:t>T</w:t>
      </w:r>
      <w:r w:rsidRPr="006D5DAC">
        <w:rPr>
          <w:rFonts w:asciiTheme="minorHAnsi" w:hAnsiTheme="minorHAnsi" w:cstheme="minorHAnsi"/>
          <w:lang w:val="en-IE"/>
        </w:rPr>
        <w:t xml:space="preserve">he Chairperson plays a key role in </w:t>
      </w:r>
      <w:r w:rsidR="00DC15AD" w:rsidRPr="006D5DAC">
        <w:rPr>
          <w:rFonts w:asciiTheme="minorHAnsi" w:hAnsiTheme="minorHAnsi" w:cstheme="minorHAnsi"/>
          <w:lang w:val="en-IE"/>
        </w:rPr>
        <w:t>leading and managing the Board</w:t>
      </w:r>
      <w:r w:rsidRPr="006D5DAC">
        <w:rPr>
          <w:rFonts w:asciiTheme="minorHAnsi" w:hAnsiTheme="minorHAnsi" w:cstheme="minorHAnsi"/>
          <w:lang w:val="en-IE"/>
        </w:rPr>
        <w:t xml:space="preserve"> but is not to be drawn into day-to-day executive management. For the </w:t>
      </w:r>
      <w:r w:rsidR="00DC15AD" w:rsidRPr="006D5DAC">
        <w:rPr>
          <w:rFonts w:asciiTheme="minorHAnsi" w:hAnsiTheme="minorHAnsi" w:cstheme="minorHAnsi"/>
          <w:lang w:val="en-IE"/>
        </w:rPr>
        <w:t>Board</w:t>
      </w:r>
      <w:r w:rsidRPr="006D5DAC">
        <w:rPr>
          <w:rFonts w:asciiTheme="minorHAnsi" w:hAnsiTheme="minorHAnsi" w:cstheme="minorHAnsi"/>
          <w:lang w:val="en-IE"/>
        </w:rPr>
        <w:t xml:space="preserve"> to be effective, there must be a constructive and challenging working relationship between the Chairperson and the </w:t>
      </w:r>
      <w:r w:rsidR="00DC15AD" w:rsidRPr="006D5DAC">
        <w:rPr>
          <w:rFonts w:asciiTheme="minorHAnsi" w:hAnsiTheme="minorHAnsi" w:cstheme="minorHAnsi"/>
          <w:lang w:val="en-IE"/>
        </w:rPr>
        <w:t>CEO</w:t>
      </w:r>
      <w:r w:rsidRPr="006D5DAC">
        <w:rPr>
          <w:rFonts w:asciiTheme="minorHAnsi" w:hAnsiTheme="minorHAnsi" w:cstheme="minorHAnsi"/>
          <w:lang w:val="en-IE"/>
        </w:rPr>
        <w:t xml:space="preserve">. This relationship </w:t>
      </w:r>
      <w:r w:rsidR="00DC15AD" w:rsidRPr="006D5DAC">
        <w:rPr>
          <w:rFonts w:asciiTheme="minorHAnsi" w:hAnsiTheme="minorHAnsi" w:cstheme="minorHAnsi"/>
          <w:iCs/>
        </w:rPr>
        <w:t xml:space="preserve">is central to the long-term successful operation of the company and </w:t>
      </w:r>
      <w:r w:rsidR="00DC15AD" w:rsidRPr="006D5DAC">
        <w:rPr>
          <w:rFonts w:asciiTheme="minorHAnsi" w:hAnsiTheme="minorHAnsi" w:cstheme="minorHAnsi"/>
        </w:rPr>
        <w:t xml:space="preserve">is a key influence on Board effectiveness.  </w:t>
      </w:r>
      <w:r w:rsidRPr="006D5DAC">
        <w:rPr>
          <w:rFonts w:asciiTheme="minorHAnsi" w:hAnsiTheme="minorHAnsi" w:cstheme="minorHAnsi"/>
          <w:lang w:val="en-IE"/>
        </w:rPr>
        <w:t xml:space="preserve">The relationship should be mutually </w:t>
      </w:r>
      <w:r w:rsidR="00B21D88" w:rsidRPr="006D5DAC">
        <w:rPr>
          <w:rFonts w:asciiTheme="minorHAnsi" w:hAnsiTheme="minorHAnsi" w:cstheme="minorHAnsi"/>
          <w:lang w:val="en-IE"/>
        </w:rPr>
        <w:t>supportive but</w:t>
      </w:r>
      <w:r w:rsidRPr="006D5DAC">
        <w:rPr>
          <w:rFonts w:asciiTheme="minorHAnsi" w:hAnsiTheme="minorHAnsi" w:cstheme="minorHAnsi"/>
          <w:lang w:val="en-IE"/>
        </w:rPr>
        <w:t xml:space="preserve"> must also incorporate the checks and balances imposed by the different roles each has within </w:t>
      </w:r>
      <w:r w:rsidR="00DC15AD" w:rsidRPr="006D5DAC">
        <w:rPr>
          <w:rFonts w:asciiTheme="minorHAnsi" w:hAnsiTheme="minorHAnsi" w:cstheme="minorHAnsi"/>
          <w:lang w:val="en-IE"/>
        </w:rPr>
        <w:t>the company’s</w:t>
      </w:r>
      <w:r w:rsidRPr="006D5DAC">
        <w:rPr>
          <w:rFonts w:asciiTheme="minorHAnsi" w:hAnsiTheme="minorHAnsi" w:cstheme="minorHAnsi"/>
          <w:lang w:val="en-IE"/>
        </w:rPr>
        <w:t xml:space="preserve"> constitution</w:t>
      </w:r>
      <w:r w:rsidR="00DC15AD" w:rsidRPr="006D5DAC">
        <w:rPr>
          <w:rFonts w:asciiTheme="minorHAnsi" w:hAnsiTheme="minorHAnsi" w:cstheme="minorHAnsi"/>
          <w:lang w:val="en-IE"/>
        </w:rPr>
        <w:t xml:space="preserve"> and SLA with the parent university</w:t>
      </w:r>
      <w:r w:rsidRPr="006D5DAC">
        <w:rPr>
          <w:rFonts w:asciiTheme="minorHAnsi" w:hAnsiTheme="minorHAnsi" w:cstheme="minorHAnsi"/>
          <w:lang w:val="en-IE"/>
        </w:rPr>
        <w:t xml:space="preserve">. </w:t>
      </w:r>
      <w:r w:rsidR="00DC15AD" w:rsidRPr="006D5DAC">
        <w:rPr>
          <w:rFonts w:asciiTheme="minorHAnsi" w:hAnsiTheme="minorHAnsi" w:cstheme="minorHAnsi"/>
          <w:lang w:val="en-IE"/>
        </w:rPr>
        <w:t xml:space="preserve">A formal document </w:t>
      </w:r>
      <w:r w:rsidR="00D764B0" w:rsidRPr="006D5DAC">
        <w:rPr>
          <w:rFonts w:asciiTheme="minorHAnsi" w:hAnsiTheme="minorHAnsi" w:cstheme="minorHAnsi"/>
          <w:lang w:val="en-IE"/>
        </w:rPr>
        <w:t xml:space="preserve">should be created, </w:t>
      </w:r>
      <w:r w:rsidR="00DC15AD" w:rsidRPr="006D5DAC">
        <w:rPr>
          <w:rFonts w:asciiTheme="minorHAnsi" w:hAnsiTheme="minorHAnsi" w:cstheme="minorHAnsi"/>
          <w:lang w:val="en-IE"/>
        </w:rPr>
        <w:t xml:space="preserve">setting out the division of responsibilities to include </w:t>
      </w:r>
      <w:r w:rsidR="00DC15AD" w:rsidRPr="006D5DAC">
        <w:rPr>
          <w:rFonts w:asciiTheme="minorHAnsi" w:hAnsiTheme="minorHAnsi" w:cstheme="minorHAnsi"/>
        </w:rPr>
        <w:t xml:space="preserve">a formal Signing Authority policy that clearly indicates the approval and signing authority position on the Board or within the company that has the authority to approve a proposal to commit or bind the company to a course of action or contract. </w:t>
      </w:r>
    </w:p>
    <w:p w14:paraId="7BDA1CD4" w14:textId="7C6C023A" w:rsidR="00FB2D17" w:rsidRPr="006D5DAC" w:rsidRDefault="00FB2D17" w:rsidP="00FB2D17">
      <w:pPr>
        <w:rPr>
          <w:rFonts w:asciiTheme="minorHAnsi" w:hAnsiTheme="minorHAnsi" w:cstheme="minorHAnsi"/>
          <w:lang w:val="en-IE"/>
        </w:rPr>
      </w:pPr>
    </w:p>
    <w:p w14:paraId="57101FF1" w14:textId="6699B0BF" w:rsidR="00EA2325" w:rsidRPr="006D5DAC" w:rsidRDefault="00DC15AD" w:rsidP="00FB2D17">
      <w:pPr>
        <w:rPr>
          <w:rFonts w:asciiTheme="minorHAnsi" w:hAnsiTheme="minorHAnsi" w:cstheme="minorHAnsi"/>
          <w:lang w:val="en-IE"/>
        </w:rPr>
      </w:pPr>
      <w:r w:rsidRPr="006D5DAC">
        <w:rPr>
          <w:rFonts w:asciiTheme="minorHAnsi" w:hAnsiTheme="minorHAnsi" w:cstheme="minorHAnsi"/>
          <w:lang w:val="en-IE"/>
        </w:rPr>
        <w:t>See</w:t>
      </w:r>
      <w:hyperlink w:anchor="_Appendix_C_–" w:history="1">
        <w:r w:rsidR="00FB2D17" w:rsidRPr="0095135C">
          <w:rPr>
            <w:rStyle w:val="Hyperlink"/>
            <w:rFonts w:asciiTheme="minorHAnsi" w:hAnsiTheme="minorHAnsi" w:cstheme="minorHAnsi"/>
            <w:lang w:val="en-IE"/>
          </w:rPr>
          <w:t xml:space="preserve"> </w:t>
        </w:r>
        <w:r w:rsidR="00FB2D17" w:rsidRPr="0095135C">
          <w:rPr>
            <w:rStyle w:val="Hyperlink"/>
            <w:rFonts w:asciiTheme="minorHAnsi" w:hAnsiTheme="minorHAnsi" w:cstheme="minorHAnsi"/>
            <w:i/>
            <w:iCs/>
            <w:lang w:val="en-IE"/>
          </w:rPr>
          <w:t xml:space="preserve">Appendix </w:t>
        </w:r>
        <w:r w:rsidR="00B21DE9" w:rsidRPr="0095135C">
          <w:rPr>
            <w:rStyle w:val="Hyperlink"/>
            <w:rFonts w:asciiTheme="minorHAnsi" w:hAnsiTheme="minorHAnsi" w:cstheme="minorHAnsi"/>
            <w:i/>
            <w:iCs/>
            <w:lang w:val="en-IE"/>
          </w:rPr>
          <w:t>C</w:t>
        </w:r>
      </w:hyperlink>
      <w:r w:rsidR="00FB2D17" w:rsidRPr="006D5DAC">
        <w:rPr>
          <w:rFonts w:asciiTheme="minorHAnsi" w:hAnsiTheme="minorHAnsi" w:cstheme="minorHAnsi"/>
          <w:lang w:val="en-IE"/>
        </w:rPr>
        <w:t xml:space="preserve"> </w:t>
      </w:r>
      <w:r w:rsidRPr="006D5DAC">
        <w:rPr>
          <w:rFonts w:asciiTheme="minorHAnsi" w:hAnsiTheme="minorHAnsi" w:cstheme="minorHAnsi"/>
          <w:lang w:val="en-IE"/>
        </w:rPr>
        <w:t>for</w:t>
      </w:r>
      <w:r w:rsidR="00B21DE9" w:rsidRPr="006D5DAC">
        <w:rPr>
          <w:rFonts w:asciiTheme="minorHAnsi" w:hAnsiTheme="minorHAnsi" w:cstheme="minorHAnsi"/>
          <w:lang w:val="en-IE"/>
        </w:rPr>
        <w:t xml:space="preserve"> Matters for </w:t>
      </w:r>
      <w:r w:rsidR="00B21DE9" w:rsidRPr="006D5DAC">
        <w:rPr>
          <w:rFonts w:asciiTheme="minorHAnsi" w:hAnsiTheme="minorHAnsi" w:cstheme="minorHAnsi"/>
        </w:rPr>
        <w:t xml:space="preserve">Decision of the Board of Directors and </w:t>
      </w:r>
      <w:hyperlink w:anchor="_18._Appendix_D" w:history="1">
        <w:r w:rsidR="00B21DE9" w:rsidRPr="0095135C">
          <w:rPr>
            <w:rStyle w:val="Hyperlink"/>
            <w:rFonts w:asciiTheme="minorHAnsi" w:hAnsiTheme="minorHAnsi" w:cstheme="minorHAnsi"/>
            <w:i/>
            <w:iCs/>
            <w:lang w:val="en-IE"/>
          </w:rPr>
          <w:t>Appendix D</w:t>
        </w:r>
      </w:hyperlink>
      <w:r w:rsidR="00B21DE9" w:rsidRPr="006D5DAC">
        <w:rPr>
          <w:rFonts w:asciiTheme="minorHAnsi" w:hAnsiTheme="minorHAnsi" w:cstheme="minorHAnsi"/>
          <w:i/>
          <w:iCs/>
          <w:lang w:val="en-IE"/>
        </w:rPr>
        <w:t xml:space="preserve"> for</w:t>
      </w:r>
      <w:r w:rsidR="00B21DE9" w:rsidRPr="006D5DAC">
        <w:rPr>
          <w:rFonts w:asciiTheme="minorHAnsi" w:hAnsiTheme="minorHAnsi" w:cstheme="minorHAnsi"/>
        </w:rPr>
        <w:t xml:space="preserve"> </w:t>
      </w:r>
      <w:r w:rsidR="00140E5B" w:rsidRPr="006D5DAC">
        <w:rPr>
          <w:rFonts w:asciiTheme="minorHAnsi" w:hAnsiTheme="minorHAnsi" w:cstheme="minorHAnsi"/>
          <w:lang w:val="en-IE"/>
        </w:rPr>
        <w:t>sample Board</w:t>
      </w:r>
      <w:r w:rsidR="00FB2D17" w:rsidRPr="006D5DAC">
        <w:rPr>
          <w:rFonts w:asciiTheme="minorHAnsi" w:hAnsiTheme="minorHAnsi" w:cstheme="minorHAnsi"/>
          <w:lang w:val="en-IE"/>
        </w:rPr>
        <w:t xml:space="preserve"> Standing Orders. </w:t>
      </w:r>
      <w:r w:rsidR="00EA2325" w:rsidRPr="006D5DAC">
        <w:rPr>
          <w:rFonts w:asciiTheme="minorHAnsi" w:hAnsiTheme="minorHAnsi" w:cstheme="minorHAnsi"/>
          <w:lang w:val="en-IE"/>
        </w:rPr>
        <w:br w:type="page"/>
      </w:r>
    </w:p>
    <w:p w14:paraId="52377BEE" w14:textId="7AB10EB2" w:rsidR="00AB4686" w:rsidRDefault="00573DD4" w:rsidP="003662D8">
      <w:pPr>
        <w:pStyle w:val="Heading2"/>
        <w:rPr>
          <w:rFonts w:asciiTheme="minorHAnsi" w:hAnsiTheme="minorHAnsi" w:cstheme="minorHAnsi"/>
        </w:rPr>
      </w:pPr>
      <w:bookmarkStart w:id="8" w:name="_Toc115265960"/>
      <w:r w:rsidRPr="006D5DAC">
        <w:rPr>
          <w:rFonts w:asciiTheme="minorHAnsi" w:hAnsiTheme="minorHAnsi" w:cstheme="minorHAnsi"/>
        </w:rPr>
        <w:lastRenderedPageBreak/>
        <w:t>Role of the Chairperson</w:t>
      </w:r>
      <w:bookmarkEnd w:id="8"/>
      <w:r w:rsidRPr="006D5DAC">
        <w:rPr>
          <w:rFonts w:asciiTheme="minorHAnsi" w:hAnsiTheme="minorHAnsi" w:cstheme="minorHAnsi"/>
        </w:rPr>
        <w:t xml:space="preserve"> </w:t>
      </w:r>
    </w:p>
    <w:p w14:paraId="758DC26A" w14:textId="77777777" w:rsidR="0011213A" w:rsidRPr="0011213A" w:rsidRDefault="0011213A" w:rsidP="0011213A">
      <w:pPr>
        <w:rPr>
          <w:lang w:val="en-IE"/>
        </w:rPr>
      </w:pPr>
    </w:p>
    <w:p w14:paraId="22167CE8" w14:textId="1A47368D" w:rsidR="007A3FE6" w:rsidRDefault="007A3FE6" w:rsidP="00F43E8F">
      <w:pPr>
        <w:pStyle w:val="Heading3"/>
        <w:rPr>
          <w:rFonts w:asciiTheme="minorHAnsi" w:hAnsiTheme="minorHAnsi" w:cstheme="minorHAnsi"/>
          <w:sz w:val="24"/>
          <w:szCs w:val="24"/>
        </w:rPr>
      </w:pPr>
      <w:r w:rsidRPr="000A3DF4">
        <w:rPr>
          <w:rFonts w:asciiTheme="minorHAnsi" w:hAnsiTheme="minorHAnsi" w:cstheme="minorHAnsi"/>
          <w:sz w:val="24"/>
          <w:szCs w:val="24"/>
        </w:rPr>
        <w:t>Guiding Principles</w:t>
      </w:r>
    </w:p>
    <w:p w14:paraId="390472B3" w14:textId="77777777" w:rsidR="0011213A" w:rsidRPr="0011213A" w:rsidRDefault="0011213A" w:rsidP="0011213A">
      <w:pPr>
        <w:rPr>
          <w:lang w:val="en-IE"/>
        </w:rPr>
      </w:pPr>
    </w:p>
    <w:p w14:paraId="082F684D" w14:textId="69940208" w:rsidR="00F43E8F" w:rsidRPr="006D5DAC" w:rsidRDefault="00F43E8F" w:rsidP="00F43E8F">
      <w:pPr>
        <w:rPr>
          <w:rFonts w:asciiTheme="minorHAnsi" w:hAnsiTheme="minorHAnsi" w:cstheme="minorHAnsi"/>
          <w:color w:val="000000"/>
          <w:sz w:val="13"/>
          <w:szCs w:val="13"/>
          <w:lang w:val="en-IE"/>
        </w:rPr>
      </w:pPr>
      <w:r w:rsidRPr="006D5DAC">
        <w:rPr>
          <w:rFonts w:asciiTheme="minorHAnsi" w:hAnsiTheme="minorHAnsi" w:cstheme="minorHAnsi"/>
          <w:lang w:val="en-IE"/>
        </w:rPr>
        <w:t>The Chairperson is responsible for leadership of the Board and ensuring its effectiveness on all aspects of its role.</w:t>
      </w:r>
      <w:r w:rsidRPr="006D5DAC">
        <w:rPr>
          <w:rStyle w:val="FootnoteReference"/>
          <w:rFonts w:asciiTheme="minorHAnsi" w:hAnsiTheme="minorHAnsi" w:cstheme="minorHAnsi"/>
          <w:lang w:val="en-IE"/>
        </w:rPr>
        <w:footnoteReference w:id="5"/>
      </w:r>
    </w:p>
    <w:p w14:paraId="25C47CD7" w14:textId="5773C057" w:rsidR="00AB172E" w:rsidRPr="006D5DAC" w:rsidRDefault="00F43E8F" w:rsidP="00F43E8F">
      <w:pPr>
        <w:rPr>
          <w:rFonts w:asciiTheme="minorHAnsi" w:hAnsiTheme="minorHAnsi" w:cstheme="minorHAnsi"/>
        </w:rPr>
      </w:pPr>
      <w:r w:rsidRPr="006D5DAC">
        <w:rPr>
          <w:rFonts w:asciiTheme="minorHAnsi" w:hAnsiTheme="minorHAnsi" w:cstheme="minorHAnsi"/>
          <w:lang w:val="en-IE"/>
        </w:rPr>
        <w:t xml:space="preserve">The Chairperson should display high standards of integrity and probity and set expectations regarding culture, </w:t>
      </w:r>
      <w:r w:rsidR="00AB4C9E" w:rsidRPr="006D5DAC">
        <w:rPr>
          <w:rFonts w:asciiTheme="minorHAnsi" w:hAnsiTheme="minorHAnsi" w:cstheme="minorHAnsi"/>
          <w:lang w:val="en-IE"/>
        </w:rPr>
        <w:t>values,</w:t>
      </w:r>
      <w:r w:rsidRPr="006D5DAC">
        <w:rPr>
          <w:rFonts w:asciiTheme="minorHAnsi" w:hAnsiTheme="minorHAnsi" w:cstheme="minorHAnsi"/>
          <w:lang w:val="en-IE"/>
        </w:rPr>
        <w:t xml:space="preserve"> and behaviours for the company. </w:t>
      </w:r>
      <w:r w:rsidRPr="006D5DAC">
        <w:rPr>
          <w:rFonts w:asciiTheme="minorHAnsi" w:hAnsiTheme="minorHAnsi" w:cstheme="minorHAnsi"/>
        </w:rPr>
        <w:t xml:space="preserve">The Chairperson is pivotal in creating the conditions for overall Board and individual director effectiveness, setting clear expectations concerning the style and tone of board discussions, ensuring the Board has effective decision-making processes and applies sufficient challenge to major proposals. It is up to the Chair to make certain that all directors are aware of their responsibilities and to hold meetings with the non-executive directors without the executives present </w:t>
      </w:r>
      <w:r w:rsidR="00AB172E" w:rsidRPr="006D5DAC">
        <w:rPr>
          <w:rFonts w:asciiTheme="minorHAnsi" w:hAnsiTheme="minorHAnsi" w:cstheme="minorHAnsi"/>
        </w:rPr>
        <w:t>at least twice per annum</w:t>
      </w:r>
      <w:r w:rsidRPr="006D5DAC">
        <w:rPr>
          <w:rFonts w:asciiTheme="minorHAnsi" w:hAnsiTheme="minorHAnsi" w:cstheme="minorHAnsi"/>
        </w:rPr>
        <w:t>.</w:t>
      </w:r>
      <w:r w:rsidR="00AB172E" w:rsidRPr="006D5DAC">
        <w:rPr>
          <w:rFonts w:asciiTheme="minorHAnsi" w:hAnsiTheme="minorHAnsi" w:cstheme="minorHAnsi"/>
        </w:rPr>
        <w:t xml:space="preserve">  </w:t>
      </w:r>
    </w:p>
    <w:p w14:paraId="710C4ADD" w14:textId="086E4DD1" w:rsidR="00F43E8F" w:rsidRPr="006D5DAC" w:rsidRDefault="00AB172E" w:rsidP="00F43E8F">
      <w:pPr>
        <w:rPr>
          <w:rFonts w:asciiTheme="minorHAnsi" w:hAnsiTheme="minorHAnsi" w:cstheme="minorHAnsi"/>
        </w:rPr>
      </w:pPr>
      <w:r w:rsidRPr="006D5DAC">
        <w:rPr>
          <w:rFonts w:asciiTheme="minorHAnsi" w:hAnsiTheme="minorHAnsi" w:cstheme="minorHAnsi"/>
        </w:rPr>
        <w:t>The Constitution may provide that the Chairperson has a casting vote when there is an equality of votes at a meeting.</w:t>
      </w:r>
    </w:p>
    <w:p w14:paraId="0AAC0E97" w14:textId="3A59D6AD" w:rsidR="00115F4C" w:rsidRPr="006D5DAC" w:rsidRDefault="00115F4C" w:rsidP="00F43E8F">
      <w:pPr>
        <w:rPr>
          <w:rFonts w:asciiTheme="minorHAnsi" w:hAnsiTheme="minorHAnsi" w:cstheme="minorHAnsi"/>
        </w:rPr>
      </w:pPr>
      <w:r w:rsidRPr="006D5DAC">
        <w:rPr>
          <w:rFonts w:asciiTheme="minorHAnsi" w:hAnsiTheme="minorHAnsi" w:cstheme="minorHAnsi"/>
        </w:rPr>
        <w:t>The Chairperson should develop a productive working relationship with the CEO, providing support and advice, while respecting executive responsibility.</w:t>
      </w:r>
      <w:r w:rsidRPr="006D5DAC">
        <w:rPr>
          <w:rStyle w:val="FootnoteReference"/>
          <w:rFonts w:asciiTheme="minorHAnsi" w:hAnsiTheme="minorHAnsi" w:cstheme="minorHAnsi"/>
        </w:rPr>
        <w:footnoteReference w:id="6"/>
      </w:r>
    </w:p>
    <w:p w14:paraId="2C706478" w14:textId="77777777" w:rsidR="00F43E8F" w:rsidRPr="006D5DAC" w:rsidRDefault="00F43E8F" w:rsidP="00F43E8F">
      <w:pPr>
        <w:pStyle w:val="Heading3"/>
        <w:rPr>
          <w:rFonts w:asciiTheme="minorHAnsi" w:hAnsiTheme="minorHAnsi" w:cstheme="minorHAnsi"/>
        </w:rPr>
      </w:pPr>
    </w:p>
    <w:p w14:paraId="6611CCAC" w14:textId="5A68512B" w:rsidR="00F43E8F" w:rsidRDefault="00F43E8F" w:rsidP="00F43E8F">
      <w:pPr>
        <w:pStyle w:val="Heading3"/>
        <w:rPr>
          <w:rFonts w:asciiTheme="minorHAnsi" w:hAnsiTheme="minorHAnsi" w:cstheme="minorHAnsi"/>
          <w:sz w:val="24"/>
          <w:szCs w:val="24"/>
        </w:rPr>
      </w:pPr>
      <w:r w:rsidRPr="000A3DF4">
        <w:rPr>
          <w:rFonts w:asciiTheme="minorHAnsi" w:hAnsiTheme="minorHAnsi" w:cstheme="minorHAnsi"/>
          <w:sz w:val="24"/>
          <w:szCs w:val="24"/>
        </w:rPr>
        <w:t xml:space="preserve">Code Provisions </w:t>
      </w:r>
    </w:p>
    <w:p w14:paraId="6EFED7C7" w14:textId="77777777" w:rsidR="0011213A" w:rsidRPr="0011213A" w:rsidRDefault="0011213A" w:rsidP="0011213A">
      <w:pPr>
        <w:rPr>
          <w:lang w:val="en-IE"/>
        </w:rPr>
      </w:pPr>
    </w:p>
    <w:p w14:paraId="53E5D340" w14:textId="7A6A0560" w:rsidR="00F43E8F" w:rsidRPr="006D5DAC" w:rsidRDefault="00F43E8F" w:rsidP="00217EB2">
      <w:pPr>
        <w:autoSpaceDE w:val="0"/>
        <w:autoSpaceDN w:val="0"/>
        <w:adjustRightInd w:val="0"/>
        <w:spacing w:after="0" w:line="240" w:lineRule="auto"/>
        <w:rPr>
          <w:rFonts w:asciiTheme="minorHAnsi" w:hAnsiTheme="minorHAnsi" w:cstheme="minorHAnsi"/>
          <w:lang w:val="en-IE"/>
        </w:rPr>
      </w:pPr>
      <w:r w:rsidRPr="006D5DAC">
        <w:rPr>
          <w:rStyle w:val="Heading4Char"/>
          <w:rFonts w:asciiTheme="minorHAnsi" w:hAnsiTheme="minorHAnsi" w:cstheme="minorHAnsi"/>
          <w:lang w:val="en-IE"/>
        </w:rPr>
        <w:t xml:space="preserve">2.1 </w:t>
      </w:r>
      <w:r w:rsidR="00217EB2" w:rsidRPr="006D5DAC">
        <w:rPr>
          <w:rStyle w:val="Heading4Char"/>
          <w:rFonts w:asciiTheme="minorHAnsi" w:hAnsiTheme="minorHAnsi" w:cstheme="minorHAnsi"/>
          <w:lang w:val="en-IE"/>
        </w:rPr>
        <w:t>Board’s</w:t>
      </w:r>
      <w:r w:rsidRPr="006D5DAC">
        <w:rPr>
          <w:rStyle w:val="Heading4Char"/>
          <w:rFonts w:asciiTheme="minorHAnsi" w:hAnsiTheme="minorHAnsi" w:cstheme="minorHAnsi"/>
          <w:lang w:val="en-IE"/>
        </w:rPr>
        <w:t xml:space="preserve"> Agenda:</w:t>
      </w:r>
      <w:r w:rsidRPr="006D5DAC">
        <w:rPr>
          <w:rFonts w:asciiTheme="minorHAnsi" w:hAnsiTheme="minorHAnsi" w:cstheme="minorHAnsi"/>
          <w:b/>
          <w:bCs/>
          <w:color w:val="006EC0"/>
          <w:sz w:val="20"/>
          <w:szCs w:val="20"/>
          <w:lang w:val="en-IE"/>
        </w:rPr>
        <w:t xml:space="preserve"> </w:t>
      </w:r>
      <w:r w:rsidRPr="006D5DAC">
        <w:rPr>
          <w:rFonts w:asciiTheme="minorHAnsi" w:hAnsiTheme="minorHAnsi" w:cstheme="minorHAnsi"/>
          <w:lang w:val="en-IE"/>
        </w:rPr>
        <w:t xml:space="preserve">The Chairperson and the </w:t>
      </w:r>
      <w:r w:rsidR="00DD040B" w:rsidRPr="006D5DAC">
        <w:rPr>
          <w:rFonts w:asciiTheme="minorHAnsi" w:hAnsiTheme="minorHAnsi" w:cstheme="minorHAnsi"/>
          <w:lang w:val="en-IE"/>
        </w:rPr>
        <w:t xml:space="preserve">Company Secretary </w:t>
      </w:r>
      <w:r w:rsidRPr="006D5DAC">
        <w:rPr>
          <w:rFonts w:asciiTheme="minorHAnsi" w:hAnsiTheme="minorHAnsi" w:cstheme="minorHAnsi"/>
          <w:lang w:val="en-IE"/>
        </w:rPr>
        <w:t xml:space="preserve">are responsible for the effective management of the </w:t>
      </w:r>
      <w:r w:rsidR="00217EB2" w:rsidRPr="006D5DAC">
        <w:rPr>
          <w:rFonts w:asciiTheme="minorHAnsi" w:hAnsiTheme="minorHAnsi" w:cstheme="minorHAnsi"/>
          <w:lang w:val="en-IE"/>
        </w:rPr>
        <w:t>Board’s</w:t>
      </w:r>
      <w:r w:rsidRPr="006D5DAC">
        <w:rPr>
          <w:rFonts w:asciiTheme="minorHAnsi" w:hAnsiTheme="minorHAnsi" w:cstheme="minorHAnsi"/>
          <w:lang w:val="en-IE"/>
        </w:rPr>
        <w:t xml:space="preserve"> agenda and ensuring that adequate time is available for discussion of all agenda items, in particular strategic issues. The Chairperson and the </w:t>
      </w:r>
      <w:r w:rsidR="0099676B" w:rsidRPr="006D5DAC">
        <w:rPr>
          <w:rFonts w:asciiTheme="minorHAnsi" w:hAnsiTheme="minorHAnsi" w:cstheme="minorHAnsi"/>
          <w:lang w:val="en-IE"/>
        </w:rPr>
        <w:t>CEO</w:t>
      </w:r>
      <w:r w:rsidRPr="006D5DAC">
        <w:rPr>
          <w:rFonts w:asciiTheme="minorHAnsi" w:hAnsiTheme="minorHAnsi" w:cstheme="minorHAnsi"/>
          <w:lang w:val="en-IE"/>
        </w:rPr>
        <w:t xml:space="preserve"> should meet in advance of the </w:t>
      </w:r>
      <w:r w:rsidR="00217EB2" w:rsidRPr="006D5DAC">
        <w:rPr>
          <w:rFonts w:asciiTheme="minorHAnsi" w:hAnsiTheme="minorHAnsi" w:cstheme="minorHAnsi"/>
          <w:lang w:val="en-IE"/>
        </w:rPr>
        <w:t>Board</w:t>
      </w:r>
      <w:r w:rsidRPr="006D5DAC">
        <w:rPr>
          <w:rFonts w:asciiTheme="minorHAnsi" w:hAnsiTheme="minorHAnsi" w:cstheme="minorHAnsi"/>
          <w:lang w:val="en-IE"/>
        </w:rPr>
        <w:t xml:space="preserve"> meeting to agree the agenda</w:t>
      </w:r>
      <w:r w:rsidR="003D5A9A" w:rsidRPr="006D5DAC">
        <w:rPr>
          <w:rFonts w:asciiTheme="minorHAnsi" w:hAnsiTheme="minorHAnsi" w:cstheme="minorHAnsi"/>
          <w:lang w:val="en-IE"/>
        </w:rPr>
        <w:t xml:space="preserve"> that should be </w:t>
      </w:r>
      <w:r w:rsidR="003D5A9A" w:rsidRPr="006D5DAC">
        <w:rPr>
          <w:rFonts w:asciiTheme="minorHAnsi" w:hAnsiTheme="minorHAnsi" w:cstheme="minorHAnsi"/>
        </w:rPr>
        <w:t>primarily focused on strateg</w:t>
      </w:r>
      <w:r w:rsidR="0099676B" w:rsidRPr="006D5DAC">
        <w:rPr>
          <w:rFonts w:asciiTheme="minorHAnsi" w:hAnsiTheme="minorHAnsi" w:cstheme="minorHAnsi"/>
        </w:rPr>
        <w:t>y and matters reserved for Board decision with appropriate time devoted to oversight and operational matters.</w:t>
      </w:r>
      <w:r w:rsidRPr="006D5DAC">
        <w:rPr>
          <w:rFonts w:asciiTheme="minorHAnsi" w:hAnsiTheme="minorHAnsi" w:cstheme="minorHAnsi"/>
          <w:lang w:val="en-IE"/>
        </w:rPr>
        <w:t xml:space="preserve"> </w:t>
      </w:r>
    </w:p>
    <w:p w14:paraId="32E62640" w14:textId="77777777" w:rsidR="00F43E8F" w:rsidRPr="006D5DAC" w:rsidRDefault="00F43E8F" w:rsidP="00F43E8F">
      <w:pPr>
        <w:autoSpaceDE w:val="0"/>
        <w:autoSpaceDN w:val="0"/>
        <w:adjustRightInd w:val="0"/>
        <w:spacing w:after="0" w:line="240" w:lineRule="auto"/>
        <w:jc w:val="left"/>
        <w:rPr>
          <w:rFonts w:asciiTheme="minorHAnsi" w:hAnsiTheme="minorHAnsi" w:cstheme="minorHAnsi"/>
          <w:color w:val="000000"/>
          <w:sz w:val="20"/>
          <w:szCs w:val="20"/>
          <w:lang w:val="en-IE"/>
        </w:rPr>
      </w:pPr>
    </w:p>
    <w:p w14:paraId="42564396" w14:textId="53102B18" w:rsidR="00F43E8F" w:rsidRPr="006D5DAC" w:rsidRDefault="00F43E8F" w:rsidP="007D51D8">
      <w:pPr>
        <w:rPr>
          <w:rFonts w:asciiTheme="minorHAnsi" w:hAnsiTheme="minorHAnsi" w:cstheme="minorHAnsi"/>
          <w:lang w:val="en-IE"/>
        </w:rPr>
      </w:pPr>
      <w:r w:rsidRPr="006D5DAC">
        <w:rPr>
          <w:rStyle w:val="Heading4Char"/>
          <w:rFonts w:asciiTheme="minorHAnsi" w:hAnsiTheme="minorHAnsi" w:cstheme="minorHAnsi"/>
        </w:rPr>
        <w:t>2.2 Openness and Debate:</w:t>
      </w:r>
      <w:r w:rsidRPr="006D5DAC">
        <w:rPr>
          <w:rFonts w:asciiTheme="minorHAnsi" w:hAnsiTheme="minorHAnsi" w:cstheme="minorHAnsi"/>
          <w:b/>
          <w:bCs/>
          <w:color w:val="006EC0"/>
          <w:lang w:val="en-IE"/>
        </w:rPr>
        <w:t xml:space="preserve"> </w:t>
      </w:r>
      <w:r w:rsidRPr="006D5DAC">
        <w:rPr>
          <w:rFonts w:asciiTheme="minorHAnsi" w:hAnsiTheme="minorHAnsi" w:cstheme="minorHAnsi"/>
          <w:lang w:val="en-IE"/>
        </w:rPr>
        <w:t xml:space="preserve">Essential to the effective functioning of the </w:t>
      </w:r>
      <w:r w:rsidR="007D51D8" w:rsidRPr="006D5DAC">
        <w:rPr>
          <w:rFonts w:asciiTheme="minorHAnsi" w:hAnsiTheme="minorHAnsi" w:cstheme="minorHAnsi"/>
          <w:lang w:val="en-IE"/>
        </w:rPr>
        <w:t>Board</w:t>
      </w:r>
      <w:r w:rsidRPr="006D5DAC">
        <w:rPr>
          <w:rFonts w:asciiTheme="minorHAnsi" w:hAnsiTheme="minorHAnsi" w:cstheme="minorHAnsi"/>
          <w:lang w:val="en-IE"/>
        </w:rPr>
        <w:t xml:space="preserve"> is dialogue which is both constructive and challenging. The Chairperson should promote a culture of openness and debate by facilitating the effective contribution of key </w:t>
      </w:r>
      <w:r w:rsidR="00B91490" w:rsidRPr="006D5DAC">
        <w:rPr>
          <w:rFonts w:asciiTheme="minorHAnsi" w:hAnsiTheme="minorHAnsi" w:cstheme="minorHAnsi"/>
          <w:lang w:val="en-IE"/>
        </w:rPr>
        <w:t>senior executives</w:t>
      </w:r>
      <w:r w:rsidRPr="006D5DAC">
        <w:rPr>
          <w:rFonts w:asciiTheme="minorHAnsi" w:hAnsiTheme="minorHAnsi" w:cstheme="minorHAnsi"/>
          <w:lang w:val="en-IE"/>
        </w:rPr>
        <w:t xml:space="preserve"> and all </w:t>
      </w:r>
      <w:r w:rsidR="007D51D8" w:rsidRPr="006D5DAC">
        <w:rPr>
          <w:rFonts w:asciiTheme="minorHAnsi" w:hAnsiTheme="minorHAnsi" w:cstheme="minorHAnsi"/>
          <w:lang w:val="en-IE"/>
        </w:rPr>
        <w:t>Board</w:t>
      </w:r>
      <w:r w:rsidRPr="006D5DAC">
        <w:rPr>
          <w:rFonts w:asciiTheme="minorHAnsi" w:hAnsiTheme="minorHAnsi" w:cstheme="minorHAnsi"/>
          <w:lang w:val="en-IE"/>
        </w:rPr>
        <w:t xml:space="preserve"> members. </w:t>
      </w:r>
    </w:p>
    <w:p w14:paraId="026B9F46" w14:textId="77777777" w:rsidR="00F43E8F" w:rsidRPr="006D5DAC" w:rsidRDefault="00F43E8F" w:rsidP="00F43E8F">
      <w:pPr>
        <w:autoSpaceDE w:val="0"/>
        <w:autoSpaceDN w:val="0"/>
        <w:adjustRightInd w:val="0"/>
        <w:spacing w:after="0" w:line="240" w:lineRule="auto"/>
        <w:jc w:val="left"/>
        <w:rPr>
          <w:rFonts w:asciiTheme="minorHAnsi" w:hAnsiTheme="minorHAnsi" w:cstheme="minorHAnsi"/>
          <w:color w:val="000000"/>
          <w:sz w:val="20"/>
          <w:szCs w:val="20"/>
          <w:lang w:val="en-IE"/>
        </w:rPr>
      </w:pPr>
    </w:p>
    <w:p w14:paraId="75C9E25F" w14:textId="505D2218" w:rsidR="00F43E8F" w:rsidRPr="006D5DAC" w:rsidRDefault="00F43E8F" w:rsidP="007D51D8">
      <w:pPr>
        <w:rPr>
          <w:rFonts w:asciiTheme="minorHAnsi" w:hAnsiTheme="minorHAnsi" w:cstheme="minorHAnsi"/>
          <w:sz w:val="13"/>
          <w:szCs w:val="13"/>
          <w:lang w:val="en-IE"/>
        </w:rPr>
      </w:pPr>
      <w:r w:rsidRPr="006D5DAC">
        <w:rPr>
          <w:rStyle w:val="Heading4Char"/>
          <w:rFonts w:asciiTheme="minorHAnsi" w:hAnsiTheme="minorHAnsi" w:cstheme="minorHAnsi"/>
        </w:rPr>
        <w:t>2.3 Timely Information:</w:t>
      </w:r>
      <w:r w:rsidRPr="006D5DAC">
        <w:rPr>
          <w:rFonts w:asciiTheme="minorHAnsi" w:hAnsiTheme="minorHAnsi" w:cstheme="minorHAnsi"/>
          <w:b/>
          <w:bCs/>
          <w:color w:val="006EC0"/>
          <w:lang w:val="en-IE"/>
        </w:rPr>
        <w:t xml:space="preserve"> </w:t>
      </w:r>
      <w:r w:rsidRPr="006D5DAC">
        <w:rPr>
          <w:rFonts w:asciiTheme="minorHAnsi" w:hAnsiTheme="minorHAnsi" w:cstheme="minorHAnsi"/>
          <w:lang w:val="en-IE"/>
        </w:rPr>
        <w:t xml:space="preserve">The Chairperson is responsible for ensuring that the </w:t>
      </w:r>
      <w:r w:rsidR="007D51D8" w:rsidRPr="006D5DAC">
        <w:rPr>
          <w:rFonts w:asciiTheme="minorHAnsi" w:hAnsiTheme="minorHAnsi" w:cstheme="minorHAnsi"/>
          <w:lang w:val="en-IE"/>
        </w:rPr>
        <w:t xml:space="preserve">Board </w:t>
      </w:r>
      <w:r w:rsidRPr="006D5DAC">
        <w:rPr>
          <w:rFonts w:asciiTheme="minorHAnsi" w:hAnsiTheme="minorHAnsi" w:cstheme="minorHAnsi"/>
          <w:lang w:val="en-IE"/>
        </w:rPr>
        <w:t>receive</w:t>
      </w:r>
      <w:r w:rsidR="007D51D8" w:rsidRPr="006D5DAC">
        <w:rPr>
          <w:rFonts w:asciiTheme="minorHAnsi" w:hAnsiTheme="minorHAnsi" w:cstheme="minorHAnsi"/>
          <w:lang w:val="en-IE"/>
        </w:rPr>
        <w:t>s</w:t>
      </w:r>
      <w:r w:rsidRPr="006D5DAC">
        <w:rPr>
          <w:rFonts w:asciiTheme="minorHAnsi" w:hAnsiTheme="minorHAnsi" w:cstheme="minorHAnsi"/>
          <w:lang w:val="en-IE"/>
        </w:rPr>
        <w:t xml:space="preserve"> accurate, timely and clear information. The Chairperson, should ensure effective communication with all relevant stakeholders.</w:t>
      </w:r>
      <w:r w:rsidRPr="006D5DAC">
        <w:rPr>
          <w:rStyle w:val="FootnoteReference"/>
          <w:rFonts w:asciiTheme="minorHAnsi" w:hAnsiTheme="minorHAnsi" w:cstheme="minorHAnsi"/>
          <w:color w:val="000000"/>
          <w:sz w:val="20"/>
          <w:szCs w:val="20"/>
          <w:lang w:val="en-IE"/>
        </w:rPr>
        <w:footnoteReference w:id="7"/>
      </w:r>
    </w:p>
    <w:p w14:paraId="5CFE3B37" w14:textId="77777777" w:rsidR="00F43E8F" w:rsidRPr="006D5DAC" w:rsidRDefault="00F43E8F" w:rsidP="00F43E8F">
      <w:pPr>
        <w:autoSpaceDE w:val="0"/>
        <w:autoSpaceDN w:val="0"/>
        <w:adjustRightInd w:val="0"/>
        <w:spacing w:after="0" w:line="240" w:lineRule="auto"/>
        <w:jc w:val="left"/>
        <w:rPr>
          <w:rFonts w:asciiTheme="minorHAnsi" w:hAnsiTheme="minorHAnsi" w:cstheme="minorHAnsi"/>
          <w:color w:val="000000"/>
          <w:sz w:val="13"/>
          <w:szCs w:val="13"/>
          <w:lang w:val="en-IE"/>
        </w:rPr>
      </w:pPr>
    </w:p>
    <w:p w14:paraId="2032A2B2" w14:textId="40DF1518" w:rsidR="00F43E8F" w:rsidRPr="006D5DAC" w:rsidRDefault="00F43E8F" w:rsidP="00A00123">
      <w:pPr>
        <w:rPr>
          <w:rFonts w:asciiTheme="minorHAnsi" w:hAnsiTheme="minorHAnsi" w:cstheme="minorHAnsi"/>
          <w:lang w:val="en-IE"/>
        </w:rPr>
      </w:pPr>
      <w:r w:rsidRPr="006D5DAC">
        <w:rPr>
          <w:rFonts w:asciiTheme="minorHAnsi" w:hAnsiTheme="minorHAnsi" w:cstheme="minorHAnsi"/>
          <w:b/>
          <w:bCs/>
          <w:color w:val="006EC0"/>
          <w:lang w:val="en-IE"/>
        </w:rPr>
        <w:t xml:space="preserve">2.4 </w:t>
      </w:r>
      <w:r w:rsidR="00A00123" w:rsidRPr="006D5DAC">
        <w:rPr>
          <w:rFonts w:asciiTheme="minorHAnsi" w:hAnsiTheme="minorHAnsi" w:cstheme="minorHAnsi"/>
          <w:b/>
          <w:bCs/>
          <w:color w:val="006EC0"/>
          <w:lang w:val="en-IE"/>
        </w:rPr>
        <w:t>Board</w:t>
      </w:r>
      <w:r w:rsidRPr="006D5DAC">
        <w:rPr>
          <w:rFonts w:asciiTheme="minorHAnsi" w:hAnsiTheme="minorHAnsi" w:cstheme="minorHAnsi"/>
          <w:b/>
          <w:bCs/>
          <w:color w:val="006EC0"/>
          <w:lang w:val="en-IE"/>
        </w:rPr>
        <w:t xml:space="preserve"> Skills</w:t>
      </w:r>
      <w:r w:rsidRPr="006D5DAC">
        <w:rPr>
          <w:rFonts w:asciiTheme="minorHAnsi" w:hAnsiTheme="minorHAnsi" w:cstheme="minorHAnsi"/>
          <w:b/>
          <w:bCs/>
          <w:lang w:val="en-IE"/>
        </w:rPr>
        <w:t xml:space="preserve">: </w:t>
      </w:r>
      <w:r w:rsidRPr="006D5DAC">
        <w:rPr>
          <w:rFonts w:asciiTheme="minorHAnsi" w:hAnsiTheme="minorHAnsi" w:cstheme="minorHAnsi"/>
          <w:lang w:val="en-IE"/>
        </w:rPr>
        <w:t xml:space="preserve">Where a Chairperson is of the view that specific skills are required on the </w:t>
      </w:r>
      <w:r w:rsidR="00A00123" w:rsidRPr="006D5DAC">
        <w:rPr>
          <w:rFonts w:asciiTheme="minorHAnsi" w:hAnsiTheme="minorHAnsi" w:cstheme="minorHAnsi"/>
          <w:lang w:val="en-IE"/>
        </w:rPr>
        <w:t>Board</w:t>
      </w:r>
      <w:r w:rsidRPr="006D5DAC">
        <w:rPr>
          <w:rFonts w:asciiTheme="minorHAnsi" w:hAnsiTheme="minorHAnsi" w:cstheme="minorHAnsi"/>
          <w:lang w:val="en-IE"/>
        </w:rPr>
        <w:t xml:space="preserve">, the </w:t>
      </w:r>
      <w:r w:rsidR="00A00123" w:rsidRPr="006D5DAC">
        <w:rPr>
          <w:rFonts w:asciiTheme="minorHAnsi" w:hAnsiTheme="minorHAnsi" w:cstheme="minorHAnsi"/>
          <w:lang w:val="en-IE"/>
        </w:rPr>
        <w:t xml:space="preserve">parent university </w:t>
      </w:r>
      <w:r w:rsidRPr="006D5DAC">
        <w:rPr>
          <w:rFonts w:asciiTheme="minorHAnsi" w:hAnsiTheme="minorHAnsi" w:cstheme="minorHAnsi"/>
          <w:lang w:val="en-IE"/>
        </w:rPr>
        <w:t>should be advised of this view for consideration sufficiently in advance of a time when vacancies are due to arise</w:t>
      </w:r>
      <w:r w:rsidR="00A00123" w:rsidRPr="006D5DAC">
        <w:rPr>
          <w:rFonts w:asciiTheme="minorHAnsi" w:hAnsiTheme="minorHAnsi" w:cstheme="minorHAnsi"/>
          <w:lang w:val="en-IE"/>
        </w:rPr>
        <w:t>.</w:t>
      </w:r>
      <w:r w:rsidRPr="006D5DAC">
        <w:rPr>
          <w:rFonts w:asciiTheme="minorHAnsi" w:hAnsiTheme="minorHAnsi" w:cstheme="minorHAnsi"/>
          <w:lang w:val="en-IE"/>
        </w:rPr>
        <w:t xml:space="preserve"> </w:t>
      </w:r>
    </w:p>
    <w:p w14:paraId="42416701" w14:textId="1BF4001C" w:rsidR="00F43E8F" w:rsidRPr="006D5DAC" w:rsidRDefault="00F43E8F" w:rsidP="00A00123">
      <w:pPr>
        <w:rPr>
          <w:rFonts w:asciiTheme="minorHAnsi" w:hAnsiTheme="minorHAnsi" w:cstheme="minorHAnsi"/>
          <w:sz w:val="13"/>
          <w:szCs w:val="13"/>
        </w:rPr>
      </w:pPr>
      <w:r w:rsidRPr="006D5DAC">
        <w:rPr>
          <w:rStyle w:val="Heading4Char"/>
          <w:rFonts w:asciiTheme="minorHAnsi" w:hAnsiTheme="minorHAnsi" w:cstheme="minorHAnsi"/>
        </w:rPr>
        <w:lastRenderedPageBreak/>
        <w:t>2.5 Information Flows:</w:t>
      </w:r>
      <w:r w:rsidRPr="006D5DAC">
        <w:rPr>
          <w:rFonts w:asciiTheme="minorHAnsi" w:hAnsiTheme="minorHAnsi" w:cstheme="minorHAnsi"/>
          <w:b/>
          <w:bCs/>
          <w:color w:val="006EC0"/>
          <w:lang w:val="en-IE"/>
        </w:rPr>
        <w:t xml:space="preserve"> </w:t>
      </w:r>
      <w:r w:rsidRPr="006D5DAC">
        <w:rPr>
          <w:rFonts w:asciiTheme="minorHAnsi" w:hAnsiTheme="minorHAnsi" w:cstheme="minorHAnsi"/>
          <w:lang w:val="en-IE"/>
        </w:rPr>
        <w:t xml:space="preserve">Under the direction of the Chairperson, the responsibilities of the Secretary of the </w:t>
      </w:r>
      <w:r w:rsidR="00A00123" w:rsidRPr="006D5DAC">
        <w:rPr>
          <w:rFonts w:asciiTheme="minorHAnsi" w:hAnsiTheme="minorHAnsi" w:cstheme="minorHAnsi"/>
          <w:lang w:val="en-IE"/>
        </w:rPr>
        <w:t xml:space="preserve">Board </w:t>
      </w:r>
      <w:r w:rsidRPr="006D5DAC">
        <w:rPr>
          <w:rFonts w:asciiTheme="minorHAnsi" w:hAnsiTheme="minorHAnsi" w:cstheme="minorHAnsi"/>
        </w:rPr>
        <w:t xml:space="preserve">include ensuring appropriate information flows within the </w:t>
      </w:r>
      <w:r w:rsidR="00A00123" w:rsidRPr="006D5DAC">
        <w:rPr>
          <w:rFonts w:asciiTheme="minorHAnsi" w:hAnsiTheme="minorHAnsi" w:cstheme="minorHAnsi"/>
        </w:rPr>
        <w:t xml:space="preserve">Board </w:t>
      </w:r>
      <w:r w:rsidRPr="006D5DAC">
        <w:rPr>
          <w:rFonts w:asciiTheme="minorHAnsi" w:hAnsiTheme="minorHAnsi" w:cstheme="minorHAnsi"/>
        </w:rPr>
        <w:t>and its committees</w:t>
      </w:r>
      <w:r w:rsidR="00A00123" w:rsidRPr="006D5DAC">
        <w:rPr>
          <w:rFonts w:asciiTheme="minorHAnsi" w:hAnsiTheme="minorHAnsi" w:cstheme="minorHAnsi"/>
        </w:rPr>
        <w:t>, if any,</w:t>
      </w:r>
      <w:r w:rsidRPr="006D5DAC">
        <w:rPr>
          <w:rFonts w:asciiTheme="minorHAnsi" w:hAnsiTheme="minorHAnsi" w:cstheme="minorHAnsi"/>
        </w:rPr>
        <w:t xml:space="preserve"> and between </w:t>
      </w:r>
      <w:r w:rsidR="00A00123" w:rsidRPr="006D5DAC">
        <w:rPr>
          <w:rFonts w:asciiTheme="minorHAnsi" w:hAnsiTheme="minorHAnsi" w:cstheme="minorHAnsi"/>
        </w:rPr>
        <w:t xml:space="preserve">the executive </w:t>
      </w:r>
      <w:r w:rsidRPr="006D5DAC">
        <w:rPr>
          <w:rFonts w:asciiTheme="minorHAnsi" w:hAnsiTheme="minorHAnsi" w:cstheme="minorHAnsi"/>
        </w:rPr>
        <w:t xml:space="preserve">and </w:t>
      </w:r>
      <w:r w:rsidR="00A00123" w:rsidRPr="006D5DAC">
        <w:rPr>
          <w:rFonts w:asciiTheme="minorHAnsi" w:hAnsiTheme="minorHAnsi" w:cstheme="minorHAnsi"/>
        </w:rPr>
        <w:t>Board</w:t>
      </w:r>
      <w:r w:rsidRPr="006D5DAC">
        <w:rPr>
          <w:rFonts w:asciiTheme="minorHAnsi" w:hAnsiTheme="minorHAnsi" w:cstheme="minorHAnsi"/>
        </w:rPr>
        <w:t xml:space="preserve"> members, as well as facilitating induction, </w:t>
      </w:r>
      <w:r w:rsidR="00AB4C9E" w:rsidRPr="006D5DAC">
        <w:rPr>
          <w:rFonts w:asciiTheme="minorHAnsi" w:hAnsiTheme="minorHAnsi" w:cstheme="minorHAnsi"/>
        </w:rPr>
        <w:t>mentoring,</w:t>
      </w:r>
      <w:r w:rsidRPr="006D5DAC">
        <w:rPr>
          <w:rFonts w:asciiTheme="minorHAnsi" w:hAnsiTheme="minorHAnsi" w:cstheme="minorHAnsi"/>
        </w:rPr>
        <w:t xml:space="preserve"> and assisting with ongoing professional development as required.</w:t>
      </w:r>
      <w:r w:rsidR="00A00123" w:rsidRPr="006D5DAC">
        <w:rPr>
          <w:rStyle w:val="FootnoteReference"/>
          <w:rFonts w:asciiTheme="minorHAnsi" w:hAnsiTheme="minorHAnsi" w:cstheme="minorHAnsi"/>
        </w:rPr>
        <w:footnoteReference w:id="8"/>
      </w:r>
    </w:p>
    <w:p w14:paraId="27378FDA" w14:textId="45C70D2F" w:rsidR="00F43E8F" w:rsidRPr="006D5DAC" w:rsidRDefault="00F43E8F" w:rsidP="003A6479">
      <w:pPr>
        <w:rPr>
          <w:rFonts w:asciiTheme="minorHAnsi" w:hAnsiTheme="minorHAnsi" w:cstheme="minorHAnsi"/>
        </w:rPr>
      </w:pPr>
      <w:r w:rsidRPr="006D5DAC">
        <w:rPr>
          <w:rStyle w:val="Heading4Char"/>
          <w:rFonts w:asciiTheme="minorHAnsi" w:hAnsiTheme="minorHAnsi" w:cstheme="minorHAnsi"/>
        </w:rPr>
        <w:t>2.6 Annual Reporting Requirements:</w:t>
      </w:r>
      <w:r w:rsidRPr="006D5DAC">
        <w:rPr>
          <w:rFonts w:asciiTheme="minorHAnsi" w:hAnsiTheme="minorHAnsi" w:cstheme="minorHAnsi"/>
          <w:b/>
          <w:bCs/>
          <w:color w:val="006EC0"/>
        </w:rPr>
        <w:t xml:space="preserve"> </w:t>
      </w:r>
      <w:r w:rsidRPr="006D5DAC">
        <w:rPr>
          <w:rFonts w:asciiTheme="minorHAnsi" w:hAnsiTheme="minorHAnsi" w:cstheme="minorHAnsi"/>
        </w:rPr>
        <w:t xml:space="preserve">The Chairperson is responsible for ensuring that the </w:t>
      </w:r>
      <w:r w:rsidR="003A6479" w:rsidRPr="006D5DAC">
        <w:rPr>
          <w:rFonts w:asciiTheme="minorHAnsi" w:hAnsiTheme="minorHAnsi" w:cstheme="minorHAnsi"/>
        </w:rPr>
        <w:t>Board</w:t>
      </w:r>
      <w:r w:rsidRPr="006D5DAC">
        <w:rPr>
          <w:rFonts w:asciiTheme="minorHAnsi" w:hAnsiTheme="minorHAnsi" w:cstheme="minorHAnsi"/>
        </w:rPr>
        <w:t xml:space="preserve"> meets its Annual Reporting Requirements, as further identified in</w:t>
      </w:r>
      <w:r w:rsidR="00002F31" w:rsidRPr="006D5DAC">
        <w:rPr>
          <w:rFonts w:asciiTheme="minorHAnsi" w:hAnsiTheme="minorHAnsi" w:cstheme="minorHAnsi"/>
        </w:rPr>
        <w:t xml:space="preserve"> this </w:t>
      </w:r>
      <w:r w:rsidR="00AB4C9E" w:rsidRPr="006D5DAC">
        <w:rPr>
          <w:rFonts w:asciiTheme="minorHAnsi" w:hAnsiTheme="minorHAnsi" w:cstheme="minorHAnsi"/>
        </w:rPr>
        <w:t>Code,</w:t>
      </w:r>
      <w:r w:rsidRPr="006D5DAC">
        <w:rPr>
          <w:rFonts w:asciiTheme="minorHAnsi" w:hAnsiTheme="minorHAnsi" w:cstheme="minorHAnsi"/>
        </w:rPr>
        <w:t xml:space="preserve"> and as follows: </w:t>
      </w:r>
    </w:p>
    <w:p w14:paraId="3B069446" w14:textId="490BC9DB" w:rsidR="00F43E8F" w:rsidRPr="0011213A" w:rsidRDefault="00F43E8F" w:rsidP="00097262">
      <w:pPr>
        <w:pStyle w:val="ListParagraph"/>
        <w:numPr>
          <w:ilvl w:val="0"/>
          <w:numId w:val="15"/>
        </w:numPr>
        <w:rPr>
          <w:rFonts w:asciiTheme="minorHAnsi" w:hAnsiTheme="minorHAnsi" w:cstheme="minorHAnsi"/>
        </w:rPr>
      </w:pPr>
      <w:r w:rsidRPr="006D5DAC">
        <w:rPr>
          <w:rFonts w:asciiTheme="minorHAnsi" w:hAnsiTheme="minorHAnsi" w:cstheme="minorHAnsi"/>
          <w:b/>
          <w:bCs/>
          <w:color w:val="006EC0"/>
        </w:rPr>
        <w:t xml:space="preserve">Statutory Financial Statements: </w:t>
      </w:r>
      <w:r w:rsidRPr="006D5DAC">
        <w:rPr>
          <w:rFonts w:asciiTheme="minorHAnsi" w:hAnsiTheme="minorHAnsi" w:cstheme="minorHAnsi"/>
        </w:rPr>
        <w:t xml:space="preserve">In accordance with Section </w:t>
      </w:r>
      <w:r w:rsidR="003A6479" w:rsidRPr="006D5DAC">
        <w:rPr>
          <w:rFonts w:asciiTheme="minorHAnsi" w:hAnsiTheme="minorHAnsi" w:cstheme="minorHAnsi"/>
        </w:rPr>
        <w:t>324 of the Companies Act 2014</w:t>
      </w:r>
      <w:r w:rsidRPr="006D5DAC">
        <w:rPr>
          <w:rFonts w:asciiTheme="minorHAnsi" w:hAnsiTheme="minorHAnsi" w:cstheme="minorHAnsi"/>
        </w:rPr>
        <w:t xml:space="preserve">, the statutory financial statements </w:t>
      </w:r>
      <w:r w:rsidR="003A6479" w:rsidRPr="006D5DAC">
        <w:rPr>
          <w:rFonts w:asciiTheme="minorHAnsi" w:hAnsiTheme="minorHAnsi" w:cstheme="minorHAnsi"/>
        </w:rPr>
        <w:t>should be approved by the Board, signed on its behalf by two directors, and</w:t>
      </w:r>
      <w:r w:rsidRPr="006D5DAC">
        <w:rPr>
          <w:rFonts w:asciiTheme="minorHAnsi" w:hAnsiTheme="minorHAnsi" w:cstheme="minorHAnsi"/>
        </w:rPr>
        <w:t xml:space="preserve"> be submitted to the </w:t>
      </w:r>
      <w:r w:rsidR="003A6479" w:rsidRPr="006D5DAC">
        <w:rPr>
          <w:rFonts w:asciiTheme="minorHAnsi" w:hAnsiTheme="minorHAnsi" w:cstheme="minorHAnsi"/>
        </w:rPr>
        <w:t xml:space="preserve">Companies Registration Office </w:t>
      </w:r>
      <w:r w:rsidR="00FB1F43" w:rsidRPr="006D5DAC">
        <w:rPr>
          <w:rFonts w:asciiTheme="minorHAnsi" w:hAnsiTheme="minorHAnsi" w:cstheme="minorHAnsi"/>
        </w:rPr>
        <w:t>and TU Dublin</w:t>
      </w:r>
      <w:r w:rsidR="003A6479" w:rsidRPr="0011213A">
        <w:rPr>
          <w:rFonts w:asciiTheme="minorHAnsi" w:hAnsiTheme="minorHAnsi" w:cstheme="minorHAnsi"/>
        </w:rPr>
        <w:t xml:space="preserve">. The Board should be mindful of the obligations and deadlines for the submission </w:t>
      </w:r>
      <w:r w:rsidR="004707D9" w:rsidRPr="0011213A">
        <w:rPr>
          <w:rFonts w:asciiTheme="minorHAnsi" w:hAnsiTheme="minorHAnsi" w:cstheme="minorHAnsi"/>
        </w:rPr>
        <w:t xml:space="preserve">and approval by the Governing Body Audit and Risk Committee </w:t>
      </w:r>
      <w:r w:rsidR="003A6479" w:rsidRPr="0011213A">
        <w:rPr>
          <w:rFonts w:asciiTheme="minorHAnsi" w:hAnsiTheme="minorHAnsi" w:cstheme="minorHAnsi"/>
        </w:rPr>
        <w:t xml:space="preserve">of financial statements of </w:t>
      </w:r>
      <w:r w:rsidR="00FB1F43" w:rsidRPr="0011213A">
        <w:rPr>
          <w:rFonts w:asciiTheme="minorHAnsi" w:hAnsiTheme="minorHAnsi" w:cstheme="minorHAnsi"/>
        </w:rPr>
        <w:t xml:space="preserve">TU Dublin </w:t>
      </w:r>
      <w:r w:rsidR="003A6479" w:rsidRPr="0011213A">
        <w:rPr>
          <w:rFonts w:asciiTheme="minorHAnsi" w:hAnsiTheme="minorHAnsi" w:cstheme="minorHAnsi"/>
        </w:rPr>
        <w:t>to the C</w:t>
      </w:r>
      <w:r w:rsidRPr="0011213A">
        <w:rPr>
          <w:rFonts w:asciiTheme="minorHAnsi" w:hAnsiTheme="minorHAnsi" w:cstheme="minorHAnsi"/>
        </w:rPr>
        <w:t>omptroller and Auditor General</w:t>
      </w:r>
      <w:r w:rsidR="00AA033D" w:rsidRPr="0011213A">
        <w:rPr>
          <w:rFonts w:asciiTheme="minorHAnsi" w:hAnsiTheme="minorHAnsi" w:cstheme="minorHAnsi"/>
        </w:rPr>
        <w:t>,</w:t>
      </w:r>
      <w:r w:rsidR="005420F9" w:rsidRPr="0011213A">
        <w:rPr>
          <w:rFonts w:asciiTheme="minorHAnsi" w:hAnsiTheme="minorHAnsi" w:cstheme="minorHAnsi"/>
        </w:rPr>
        <w:t xml:space="preserve"> the</w:t>
      </w:r>
      <w:r w:rsidRPr="0011213A">
        <w:rPr>
          <w:rFonts w:asciiTheme="minorHAnsi" w:hAnsiTheme="minorHAnsi" w:cstheme="minorHAnsi"/>
        </w:rPr>
        <w:t xml:space="preserve"> HEA and to the Minister. </w:t>
      </w:r>
    </w:p>
    <w:p w14:paraId="6F5DA655" w14:textId="77777777" w:rsidR="003212DF" w:rsidRPr="0011213A" w:rsidRDefault="003212DF" w:rsidP="003212DF">
      <w:pPr>
        <w:pStyle w:val="ListParagraph"/>
        <w:rPr>
          <w:rFonts w:asciiTheme="minorHAnsi" w:hAnsiTheme="minorHAnsi" w:cstheme="minorHAnsi"/>
        </w:rPr>
      </w:pPr>
    </w:p>
    <w:p w14:paraId="0D6F37B3" w14:textId="67E9D2C5" w:rsidR="00145F30" w:rsidRPr="0011213A" w:rsidRDefault="00F43E8F" w:rsidP="00097262">
      <w:pPr>
        <w:pStyle w:val="ListParagraph"/>
        <w:numPr>
          <w:ilvl w:val="0"/>
          <w:numId w:val="15"/>
        </w:numPr>
        <w:rPr>
          <w:rFonts w:asciiTheme="minorHAnsi" w:hAnsiTheme="minorHAnsi" w:cstheme="minorHAnsi"/>
        </w:rPr>
      </w:pPr>
      <w:r w:rsidRPr="0011213A">
        <w:rPr>
          <w:rFonts w:asciiTheme="minorHAnsi" w:hAnsiTheme="minorHAnsi" w:cstheme="minorHAnsi"/>
          <w:b/>
          <w:bCs/>
          <w:color w:val="006EC0"/>
        </w:rPr>
        <w:t>Annual Governance</w:t>
      </w:r>
      <w:r w:rsidR="00AE4F47" w:rsidRPr="0011213A">
        <w:rPr>
          <w:rFonts w:asciiTheme="minorHAnsi" w:hAnsiTheme="minorHAnsi" w:cstheme="minorHAnsi"/>
          <w:b/>
          <w:bCs/>
          <w:color w:val="006EC0"/>
        </w:rPr>
        <w:t xml:space="preserve"> Statement</w:t>
      </w:r>
      <w:r w:rsidRPr="0011213A">
        <w:rPr>
          <w:rFonts w:asciiTheme="minorHAnsi" w:hAnsiTheme="minorHAnsi" w:cstheme="minorHAnsi"/>
          <w:b/>
          <w:bCs/>
          <w:color w:val="006EC0"/>
        </w:rPr>
        <w:t xml:space="preserve">: </w:t>
      </w:r>
      <w:r w:rsidR="00145F30" w:rsidRPr="0011213A">
        <w:rPr>
          <w:rFonts w:asciiTheme="minorHAnsi" w:hAnsiTheme="minorHAnsi" w:cstheme="minorHAnsi"/>
        </w:rPr>
        <w:t xml:space="preserve">The Chairperson should submit an annual formal </w:t>
      </w:r>
      <w:r w:rsidR="001B5800" w:rsidRPr="0011213A">
        <w:rPr>
          <w:rFonts w:asciiTheme="minorHAnsi" w:hAnsiTheme="minorHAnsi" w:cstheme="minorHAnsi"/>
        </w:rPr>
        <w:t xml:space="preserve">Board approved and signed </w:t>
      </w:r>
      <w:r w:rsidR="00145F30" w:rsidRPr="0011213A">
        <w:rPr>
          <w:rFonts w:asciiTheme="minorHAnsi" w:hAnsiTheme="minorHAnsi" w:cstheme="minorHAnsi"/>
        </w:rPr>
        <w:t xml:space="preserve">statement to </w:t>
      </w:r>
      <w:r w:rsidR="004707D9" w:rsidRPr="0011213A">
        <w:rPr>
          <w:rFonts w:asciiTheme="minorHAnsi" w:hAnsiTheme="minorHAnsi" w:cstheme="minorHAnsi"/>
        </w:rPr>
        <w:t xml:space="preserve">the </w:t>
      </w:r>
      <w:r w:rsidR="00FB1F43" w:rsidRPr="0011213A">
        <w:rPr>
          <w:rFonts w:asciiTheme="minorHAnsi" w:hAnsiTheme="minorHAnsi" w:cstheme="minorHAnsi"/>
        </w:rPr>
        <w:t>TU Dublin</w:t>
      </w:r>
      <w:r w:rsidR="004707D9" w:rsidRPr="0011213A">
        <w:rPr>
          <w:rFonts w:asciiTheme="minorHAnsi" w:hAnsiTheme="minorHAnsi" w:cstheme="minorHAnsi"/>
        </w:rPr>
        <w:t xml:space="preserve"> Governing Body Audit and Risk Committee</w:t>
      </w:r>
      <w:r w:rsidR="00145F30" w:rsidRPr="0011213A">
        <w:rPr>
          <w:rFonts w:asciiTheme="minorHAnsi" w:hAnsiTheme="minorHAnsi" w:cstheme="minorHAnsi"/>
        </w:rPr>
        <w:t xml:space="preserve"> that</w:t>
      </w:r>
      <w:r w:rsidR="00713EE8" w:rsidRPr="0011213A">
        <w:rPr>
          <w:rFonts w:asciiTheme="minorHAnsi" w:hAnsiTheme="minorHAnsi" w:cstheme="minorHAnsi"/>
        </w:rPr>
        <w:t xml:space="preserve"> the</w:t>
      </w:r>
      <w:r w:rsidR="0011213A">
        <w:rPr>
          <w:rFonts w:asciiTheme="minorHAnsi" w:hAnsiTheme="minorHAnsi" w:cstheme="minorHAnsi"/>
        </w:rPr>
        <w:t xml:space="preserve"> </w:t>
      </w:r>
      <w:r w:rsidR="001B5800" w:rsidRPr="0011213A">
        <w:rPr>
          <w:rStyle w:val="FootnoteReference"/>
          <w:rFonts w:asciiTheme="minorHAnsi" w:hAnsiTheme="minorHAnsi" w:cstheme="minorHAnsi"/>
          <w:b/>
          <w:bCs/>
          <w:sz w:val="20"/>
          <w:szCs w:val="20"/>
        </w:rPr>
        <w:footnoteReference w:id="9"/>
      </w:r>
      <w:r w:rsidR="00145F30" w:rsidRPr="0011213A">
        <w:rPr>
          <w:rFonts w:asciiTheme="minorHAnsi" w:hAnsiTheme="minorHAnsi" w:cstheme="minorHAnsi"/>
        </w:rPr>
        <w:t>:</w:t>
      </w:r>
    </w:p>
    <w:p w14:paraId="4EAC2795" w14:textId="3AB7F448" w:rsidR="00145F30" w:rsidRPr="006D5DAC" w:rsidRDefault="00145F30" w:rsidP="00097262">
      <w:pPr>
        <w:pStyle w:val="ListParagraph"/>
        <w:numPr>
          <w:ilvl w:val="1"/>
          <w:numId w:val="15"/>
        </w:numPr>
        <w:rPr>
          <w:rFonts w:asciiTheme="minorHAnsi" w:hAnsiTheme="minorHAnsi" w:cstheme="minorHAnsi"/>
        </w:rPr>
      </w:pPr>
      <w:r w:rsidRPr="006D5DAC">
        <w:rPr>
          <w:rFonts w:asciiTheme="minorHAnsi" w:hAnsiTheme="minorHAnsi" w:cstheme="minorHAnsi"/>
        </w:rPr>
        <w:t>company continues to operate solely for the purpose as approved by</w:t>
      </w:r>
      <w:r w:rsidR="00FB1F43" w:rsidRPr="006D5DAC">
        <w:rPr>
          <w:rFonts w:asciiTheme="minorHAnsi" w:hAnsiTheme="minorHAnsi" w:cstheme="minorHAnsi"/>
        </w:rPr>
        <w:t xml:space="preserve"> TU Dublin</w:t>
      </w:r>
      <w:r w:rsidRPr="006D5DAC">
        <w:rPr>
          <w:rFonts w:asciiTheme="minorHAnsi" w:hAnsiTheme="minorHAnsi" w:cstheme="minorHAnsi"/>
        </w:rPr>
        <w:t xml:space="preserve">, </w:t>
      </w:r>
      <w:r w:rsidR="00AB4C9E" w:rsidRPr="006D5DAC">
        <w:rPr>
          <w:rFonts w:asciiTheme="minorHAnsi" w:hAnsiTheme="minorHAnsi" w:cstheme="minorHAnsi"/>
        </w:rPr>
        <w:t>remains,</w:t>
      </w:r>
      <w:r w:rsidRPr="006D5DAC">
        <w:rPr>
          <w:rFonts w:asciiTheme="minorHAnsi" w:hAnsiTheme="minorHAnsi" w:cstheme="minorHAnsi"/>
        </w:rPr>
        <w:t xml:space="preserve"> and continues to remain in full compliance with the terms and conditions of the consent under which it was approved; and</w:t>
      </w:r>
    </w:p>
    <w:p w14:paraId="591F4ACC" w14:textId="6582A7A4" w:rsidR="00145F30" w:rsidRPr="006D5DAC" w:rsidRDefault="00145F30" w:rsidP="00097262">
      <w:pPr>
        <w:pStyle w:val="ListParagraph"/>
        <w:numPr>
          <w:ilvl w:val="1"/>
          <w:numId w:val="15"/>
        </w:numPr>
        <w:rPr>
          <w:rFonts w:asciiTheme="minorHAnsi" w:hAnsiTheme="minorHAnsi" w:cstheme="minorHAnsi"/>
        </w:rPr>
      </w:pPr>
      <w:r w:rsidRPr="006D5DAC">
        <w:rPr>
          <w:rFonts w:asciiTheme="minorHAnsi" w:hAnsiTheme="minorHAnsi" w:cstheme="minorHAnsi"/>
        </w:rPr>
        <w:t>company is in compliance with this Code</w:t>
      </w:r>
      <w:r w:rsidR="001B5800" w:rsidRPr="006D5DAC">
        <w:rPr>
          <w:rFonts w:asciiTheme="minorHAnsi" w:hAnsiTheme="minorHAnsi" w:cstheme="minorHAnsi"/>
        </w:rPr>
        <w:t>,</w:t>
      </w:r>
      <w:r w:rsidRPr="006D5DAC">
        <w:rPr>
          <w:rFonts w:asciiTheme="minorHAnsi" w:hAnsiTheme="minorHAnsi" w:cstheme="minorHAnsi"/>
        </w:rPr>
        <w:t xml:space="preserve"> with full explanations for any derogations </w:t>
      </w:r>
      <w:r w:rsidR="001B5800" w:rsidRPr="006D5DAC">
        <w:rPr>
          <w:rFonts w:asciiTheme="minorHAnsi" w:hAnsiTheme="minorHAnsi" w:cstheme="minorHAnsi"/>
        </w:rPr>
        <w:t>clearly explained and identified as permanent derogations or the timeline for full compliance indicated.</w:t>
      </w:r>
    </w:p>
    <w:p w14:paraId="30CF95EF" w14:textId="77777777" w:rsidR="003212DF" w:rsidRPr="006D5DAC" w:rsidRDefault="003212DF" w:rsidP="003212DF">
      <w:pPr>
        <w:pStyle w:val="ListParagraph"/>
        <w:ind w:left="1440"/>
        <w:rPr>
          <w:rFonts w:asciiTheme="minorHAnsi" w:hAnsiTheme="minorHAnsi" w:cstheme="minorHAnsi"/>
        </w:rPr>
      </w:pPr>
    </w:p>
    <w:p w14:paraId="71F04109" w14:textId="370DB58F" w:rsidR="007B5C22" w:rsidRPr="006D5DAC" w:rsidRDefault="00F43E8F" w:rsidP="00097262">
      <w:pPr>
        <w:pStyle w:val="ListParagraph"/>
        <w:numPr>
          <w:ilvl w:val="0"/>
          <w:numId w:val="15"/>
        </w:numPr>
        <w:rPr>
          <w:rFonts w:asciiTheme="minorHAnsi" w:hAnsiTheme="minorHAnsi" w:cstheme="minorHAnsi"/>
        </w:rPr>
      </w:pPr>
      <w:r w:rsidRPr="006D5DAC">
        <w:rPr>
          <w:rFonts w:asciiTheme="minorHAnsi" w:hAnsiTheme="minorHAnsi" w:cstheme="minorHAnsi"/>
          <w:b/>
          <w:bCs/>
          <w:color w:val="006EC0"/>
        </w:rPr>
        <w:t xml:space="preserve">Statement on Internal Control: </w:t>
      </w:r>
      <w:r w:rsidR="007B5C22" w:rsidRPr="006D5DAC">
        <w:rPr>
          <w:rFonts w:asciiTheme="minorHAnsi" w:hAnsiTheme="minorHAnsi" w:cstheme="minorHAnsi"/>
        </w:rPr>
        <w:t>The Board is required to confirm annually to the parent university, that the company has an appropriate system of internal and financial control in place as detailed in paragraph 1.</w:t>
      </w:r>
      <w:r w:rsidR="00BE13F3" w:rsidRPr="006D5DAC">
        <w:rPr>
          <w:rFonts w:asciiTheme="minorHAnsi" w:hAnsiTheme="minorHAnsi" w:cstheme="minorHAnsi"/>
        </w:rPr>
        <w:t>11</w:t>
      </w:r>
      <w:r w:rsidR="007B5C22" w:rsidRPr="006D5DAC">
        <w:rPr>
          <w:rFonts w:asciiTheme="minorHAnsi" w:hAnsiTheme="minorHAnsi" w:cstheme="minorHAnsi"/>
        </w:rPr>
        <w:t>.</w:t>
      </w:r>
    </w:p>
    <w:p w14:paraId="568CBEB8" w14:textId="77777777" w:rsidR="00EF2AAC" w:rsidRPr="006D5DAC" w:rsidRDefault="00EF2AAC" w:rsidP="00EF2AAC">
      <w:pPr>
        <w:pStyle w:val="ListParagraph"/>
        <w:rPr>
          <w:rFonts w:asciiTheme="minorHAnsi" w:hAnsiTheme="minorHAnsi" w:cstheme="minorHAnsi"/>
        </w:rPr>
      </w:pPr>
    </w:p>
    <w:p w14:paraId="3CDD3DD1" w14:textId="50390A7D" w:rsidR="00BE13F3" w:rsidRPr="006D5DAC" w:rsidRDefault="00BE13F3" w:rsidP="00097262">
      <w:pPr>
        <w:pStyle w:val="ListParagraph"/>
        <w:numPr>
          <w:ilvl w:val="0"/>
          <w:numId w:val="15"/>
        </w:numPr>
        <w:rPr>
          <w:rFonts w:asciiTheme="minorHAnsi" w:hAnsiTheme="minorHAnsi" w:cstheme="minorHAnsi"/>
          <w:b/>
          <w:bCs/>
          <w:color w:val="006EC0"/>
        </w:rPr>
      </w:pPr>
      <w:r w:rsidRPr="006D5DAC">
        <w:rPr>
          <w:rFonts w:asciiTheme="minorHAnsi" w:hAnsiTheme="minorHAnsi" w:cstheme="minorHAnsi"/>
          <w:b/>
          <w:bCs/>
          <w:color w:val="006EC0"/>
        </w:rPr>
        <w:t>Internal Reporting to the G</w:t>
      </w:r>
      <w:r w:rsidR="006B3F01" w:rsidRPr="006D5DAC">
        <w:rPr>
          <w:rFonts w:asciiTheme="minorHAnsi" w:hAnsiTheme="minorHAnsi" w:cstheme="minorHAnsi"/>
          <w:b/>
          <w:bCs/>
          <w:color w:val="006EC0"/>
        </w:rPr>
        <w:t>overning Body</w:t>
      </w:r>
      <w:r w:rsidRPr="006D5DAC">
        <w:rPr>
          <w:rFonts w:asciiTheme="minorHAnsi" w:hAnsiTheme="minorHAnsi" w:cstheme="minorHAnsi"/>
          <w:b/>
          <w:bCs/>
          <w:color w:val="006EC0"/>
        </w:rPr>
        <w:t xml:space="preserve"> and other </w:t>
      </w:r>
      <w:r w:rsidR="00FB1F43" w:rsidRPr="006D5DAC">
        <w:rPr>
          <w:rFonts w:asciiTheme="minorHAnsi" w:hAnsiTheme="minorHAnsi" w:cstheme="minorHAnsi"/>
          <w:b/>
          <w:bCs/>
          <w:color w:val="006EC0"/>
        </w:rPr>
        <w:t>TU Dublin</w:t>
      </w:r>
      <w:r w:rsidRPr="006D5DAC">
        <w:rPr>
          <w:rFonts w:asciiTheme="minorHAnsi" w:hAnsiTheme="minorHAnsi" w:cstheme="minorHAnsi"/>
          <w:b/>
          <w:bCs/>
          <w:color w:val="006EC0"/>
        </w:rPr>
        <w:t xml:space="preserve"> Committees</w:t>
      </w:r>
    </w:p>
    <w:p w14:paraId="0E995571" w14:textId="04C66808" w:rsidR="00BE13F3" w:rsidRPr="006D5DAC" w:rsidRDefault="00BE13F3" w:rsidP="00BE13F3">
      <w:pPr>
        <w:ind w:left="709"/>
        <w:rPr>
          <w:rFonts w:asciiTheme="minorHAnsi" w:hAnsiTheme="minorHAnsi" w:cstheme="minorHAnsi"/>
        </w:rPr>
      </w:pPr>
      <w:r w:rsidRPr="006D5DAC">
        <w:rPr>
          <w:rFonts w:asciiTheme="minorHAnsi" w:hAnsiTheme="minorHAnsi" w:cstheme="minorHAnsi"/>
        </w:rPr>
        <w:t xml:space="preserve">In line with best </w:t>
      </w:r>
      <w:r w:rsidR="00B21D88" w:rsidRPr="006D5DAC">
        <w:rPr>
          <w:rFonts w:asciiTheme="minorHAnsi" w:hAnsiTheme="minorHAnsi" w:cstheme="minorHAnsi"/>
        </w:rPr>
        <w:t>practice,</w:t>
      </w:r>
      <w:r w:rsidRPr="006D5DAC">
        <w:rPr>
          <w:rFonts w:asciiTheme="minorHAnsi" w:hAnsiTheme="minorHAnsi" w:cstheme="minorHAnsi"/>
        </w:rPr>
        <w:t xml:space="preserve"> it is important that the</w:t>
      </w:r>
      <w:r w:rsidR="00FB1F43" w:rsidRPr="006D5DAC">
        <w:rPr>
          <w:rFonts w:asciiTheme="minorHAnsi" w:hAnsiTheme="minorHAnsi" w:cstheme="minorHAnsi"/>
        </w:rPr>
        <w:t xml:space="preserve"> Governing Body</w:t>
      </w:r>
      <w:r w:rsidRPr="006D5DAC">
        <w:rPr>
          <w:rFonts w:asciiTheme="minorHAnsi" w:hAnsiTheme="minorHAnsi" w:cstheme="minorHAnsi"/>
        </w:rPr>
        <w:t xml:space="preserve"> has a deep understanding of the activities of its subsidiary companies.  </w:t>
      </w:r>
      <w:r w:rsidRPr="006D5DAC">
        <w:rPr>
          <w:rFonts w:asciiTheme="minorHAnsi" w:hAnsiTheme="minorHAnsi" w:cstheme="minorHAnsi"/>
          <w:sz w:val="22"/>
          <w:szCs w:val="22"/>
        </w:rPr>
        <w:t>The Chair and the CEO of the company should provide formal reports to include:</w:t>
      </w:r>
    </w:p>
    <w:p w14:paraId="2B6F93B6" w14:textId="17DF6F11" w:rsidR="00BE13F3" w:rsidRPr="006D5DAC" w:rsidRDefault="00BE13F3" w:rsidP="00BE13F3">
      <w:pPr>
        <w:ind w:left="709"/>
        <w:rPr>
          <w:rFonts w:asciiTheme="minorHAnsi" w:hAnsiTheme="minorHAnsi" w:cstheme="minorHAnsi"/>
        </w:rPr>
      </w:pPr>
      <w:r w:rsidRPr="00873633">
        <w:rPr>
          <w:rFonts w:asciiTheme="minorHAnsi" w:hAnsiTheme="minorHAnsi" w:cstheme="minorHAnsi"/>
        </w:rPr>
        <w:t xml:space="preserve">Regular reporting to the </w:t>
      </w:r>
      <w:r w:rsidR="00BF4B95" w:rsidRPr="00873633">
        <w:rPr>
          <w:rFonts w:asciiTheme="minorHAnsi" w:hAnsiTheme="minorHAnsi" w:cstheme="minorHAnsi"/>
        </w:rPr>
        <w:t>TU Dublin</w:t>
      </w:r>
      <w:r w:rsidRPr="00873633">
        <w:rPr>
          <w:rFonts w:asciiTheme="minorHAnsi" w:hAnsiTheme="minorHAnsi" w:cstheme="minorHAnsi"/>
        </w:rPr>
        <w:t xml:space="preserve"> </w:t>
      </w:r>
      <w:r w:rsidR="00BF4B95" w:rsidRPr="00873633">
        <w:rPr>
          <w:rFonts w:asciiTheme="minorHAnsi" w:hAnsiTheme="minorHAnsi" w:cstheme="minorHAnsi"/>
        </w:rPr>
        <w:t xml:space="preserve">University Executive Team (UET) </w:t>
      </w:r>
      <w:r w:rsidR="004707D9" w:rsidRPr="00873633">
        <w:rPr>
          <w:rFonts w:asciiTheme="minorHAnsi" w:hAnsiTheme="minorHAnsi" w:cstheme="minorHAnsi"/>
        </w:rPr>
        <w:t xml:space="preserve">and the Governing Body Finance and Property Committee </w:t>
      </w:r>
      <w:r w:rsidRPr="00873633">
        <w:rPr>
          <w:rFonts w:asciiTheme="minorHAnsi" w:hAnsiTheme="minorHAnsi" w:cstheme="minorHAnsi"/>
        </w:rPr>
        <w:t>in the format of a structured executive summary report covering:</w:t>
      </w:r>
    </w:p>
    <w:p w14:paraId="728287C7" w14:textId="7B15319C" w:rsidR="00BE13F3" w:rsidRPr="006D5DAC" w:rsidRDefault="00713EE8" w:rsidP="00097262">
      <w:pPr>
        <w:numPr>
          <w:ilvl w:val="0"/>
          <w:numId w:val="35"/>
        </w:numPr>
        <w:spacing w:after="160"/>
        <w:contextualSpacing/>
        <w:jc w:val="left"/>
        <w:rPr>
          <w:rFonts w:asciiTheme="minorHAnsi" w:hAnsiTheme="minorHAnsi" w:cstheme="minorHAnsi"/>
        </w:rPr>
      </w:pPr>
      <w:r w:rsidRPr="006D5DAC">
        <w:rPr>
          <w:rFonts w:asciiTheme="minorHAnsi" w:hAnsiTheme="minorHAnsi" w:cstheme="minorHAnsi"/>
        </w:rPr>
        <w:t>f</w:t>
      </w:r>
      <w:r w:rsidR="00BE13F3" w:rsidRPr="006D5DAC">
        <w:rPr>
          <w:rFonts w:asciiTheme="minorHAnsi" w:hAnsiTheme="minorHAnsi" w:cstheme="minorHAnsi"/>
        </w:rPr>
        <w:t xml:space="preserve">inancial – </w:t>
      </w:r>
      <w:r w:rsidRPr="006D5DAC">
        <w:rPr>
          <w:rFonts w:asciiTheme="minorHAnsi" w:hAnsiTheme="minorHAnsi" w:cstheme="minorHAnsi"/>
        </w:rPr>
        <w:t>u</w:t>
      </w:r>
      <w:r w:rsidR="00BE13F3" w:rsidRPr="006D5DAC">
        <w:rPr>
          <w:rFonts w:asciiTheme="minorHAnsi" w:hAnsiTheme="minorHAnsi" w:cstheme="minorHAnsi"/>
        </w:rPr>
        <w:t>p to date financials with comparison against target and revised forecast to year end if required;</w:t>
      </w:r>
    </w:p>
    <w:p w14:paraId="149FD542" w14:textId="1D8E3576" w:rsidR="00BE13F3" w:rsidRPr="006D5DAC" w:rsidRDefault="00713EE8" w:rsidP="00097262">
      <w:pPr>
        <w:numPr>
          <w:ilvl w:val="0"/>
          <w:numId w:val="35"/>
        </w:numPr>
        <w:spacing w:after="160"/>
        <w:contextualSpacing/>
        <w:jc w:val="left"/>
        <w:rPr>
          <w:rFonts w:asciiTheme="minorHAnsi" w:hAnsiTheme="minorHAnsi" w:cstheme="minorHAnsi"/>
        </w:rPr>
      </w:pPr>
      <w:r w:rsidRPr="006D5DAC">
        <w:rPr>
          <w:rFonts w:asciiTheme="minorHAnsi" w:hAnsiTheme="minorHAnsi" w:cstheme="minorHAnsi"/>
        </w:rPr>
        <w:t>s</w:t>
      </w:r>
      <w:r w:rsidR="00BE13F3" w:rsidRPr="006D5DAC">
        <w:rPr>
          <w:rFonts w:asciiTheme="minorHAnsi" w:hAnsiTheme="minorHAnsi" w:cstheme="minorHAnsi"/>
        </w:rPr>
        <w:t xml:space="preserve">trategic – </w:t>
      </w:r>
      <w:r w:rsidRPr="006D5DAC">
        <w:rPr>
          <w:rFonts w:asciiTheme="minorHAnsi" w:hAnsiTheme="minorHAnsi" w:cstheme="minorHAnsi"/>
        </w:rPr>
        <w:t>s</w:t>
      </w:r>
      <w:r w:rsidR="00BE13F3" w:rsidRPr="006D5DAC">
        <w:rPr>
          <w:rFonts w:asciiTheme="minorHAnsi" w:hAnsiTheme="minorHAnsi" w:cstheme="minorHAnsi"/>
        </w:rPr>
        <w:t>ummary of the overall execution of the key pillars of the subsidiary strategic plan and workplan to date;</w:t>
      </w:r>
    </w:p>
    <w:p w14:paraId="52C4F11C" w14:textId="2022866B" w:rsidR="00BE13F3" w:rsidRPr="006D5DAC" w:rsidRDefault="00713EE8" w:rsidP="00097262">
      <w:pPr>
        <w:numPr>
          <w:ilvl w:val="0"/>
          <w:numId w:val="35"/>
        </w:numPr>
        <w:spacing w:after="160"/>
        <w:contextualSpacing/>
        <w:jc w:val="left"/>
        <w:rPr>
          <w:rFonts w:asciiTheme="minorHAnsi" w:hAnsiTheme="minorHAnsi" w:cstheme="minorHAnsi"/>
        </w:rPr>
      </w:pPr>
      <w:r w:rsidRPr="006D5DAC">
        <w:rPr>
          <w:rFonts w:asciiTheme="minorHAnsi" w:hAnsiTheme="minorHAnsi" w:cstheme="minorHAnsi"/>
        </w:rPr>
        <w:t>s</w:t>
      </w:r>
      <w:r w:rsidR="00BE13F3" w:rsidRPr="006D5DAC">
        <w:rPr>
          <w:rFonts w:asciiTheme="minorHAnsi" w:hAnsiTheme="minorHAnsi" w:cstheme="minorHAnsi"/>
        </w:rPr>
        <w:t xml:space="preserve">ummary of significant challenges and new opportunities for the company; </w:t>
      </w:r>
    </w:p>
    <w:p w14:paraId="6862987C" w14:textId="05951A47" w:rsidR="00BE13F3" w:rsidRPr="006D5DAC" w:rsidRDefault="00713EE8" w:rsidP="00097262">
      <w:pPr>
        <w:numPr>
          <w:ilvl w:val="0"/>
          <w:numId w:val="35"/>
        </w:numPr>
        <w:spacing w:after="160"/>
        <w:contextualSpacing/>
        <w:jc w:val="left"/>
        <w:rPr>
          <w:rFonts w:asciiTheme="minorHAnsi" w:hAnsiTheme="minorHAnsi" w:cstheme="minorHAnsi"/>
        </w:rPr>
      </w:pPr>
      <w:r w:rsidRPr="006D5DAC">
        <w:rPr>
          <w:rFonts w:asciiTheme="minorHAnsi" w:hAnsiTheme="minorHAnsi" w:cstheme="minorHAnsi"/>
        </w:rPr>
        <w:t>r</w:t>
      </w:r>
      <w:r w:rsidR="00BE13F3" w:rsidRPr="006D5DAC">
        <w:rPr>
          <w:rFonts w:asciiTheme="minorHAnsi" w:hAnsiTheme="minorHAnsi" w:cstheme="minorHAnsi"/>
        </w:rPr>
        <w:t>isk – High level summary of the risk register report (traffic light format); and</w:t>
      </w:r>
    </w:p>
    <w:p w14:paraId="2980BAAB" w14:textId="08055529" w:rsidR="00BE13F3" w:rsidRPr="006D5DAC" w:rsidRDefault="00713EE8" w:rsidP="00097262">
      <w:pPr>
        <w:numPr>
          <w:ilvl w:val="0"/>
          <w:numId w:val="35"/>
        </w:numPr>
        <w:spacing w:after="160"/>
        <w:contextualSpacing/>
        <w:jc w:val="left"/>
        <w:rPr>
          <w:rFonts w:asciiTheme="minorHAnsi" w:hAnsiTheme="minorHAnsi" w:cstheme="minorHAnsi"/>
        </w:rPr>
      </w:pPr>
      <w:r w:rsidRPr="006D5DAC">
        <w:rPr>
          <w:rFonts w:asciiTheme="minorHAnsi" w:hAnsiTheme="minorHAnsi" w:cstheme="minorHAnsi"/>
        </w:rPr>
        <w:lastRenderedPageBreak/>
        <w:t>s</w:t>
      </w:r>
      <w:r w:rsidR="00BE13F3" w:rsidRPr="006D5DAC">
        <w:rPr>
          <w:rFonts w:asciiTheme="minorHAnsi" w:hAnsiTheme="minorHAnsi" w:cstheme="minorHAnsi"/>
        </w:rPr>
        <w:t>ummary of the report and response to any Internal and/or External Audit carried out during the previous 6 months if relevant.</w:t>
      </w:r>
    </w:p>
    <w:p w14:paraId="4A8601FF" w14:textId="77777777" w:rsidR="00BE13F3" w:rsidRPr="006D5DAC" w:rsidRDefault="00BE13F3" w:rsidP="00BE13F3">
      <w:pPr>
        <w:spacing w:after="160"/>
        <w:ind w:left="720"/>
        <w:jc w:val="left"/>
        <w:rPr>
          <w:rFonts w:asciiTheme="minorHAnsi" w:hAnsiTheme="minorHAnsi" w:cstheme="minorHAnsi"/>
          <w:sz w:val="22"/>
          <w:szCs w:val="22"/>
        </w:rPr>
      </w:pPr>
    </w:p>
    <w:p w14:paraId="12075F3E" w14:textId="6B6663BD" w:rsidR="00BE13F3" w:rsidRPr="006D5DAC" w:rsidRDefault="00BE13F3" w:rsidP="00BE13F3">
      <w:pPr>
        <w:spacing w:after="160"/>
        <w:ind w:left="720"/>
        <w:contextualSpacing/>
        <w:jc w:val="left"/>
        <w:rPr>
          <w:rFonts w:asciiTheme="minorHAnsi" w:hAnsiTheme="minorHAnsi" w:cstheme="minorHAnsi"/>
        </w:rPr>
      </w:pPr>
      <w:r w:rsidRPr="00873633">
        <w:rPr>
          <w:rFonts w:asciiTheme="minorHAnsi" w:hAnsiTheme="minorHAnsi" w:cstheme="minorHAnsi"/>
        </w:rPr>
        <w:t xml:space="preserve">Annual direct reporting to the </w:t>
      </w:r>
      <w:r w:rsidR="004707D9" w:rsidRPr="00873633">
        <w:rPr>
          <w:rFonts w:asciiTheme="minorHAnsi" w:hAnsiTheme="minorHAnsi" w:cstheme="minorHAnsi"/>
        </w:rPr>
        <w:t xml:space="preserve">Governing Body Audit and Risk Committee </w:t>
      </w:r>
      <w:r w:rsidRPr="00873633">
        <w:rPr>
          <w:rFonts w:asciiTheme="minorHAnsi" w:hAnsiTheme="minorHAnsi" w:cstheme="minorHAnsi"/>
        </w:rPr>
        <w:t>in the format of a structured executive summary report covering:</w:t>
      </w:r>
    </w:p>
    <w:p w14:paraId="3FDD8B90" w14:textId="4258F603" w:rsidR="00BE13F3" w:rsidRPr="006D5DAC" w:rsidRDefault="00370A4A" w:rsidP="00097262">
      <w:pPr>
        <w:pStyle w:val="ListParagraph"/>
        <w:numPr>
          <w:ilvl w:val="0"/>
          <w:numId w:val="37"/>
        </w:numPr>
        <w:spacing w:after="160"/>
        <w:jc w:val="left"/>
        <w:rPr>
          <w:rFonts w:asciiTheme="minorHAnsi" w:hAnsiTheme="minorHAnsi" w:cstheme="minorHAnsi"/>
        </w:rPr>
      </w:pPr>
      <w:r w:rsidRPr="006D5DAC">
        <w:rPr>
          <w:rFonts w:asciiTheme="minorHAnsi" w:hAnsiTheme="minorHAnsi" w:cstheme="minorHAnsi"/>
        </w:rPr>
        <w:t>b</w:t>
      </w:r>
      <w:r w:rsidR="00BE13F3" w:rsidRPr="006D5DAC">
        <w:rPr>
          <w:rFonts w:asciiTheme="minorHAnsi" w:hAnsiTheme="minorHAnsi" w:cstheme="minorHAnsi"/>
        </w:rPr>
        <w:t xml:space="preserve">rief overview of the company, its purpose and how it contributes to </w:t>
      </w:r>
      <w:r w:rsidR="00BF4B95" w:rsidRPr="006D5DAC">
        <w:rPr>
          <w:rFonts w:asciiTheme="minorHAnsi" w:hAnsiTheme="minorHAnsi" w:cstheme="minorHAnsi"/>
        </w:rPr>
        <w:t xml:space="preserve">TU Dublin </w:t>
      </w:r>
      <w:r w:rsidR="00BE13F3" w:rsidRPr="006D5DAC">
        <w:rPr>
          <w:rFonts w:asciiTheme="minorHAnsi" w:hAnsiTheme="minorHAnsi" w:cstheme="minorHAnsi"/>
        </w:rPr>
        <w:t>achieving its objectives under the Strategic Plan;</w:t>
      </w:r>
    </w:p>
    <w:p w14:paraId="313FFC70" w14:textId="6726B5D2" w:rsidR="00BE13F3" w:rsidRPr="006D5DAC" w:rsidRDefault="00370A4A" w:rsidP="00097262">
      <w:pPr>
        <w:pStyle w:val="ListParagraph"/>
        <w:numPr>
          <w:ilvl w:val="0"/>
          <w:numId w:val="37"/>
        </w:numPr>
        <w:spacing w:after="160"/>
        <w:jc w:val="left"/>
        <w:rPr>
          <w:rFonts w:asciiTheme="minorHAnsi" w:hAnsiTheme="minorHAnsi" w:cstheme="minorHAnsi"/>
        </w:rPr>
      </w:pPr>
      <w:r w:rsidRPr="006D5DAC">
        <w:rPr>
          <w:rFonts w:asciiTheme="minorHAnsi" w:hAnsiTheme="minorHAnsi" w:cstheme="minorHAnsi"/>
        </w:rPr>
        <w:t>r</w:t>
      </w:r>
      <w:r w:rsidR="00BE13F3" w:rsidRPr="006D5DAC">
        <w:rPr>
          <w:rFonts w:asciiTheme="minorHAnsi" w:hAnsiTheme="minorHAnsi" w:cstheme="minorHAnsi"/>
        </w:rPr>
        <w:t>eview of the past year against targets – financial, risk etc;</w:t>
      </w:r>
    </w:p>
    <w:p w14:paraId="7EC42874" w14:textId="441DD735" w:rsidR="00BE13F3" w:rsidRPr="006D5DAC" w:rsidRDefault="00370A4A" w:rsidP="00097262">
      <w:pPr>
        <w:pStyle w:val="ListParagraph"/>
        <w:numPr>
          <w:ilvl w:val="0"/>
          <w:numId w:val="37"/>
        </w:numPr>
        <w:spacing w:after="160"/>
        <w:jc w:val="left"/>
        <w:rPr>
          <w:rFonts w:asciiTheme="minorHAnsi" w:hAnsiTheme="minorHAnsi" w:cstheme="minorHAnsi"/>
        </w:rPr>
      </w:pPr>
      <w:r w:rsidRPr="006D5DAC">
        <w:rPr>
          <w:rFonts w:asciiTheme="minorHAnsi" w:hAnsiTheme="minorHAnsi" w:cstheme="minorHAnsi"/>
        </w:rPr>
        <w:t>h</w:t>
      </w:r>
      <w:r w:rsidR="00BE13F3" w:rsidRPr="006D5DAC">
        <w:rPr>
          <w:rFonts w:asciiTheme="minorHAnsi" w:hAnsiTheme="minorHAnsi" w:cstheme="minorHAnsi"/>
        </w:rPr>
        <w:t>igh level plans and objectives for the coming year with links to the parent university’s strategic plan objectives;</w:t>
      </w:r>
    </w:p>
    <w:p w14:paraId="4650ED31" w14:textId="21C556F3" w:rsidR="00BE13F3" w:rsidRPr="006D5DAC" w:rsidRDefault="00370A4A" w:rsidP="00097262">
      <w:pPr>
        <w:pStyle w:val="ListParagraph"/>
        <w:numPr>
          <w:ilvl w:val="0"/>
          <w:numId w:val="37"/>
        </w:numPr>
        <w:spacing w:after="160"/>
        <w:jc w:val="left"/>
        <w:rPr>
          <w:rFonts w:asciiTheme="minorHAnsi" w:hAnsiTheme="minorHAnsi" w:cstheme="minorHAnsi"/>
        </w:rPr>
      </w:pPr>
      <w:r w:rsidRPr="006D5DAC">
        <w:rPr>
          <w:rFonts w:asciiTheme="minorHAnsi" w:hAnsiTheme="minorHAnsi" w:cstheme="minorHAnsi"/>
        </w:rPr>
        <w:t>s</w:t>
      </w:r>
      <w:r w:rsidR="00BE13F3" w:rsidRPr="006D5DAC">
        <w:rPr>
          <w:rFonts w:asciiTheme="minorHAnsi" w:hAnsiTheme="minorHAnsi" w:cstheme="minorHAnsi"/>
        </w:rPr>
        <w:t xml:space="preserve">ignificant challenges and opportunities for the company; and </w:t>
      </w:r>
    </w:p>
    <w:p w14:paraId="29A83ECE" w14:textId="3322B082" w:rsidR="00BE13F3" w:rsidRPr="006D5DAC" w:rsidRDefault="00370A4A" w:rsidP="00097262">
      <w:pPr>
        <w:pStyle w:val="ListParagraph"/>
        <w:numPr>
          <w:ilvl w:val="0"/>
          <w:numId w:val="37"/>
        </w:numPr>
        <w:spacing w:after="0" w:line="240" w:lineRule="auto"/>
        <w:jc w:val="left"/>
        <w:rPr>
          <w:rFonts w:asciiTheme="minorHAnsi" w:hAnsiTheme="minorHAnsi" w:cstheme="minorHAnsi"/>
        </w:rPr>
      </w:pPr>
      <w:r w:rsidRPr="006D5DAC">
        <w:rPr>
          <w:rFonts w:asciiTheme="minorHAnsi" w:hAnsiTheme="minorHAnsi" w:cstheme="minorHAnsi"/>
        </w:rPr>
        <w:t>p</w:t>
      </w:r>
      <w:r w:rsidR="00BE13F3" w:rsidRPr="006D5DAC">
        <w:rPr>
          <w:rFonts w:asciiTheme="minorHAnsi" w:hAnsiTheme="minorHAnsi" w:cstheme="minorHAnsi"/>
        </w:rPr>
        <w:t xml:space="preserve">rovide an </w:t>
      </w:r>
      <w:r w:rsidRPr="006D5DAC">
        <w:rPr>
          <w:rFonts w:asciiTheme="minorHAnsi" w:hAnsiTheme="minorHAnsi" w:cstheme="minorHAnsi"/>
        </w:rPr>
        <w:t>A</w:t>
      </w:r>
      <w:r w:rsidR="00BE13F3" w:rsidRPr="006D5DAC">
        <w:rPr>
          <w:rFonts w:asciiTheme="minorHAnsi" w:hAnsiTheme="minorHAnsi" w:cstheme="minorHAnsi"/>
        </w:rPr>
        <w:t>nnual Assurance Statement from the Board Chair of the company of compliance with this Code on a comply or explain basis.</w:t>
      </w:r>
    </w:p>
    <w:p w14:paraId="71D11153" w14:textId="77777777" w:rsidR="00CA0E24" w:rsidRPr="006D5DAC" w:rsidRDefault="00CA0E24" w:rsidP="00CA0E24">
      <w:pPr>
        <w:spacing w:after="0" w:line="240" w:lineRule="auto"/>
        <w:jc w:val="left"/>
        <w:rPr>
          <w:rFonts w:asciiTheme="minorHAnsi" w:hAnsiTheme="minorHAnsi" w:cstheme="minorHAnsi"/>
          <w:highlight w:val="yellow"/>
        </w:rPr>
      </w:pPr>
    </w:p>
    <w:p w14:paraId="1E3B8E5D" w14:textId="77777777" w:rsidR="00CA0E24" w:rsidRPr="006D5DAC" w:rsidRDefault="00CA0E24" w:rsidP="00AA033D">
      <w:pPr>
        <w:rPr>
          <w:rFonts w:asciiTheme="minorHAnsi" w:hAnsiTheme="minorHAnsi" w:cstheme="minorHAnsi"/>
          <w:highlight w:val="yellow"/>
        </w:rPr>
      </w:pPr>
    </w:p>
    <w:p w14:paraId="61E3148F" w14:textId="385E2924" w:rsidR="003321E3" w:rsidRPr="006D5DAC" w:rsidRDefault="003321E3" w:rsidP="003321E3">
      <w:pPr>
        <w:rPr>
          <w:rFonts w:asciiTheme="minorHAnsi" w:hAnsiTheme="minorHAnsi" w:cstheme="minorHAnsi"/>
        </w:rPr>
      </w:pPr>
    </w:p>
    <w:p w14:paraId="0F5D0F2A" w14:textId="001B83DF" w:rsidR="003321E3" w:rsidRPr="006D5DAC" w:rsidRDefault="003321E3">
      <w:pPr>
        <w:spacing w:after="160"/>
        <w:jc w:val="left"/>
        <w:rPr>
          <w:rFonts w:asciiTheme="minorHAnsi" w:hAnsiTheme="minorHAnsi" w:cstheme="minorHAnsi"/>
        </w:rPr>
      </w:pPr>
      <w:r w:rsidRPr="006D5DAC">
        <w:rPr>
          <w:rFonts w:asciiTheme="minorHAnsi" w:hAnsiTheme="minorHAnsi" w:cstheme="minorHAnsi"/>
        </w:rPr>
        <w:br w:type="page"/>
      </w:r>
    </w:p>
    <w:p w14:paraId="1C9B65EE" w14:textId="520D419F" w:rsidR="00DB276C" w:rsidRDefault="00DB276C" w:rsidP="00AD315D">
      <w:pPr>
        <w:pStyle w:val="Heading2"/>
        <w:rPr>
          <w:rFonts w:asciiTheme="minorHAnsi" w:hAnsiTheme="minorHAnsi" w:cstheme="minorHAnsi"/>
        </w:rPr>
      </w:pPr>
      <w:bookmarkStart w:id="10" w:name="_Toc57185614"/>
      <w:bookmarkStart w:id="11" w:name="_Toc115265961"/>
      <w:r w:rsidRPr="006D5DAC">
        <w:rPr>
          <w:rFonts w:asciiTheme="minorHAnsi" w:hAnsiTheme="minorHAnsi" w:cstheme="minorHAnsi"/>
        </w:rPr>
        <w:lastRenderedPageBreak/>
        <w:t>Role and responsibilities of the Company Secretary</w:t>
      </w:r>
      <w:bookmarkEnd w:id="10"/>
      <w:bookmarkEnd w:id="11"/>
    </w:p>
    <w:p w14:paraId="619B4342" w14:textId="77777777" w:rsidR="00873633" w:rsidRPr="00873633" w:rsidRDefault="00873633" w:rsidP="00873633">
      <w:pPr>
        <w:rPr>
          <w:lang w:val="en-IE"/>
        </w:rPr>
      </w:pPr>
    </w:p>
    <w:p w14:paraId="4AB5B181" w14:textId="1C70144B" w:rsidR="007A3FE6" w:rsidRDefault="007A3FE6" w:rsidP="00570EF9">
      <w:pPr>
        <w:pStyle w:val="Heading3"/>
        <w:rPr>
          <w:rFonts w:asciiTheme="minorHAnsi" w:hAnsiTheme="minorHAnsi" w:cstheme="minorHAnsi"/>
          <w:sz w:val="24"/>
          <w:szCs w:val="24"/>
        </w:rPr>
      </w:pPr>
      <w:r w:rsidRPr="000A3DF4">
        <w:rPr>
          <w:rFonts w:asciiTheme="minorHAnsi" w:hAnsiTheme="minorHAnsi" w:cstheme="minorHAnsi"/>
          <w:sz w:val="24"/>
          <w:szCs w:val="24"/>
        </w:rPr>
        <w:t>Guiding Principles</w:t>
      </w:r>
    </w:p>
    <w:p w14:paraId="12C74882" w14:textId="77777777" w:rsidR="00873633" w:rsidRPr="00873633" w:rsidRDefault="00873633" w:rsidP="00873633">
      <w:pPr>
        <w:rPr>
          <w:lang w:val="en-IE"/>
        </w:rPr>
      </w:pPr>
    </w:p>
    <w:p w14:paraId="6A2A4E9F" w14:textId="65E03832" w:rsidR="00570EF9" w:rsidRPr="006D5DAC" w:rsidRDefault="00425D8D" w:rsidP="00425D8D">
      <w:pPr>
        <w:rPr>
          <w:rFonts w:asciiTheme="minorHAnsi" w:hAnsiTheme="minorHAnsi" w:cstheme="minorHAnsi"/>
        </w:rPr>
      </w:pPr>
      <w:r w:rsidRPr="006D5DAC">
        <w:rPr>
          <w:rFonts w:asciiTheme="minorHAnsi" w:hAnsiTheme="minorHAnsi" w:cstheme="minorHAnsi"/>
        </w:rPr>
        <w:t xml:space="preserve">The role of the Company Secretary </w:t>
      </w:r>
      <w:r w:rsidR="00570EF9" w:rsidRPr="006D5DAC">
        <w:rPr>
          <w:rFonts w:asciiTheme="minorHAnsi" w:hAnsiTheme="minorHAnsi" w:cstheme="minorHAnsi"/>
          <w:lang w:val="en-IE"/>
        </w:rPr>
        <w:t>should be seen as a support to the</w:t>
      </w:r>
      <w:r w:rsidR="00570EF9" w:rsidRPr="006D5DAC">
        <w:rPr>
          <w:rFonts w:asciiTheme="minorHAnsi" w:hAnsiTheme="minorHAnsi" w:cstheme="minorHAnsi"/>
        </w:rPr>
        <w:t xml:space="preserve"> Board and </w:t>
      </w:r>
      <w:r w:rsidRPr="006D5DAC">
        <w:rPr>
          <w:rFonts w:asciiTheme="minorHAnsi" w:hAnsiTheme="minorHAnsi" w:cstheme="minorHAnsi"/>
        </w:rPr>
        <w:t xml:space="preserve">is central to the smooth and efficient operation of the </w:t>
      </w:r>
      <w:r w:rsidR="00570EF9" w:rsidRPr="006D5DAC">
        <w:rPr>
          <w:rFonts w:asciiTheme="minorHAnsi" w:hAnsiTheme="minorHAnsi" w:cstheme="minorHAnsi"/>
        </w:rPr>
        <w:t>B</w:t>
      </w:r>
      <w:r w:rsidRPr="006D5DAC">
        <w:rPr>
          <w:rFonts w:asciiTheme="minorHAnsi" w:hAnsiTheme="minorHAnsi" w:cstheme="minorHAnsi"/>
        </w:rPr>
        <w:t>oard and its committees</w:t>
      </w:r>
      <w:r w:rsidR="00570EF9" w:rsidRPr="006D5DAC">
        <w:rPr>
          <w:rFonts w:asciiTheme="minorHAnsi" w:hAnsiTheme="minorHAnsi" w:cstheme="minorHAnsi"/>
        </w:rPr>
        <w:t>, if any</w:t>
      </w:r>
      <w:r w:rsidRPr="006D5DAC">
        <w:rPr>
          <w:rFonts w:asciiTheme="minorHAnsi" w:hAnsiTheme="minorHAnsi" w:cstheme="minorHAnsi"/>
        </w:rPr>
        <w:t xml:space="preserve">. </w:t>
      </w:r>
    </w:p>
    <w:p w14:paraId="378F3BF4" w14:textId="32A36067" w:rsidR="00570EF9" w:rsidRPr="006D5DAC" w:rsidRDefault="00570EF9" w:rsidP="00570EF9">
      <w:pPr>
        <w:rPr>
          <w:rFonts w:asciiTheme="minorHAnsi" w:hAnsiTheme="minorHAnsi" w:cstheme="minorHAnsi"/>
          <w:lang w:val="en-IE"/>
        </w:rPr>
      </w:pPr>
      <w:r w:rsidRPr="006D5DAC">
        <w:rPr>
          <w:rFonts w:asciiTheme="minorHAnsi" w:hAnsiTheme="minorHAnsi" w:cstheme="minorHAnsi"/>
          <w:lang w:val="en-IE"/>
        </w:rPr>
        <w:t xml:space="preserve">The scale and scope of the role will depend on the size, </w:t>
      </w:r>
      <w:r w:rsidR="00AB4C9E" w:rsidRPr="006D5DAC">
        <w:rPr>
          <w:rFonts w:asciiTheme="minorHAnsi" w:hAnsiTheme="minorHAnsi" w:cstheme="minorHAnsi"/>
          <w:lang w:val="en-IE"/>
        </w:rPr>
        <w:t>nature,</w:t>
      </w:r>
      <w:r w:rsidRPr="006D5DAC">
        <w:rPr>
          <w:rFonts w:asciiTheme="minorHAnsi" w:hAnsiTheme="minorHAnsi" w:cstheme="minorHAnsi"/>
          <w:lang w:val="en-IE"/>
        </w:rPr>
        <w:t xml:space="preserve"> and responsibilities of the company.</w:t>
      </w:r>
    </w:p>
    <w:p w14:paraId="77CA9876" w14:textId="77777777" w:rsidR="00570EF9" w:rsidRPr="006D5DAC" w:rsidRDefault="00570EF9" w:rsidP="00570EF9">
      <w:pPr>
        <w:rPr>
          <w:rFonts w:asciiTheme="minorHAnsi" w:hAnsiTheme="minorHAnsi" w:cstheme="minorHAnsi"/>
        </w:rPr>
      </w:pPr>
    </w:p>
    <w:p w14:paraId="18719506" w14:textId="0CA8F7D2" w:rsidR="007A3FE6" w:rsidRPr="000A3DF4" w:rsidRDefault="007A3FE6" w:rsidP="00570EF9">
      <w:pPr>
        <w:pStyle w:val="Heading3"/>
        <w:rPr>
          <w:rFonts w:asciiTheme="minorHAnsi" w:hAnsiTheme="minorHAnsi" w:cstheme="minorHAnsi"/>
          <w:sz w:val="22"/>
          <w:szCs w:val="22"/>
        </w:rPr>
      </w:pPr>
      <w:r w:rsidRPr="000A3DF4">
        <w:rPr>
          <w:rFonts w:asciiTheme="minorHAnsi" w:hAnsiTheme="minorHAnsi" w:cstheme="minorHAnsi"/>
          <w:sz w:val="22"/>
          <w:szCs w:val="22"/>
        </w:rPr>
        <w:t>Code Provisions</w:t>
      </w:r>
    </w:p>
    <w:p w14:paraId="35D5CE1E" w14:textId="69E2A2D6" w:rsidR="00425D8D" w:rsidRPr="006D5DAC" w:rsidRDefault="00570EF9" w:rsidP="00425D8D">
      <w:pPr>
        <w:rPr>
          <w:rFonts w:asciiTheme="minorHAnsi" w:hAnsiTheme="minorHAnsi" w:cstheme="minorHAnsi"/>
          <w:lang w:val="en-IE"/>
        </w:rPr>
      </w:pPr>
      <w:r w:rsidRPr="006D5DAC">
        <w:rPr>
          <w:rStyle w:val="Heading4Char"/>
          <w:rFonts w:asciiTheme="minorHAnsi" w:hAnsiTheme="minorHAnsi" w:cstheme="minorHAnsi"/>
        </w:rPr>
        <w:t>3.1</w:t>
      </w:r>
      <w:r w:rsidR="00425D8D" w:rsidRPr="006D5DAC">
        <w:rPr>
          <w:rStyle w:val="Heading4Char"/>
          <w:rFonts w:asciiTheme="minorHAnsi" w:hAnsiTheme="minorHAnsi" w:cstheme="minorHAnsi"/>
        </w:rPr>
        <w:t xml:space="preserve"> </w:t>
      </w:r>
      <w:r w:rsidRPr="006D5DAC">
        <w:rPr>
          <w:rStyle w:val="Heading4Char"/>
          <w:rFonts w:asciiTheme="minorHAnsi" w:hAnsiTheme="minorHAnsi" w:cstheme="minorHAnsi"/>
        </w:rPr>
        <w:t xml:space="preserve">Company </w:t>
      </w:r>
      <w:r w:rsidR="00425D8D" w:rsidRPr="006D5DAC">
        <w:rPr>
          <w:rStyle w:val="Heading4Char"/>
          <w:rFonts w:asciiTheme="minorHAnsi" w:hAnsiTheme="minorHAnsi" w:cstheme="minorHAnsi"/>
        </w:rPr>
        <w:t xml:space="preserve">Secretary: </w:t>
      </w:r>
      <w:r w:rsidR="00425D8D" w:rsidRPr="006D5DAC">
        <w:rPr>
          <w:rFonts w:asciiTheme="minorHAnsi" w:hAnsiTheme="minorHAnsi" w:cstheme="minorHAnsi"/>
          <w:lang w:val="en-IE"/>
        </w:rPr>
        <w:t xml:space="preserve">The </w:t>
      </w:r>
      <w:r w:rsidRPr="006D5DAC">
        <w:rPr>
          <w:rFonts w:asciiTheme="minorHAnsi" w:hAnsiTheme="minorHAnsi" w:cstheme="minorHAnsi"/>
          <w:lang w:val="en-IE"/>
        </w:rPr>
        <w:t>Board</w:t>
      </w:r>
      <w:r w:rsidR="00425D8D" w:rsidRPr="006D5DAC">
        <w:rPr>
          <w:rFonts w:asciiTheme="minorHAnsi" w:hAnsiTheme="minorHAnsi" w:cstheme="minorHAnsi"/>
          <w:lang w:val="en-IE"/>
        </w:rPr>
        <w:t xml:space="preserve">, in appointing a </w:t>
      </w:r>
      <w:r w:rsidRPr="006D5DAC">
        <w:rPr>
          <w:rFonts w:asciiTheme="minorHAnsi" w:hAnsiTheme="minorHAnsi" w:cstheme="minorHAnsi"/>
          <w:lang w:val="en-IE"/>
        </w:rPr>
        <w:t xml:space="preserve">Company </w:t>
      </w:r>
      <w:r w:rsidR="00425D8D" w:rsidRPr="006D5DAC">
        <w:rPr>
          <w:rFonts w:asciiTheme="minorHAnsi" w:hAnsiTheme="minorHAnsi" w:cstheme="minorHAnsi"/>
          <w:lang w:val="en-IE"/>
        </w:rPr>
        <w:t xml:space="preserve">Secretary, has a duty to ensure that the person appointed has the skills necessary to discharge their statutory and legal duties, and such other duties as may be delegated by the </w:t>
      </w:r>
      <w:r w:rsidRPr="006D5DAC">
        <w:rPr>
          <w:rFonts w:asciiTheme="minorHAnsi" w:hAnsiTheme="minorHAnsi" w:cstheme="minorHAnsi"/>
          <w:lang w:val="en-IE"/>
        </w:rPr>
        <w:t>Board</w:t>
      </w:r>
      <w:r w:rsidR="00425D8D" w:rsidRPr="006D5DAC">
        <w:rPr>
          <w:rFonts w:asciiTheme="minorHAnsi" w:hAnsiTheme="minorHAnsi" w:cstheme="minorHAnsi"/>
          <w:lang w:val="en-IE"/>
        </w:rPr>
        <w:t>.</w:t>
      </w:r>
      <w:r w:rsidR="00F21F74" w:rsidRPr="006D5DAC">
        <w:rPr>
          <w:rFonts w:asciiTheme="minorHAnsi" w:hAnsiTheme="minorHAnsi" w:cstheme="minorHAnsi"/>
          <w:lang w:val="en-IE"/>
        </w:rPr>
        <w:t xml:space="preserve">  The SLA with the parent university </w:t>
      </w:r>
      <w:r w:rsidR="00AB65C5" w:rsidRPr="006D5DAC">
        <w:rPr>
          <w:rFonts w:asciiTheme="minorHAnsi" w:hAnsiTheme="minorHAnsi" w:cstheme="minorHAnsi"/>
          <w:lang w:val="en-IE"/>
        </w:rPr>
        <w:t>should</w:t>
      </w:r>
      <w:r w:rsidR="00F21F74" w:rsidRPr="006D5DAC">
        <w:rPr>
          <w:rFonts w:asciiTheme="minorHAnsi" w:hAnsiTheme="minorHAnsi" w:cstheme="minorHAnsi"/>
          <w:lang w:val="en-IE"/>
        </w:rPr>
        <w:t xml:space="preserve"> include any relevant details of the relationship with the Secretary of the Governing </w:t>
      </w:r>
      <w:r w:rsidR="00BF4B95" w:rsidRPr="006D5DAC">
        <w:rPr>
          <w:rFonts w:asciiTheme="minorHAnsi" w:hAnsiTheme="minorHAnsi" w:cstheme="minorHAnsi"/>
          <w:lang w:val="en-IE"/>
        </w:rPr>
        <w:t>Body</w:t>
      </w:r>
      <w:r w:rsidR="00F21F74" w:rsidRPr="006D5DAC">
        <w:rPr>
          <w:rFonts w:asciiTheme="minorHAnsi" w:hAnsiTheme="minorHAnsi" w:cstheme="minorHAnsi"/>
          <w:lang w:val="en-IE"/>
        </w:rPr>
        <w:t>.</w:t>
      </w:r>
    </w:p>
    <w:p w14:paraId="634BC09F" w14:textId="77777777" w:rsidR="00570EF9" w:rsidRPr="006D5DAC" w:rsidRDefault="00570EF9" w:rsidP="00425D8D">
      <w:pPr>
        <w:rPr>
          <w:rFonts w:asciiTheme="minorHAnsi" w:hAnsiTheme="minorHAnsi" w:cstheme="minorHAnsi"/>
          <w:color w:val="FF0000"/>
          <w:lang w:val="en-IE"/>
        </w:rPr>
      </w:pPr>
    </w:p>
    <w:p w14:paraId="68277206" w14:textId="10FE0E76" w:rsidR="00570EF9" w:rsidRPr="006D5DAC" w:rsidRDefault="00570EF9" w:rsidP="00570EF9">
      <w:pPr>
        <w:rPr>
          <w:rFonts w:asciiTheme="minorHAnsi" w:hAnsiTheme="minorHAnsi" w:cstheme="minorHAnsi"/>
        </w:rPr>
      </w:pPr>
      <w:r w:rsidRPr="006D5DAC">
        <w:rPr>
          <w:rStyle w:val="Heading4Char"/>
          <w:rFonts w:asciiTheme="minorHAnsi" w:hAnsiTheme="minorHAnsi" w:cstheme="minorHAnsi"/>
        </w:rPr>
        <w:t>3.2</w:t>
      </w:r>
      <w:r w:rsidR="00425D8D" w:rsidRPr="006D5DAC">
        <w:rPr>
          <w:rStyle w:val="Heading4Char"/>
          <w:rFonts w:asciiTheme="minorHAnsi" w:hAnsiTheme="minorHAnsi" w:cstheme="minorHAnsi"/>
        </w:rPr>
        <w:t xml:space="preserve"> Role of </w:t>
      </w:r>
      <w:r w:rsidRPr="006D5DAC">
        <w:rPr>
          <w:rStyle w:val="Heading4Char"/>
          <w:rFonts w:asciiTheme="minorHAnsi" w:hAnsiTheme="minorHAnsi" w:cstheme="minorHAnsi"/>
        </w:rPr>
        <w:t xml:space="preserve">Company </w:t>
      </w:r>
      <w:r w:rsidR="00425D8D" w:rsidRPr="006D5DAC">
        <w:rPr>
          <w:rStyle w:val="Heading4Char"/>
          <w:rFonts w:asciiTheme="minorHAnsi" w:hAnsiTheme="minorHAnsi" w:cstheme="minorHAnsi"/>
        </w:rPr>
        <w:t xml:space="preserve">Secretary: </w:t>
      </w:r>
      <w:r w:rsidRPr="006D5DAC">
        <w:rPr>
          <w:rFonts w:asciiTheme="minorHAnsi" w:hAnsiTheme="minorHAnsi" w:cstheme="minorHAnsi"/>
        </w:rPr>
        <w:t>The Company Secretary is responsible for ensuring that Board procedures are complied with, supporting the Chairperson</w:t>
      </w:r>
      <w:r w:rsidR="002977FC" w:rsidRPr="006D5DAC">
        <w:rPr>
          <w:rFonts w:asciiTheme="minorHAnsi" w:hAnsiTheme="minorHAnsi" w:cstheme="minorHAnsi"/>
        </w:rPr>
        <w:t xml:space="preserve"> in </w:t>
      </w:r>
      <w:r w:rsidR="002977FC" w:rsidRPr="006D5DAC">
        <w:rPr>
          <w:rFonts w:asciiTheme="minorHAnsi" w:hAnsiTheme="minorHAnsi" w:cstheme="minorHAnsi"/>
          <w:lang w:val="en-IE"/>
        </w:rPr>
        <w:t>ensuring relevant information is made available to the Board and its committees, if any,</w:t>
      </w:r>
      <w:r w:rsidRPr="006D5DAC">
        <w:rPr>
          <w:rFonts w:asciiTheme="minorHAnsi" w:hAnsiTheme="minorHAnsi" w:cstheme="minorHAnsi"/>
        </w:rPr>
        <w:t xml:space="preserve"> and assisting the Board to function efficiently. </w:t>
      </w:r>
    </w:p>
    <w:p w14:paraId="6651193B" w14:textId="5D60AD08" w:rsidR="00425D8D" w:rsidRPr="006D5DAC" w:rsidRDefault="00425D8D" w:rsidP="00570EF9">
      <w:pPr>
        <w:rPr>
          <w:rFonts w:asciiTheme="minorHAnsi" w:hAnsiTheme="minorHAnsi" w:cstheme="minorHAnsi"/>
          <w:lang w:val="en-IE"/>
        </w:rPr>
      </w:pPr>
      <w:r w:rsidRPr="006D5DAC">
        <w:rPr>
          <w:rFonts w:asciiTheme="minorHAnsi" w:hAnsiTheme="minorHAnsi" w:cstheme="minorHAnsi"/>
          <w:lang w:val="en-IE"/>
        </w:rPr>
        <w:t xml:space="preserve">The </w:t>
      </w:r>
      <w:r w:rsidR="00570EF9" w:rsidRPr="006D5DAC">
        <w:rPr>
          <w:rFonts w:asciiTheme="minorHAnsi" w:hAnsiTheme="minorHAnsi" w:cstheme="minorHAnsi"/>
        </w:rPr>
        <w:t xml:space="preserve">Company Secretary </w:t>
      </w:r>
      <w:r w:rsidRPr="006D5DAC">
        <w:rPr>
          <w:rFonts w:asciiTheme="minorHAnsi" w:hAnsiTheme="minorHAnsi" w:cstheme="minorHAnsi"/>
          <w:lang w:val="en-IE"/>
        </w:rPr>
        <w:t xml:space="preserve">may be assigned such functions and duties as may be delegated by the </w:t>
      </w:r>
      <w:r w:rsidR="00570EF9" w:rsidRPr="006D5DAC">
        <w:rPr>
          <w:rFonts w:asciiTheme="minorHAnsi" w:hAnsiTheme="minorHAnsi" w:cstheme="minorHAnsi"/>
          <w:lang w:val="en-IE"/>
        </w:rPr>
        <w:t>Board</w:t>
      </w:r>
      <w:r w:rsidRPr="006D5DAC">
        <w:rPr>
          <w:rFonts w:asciiTheme="minorHAnsi" w:hAnsiTheme="minorHAnsi" w:cstheme="minorHAnsi"/>
          <w:lang w:val="en-IE"/>
        </w:rPr>
        <w:t xml:space="preserve">. The duties can be classified as follows: </w:t>
      </w:r>
    </w:p>
    <w:p w14:paraId="5041DF73" w14:textId="22164B34" w:rsidR="00425D8D" w:rsidRPr="006D5DAC" w:rsidRDefault="00425D8D"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statutory duties; </w:t>
      </w:r>
    </w:p>
    <w:p w14:paraId="0A2611A7" w14:textId="1FBF1E87" w:rsidR="00425D8D" w:rsidRPr="006D5DAC" w:rsidRDefault="00425D8D"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duty of disclosure; </w:t>
      </w:r>
    </w:p>
    <w:p w14:paraId="717FE318" w14:textId="166BBD34" w:rsidR="00425D8D" w:rsidRPr="006D5DAC" w:rsidRDefault="00425D8D"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duty to exercise due care, </w:t>
      </w:r>
      <w:r w:rsidR="00AB4C9E" w:rsidRPr="006D5DAC">
        <w:rPr>
          <w:rFonts w:asciiTheme="minorHAnsi" w:hAnsiTheme="minorHAnsi" w:cstheme="minorHAnsi"/>
          <w:lang w:val="en-IE"/>
        </w:rPr>
        <w:t>skill,</w:t>
      </w:r>
      <w:r w:rsidRPr="006D5DAC">
        <w:rPr>
          <w:rFonts w:asciiTheme="minorHAnsi" w:hAnsiTheme="minorHAnsi" w:cstheme="minorHAnsi"/>
          <w:lang w:val="en-IE"/>
        </w:rPr>
        <w:t xml:space="preserve"> and diligence; and </w:t>
      </w:r>
    </w:p>
    <w:p w14:paraId="52380F19" w14:textId="06907CD0" w:rsidR="00425D8D" w:rsidRPr="006D5DAC" w:rsidRDefault="00425D8D"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administrative duties. </w:t>
      </w:r>
    </w:p>
    <w:p w14:paraId="4BA803D4" w14:textId="77777777" w:rsidR="00425D8D" w:rsidRPr="006D5DAC" w:rsidRDefault="00425D8D" w:rsidP="00425D8D">
      <w:pPr>
        <w:rPr>
          <w:rFonts w:asciiTheme="minorHAnsi" w:hAnsiTheme="minorHAnsi" w:cstheme="minorHAnsi"/>
          <w:color w:val="FF0000"/>
          <w:lang w:val="en-IE"/>
        </w:rPr>
      </w:pPr>
    </w:p>
    <w:p w14:paraId="7DD516E0" w14:textId="0C28B846" w:rsidR="002977FC" w:rsidRPr="006D5DAC" w:rsidRDefault="00570EF9" w:rsidP="002977FC">
      <w:pPr>
        <w:rPr>
          <w:rFonts w:asciiTheme="minorHAnsi" w:hAnsiTheme="minorHAnsi" w:cstheme="minorHAnsi"/>
          <w:lang w:val="en-IE"/>
        </w:rPr>
      </w:pPr>
      <w:r w:rsidRPr="006D5DAC">
        <w:rPr>
          <w:rStyle w:val="Heading4Char"/>
          <w:rFonts w:asciiTheme="minorHAnsi" w:hAnsiTheme="minorHAnsi" w:cstheme="minorHAnsi"/>
        </w:rPr>
        <w:t xml:space="preserve">3.3 </w:t>
      </w:r>
      <w:r w:rsidR="00425D8D" w:rsidRPr="006D5DAC">
        <w:rPr>
          <w:rStyle w:val="Heading4Char"/>
          <w:rFonts w:asciiTheme="minorHAnsi" w:hAnsiTheme="minorHAnsi" w:cstheme="minorHAnsi"/>
        </w:rPr>
        <w:t>Governance:</w:t>
      </w:r>
      <w:r w:rsidR="00425D8D" w:rsidRPr="006D5DAC">
        <w:rPr>
          <w:rFonts w:asciiTheme="minorHAnsi" w:hAnsiTheme="minorHAnsi" w:cstheme="minorHAnsi"/>
          <w:b/>
          <w:bCs/>
          <w:lang w:val="en-IE"/>
        </w:rPr>
        <w:t xml:space="preserve"> </w:t>
      </w:r>
      <w:r w:rsidR="00425D8D" w:rsidRPr="006D5DAC">
        <w:rPr>
          <w:rFonts w:asciiTheme="minorHAnsi" w:hAnsiTheme="minorHAnsi" w:cstheme="minorHAnsi"/>
          <w:lang w:val="en-IE"/>
        </w:rPr>
        <w:t xml:space="preserve">The </w:t>
      </w:r>
      <w:r w:rsidRPr="006D5DAC">
        <w:rPr>
          <w:rFonts w:asciiTheme="minorHAnsi" w:hAnsiTheme="minorHAnsi" w:cstheme="minorHAnsi"/>
          <w:lang w:val="en-IE"/>
        </w:rPr>
        <w:t xml:space="preserve">Company </w:t>
      </w:r>
      <w:r w:rsidR="00425D8D" w:rsidRPr="006D5DAC">
        <w:rPr>
          <w:rFonts w:asciiTheme="minorHAnsi" w:hAnsiTheme="minorHAnsi" w:cstheme="minorHAnsi"/>
          <w:lang w:val="en-IE"/>
        </w:rPr>
        <w:t xml:space="preserve">Secretary </w:t>
      </w:r>
      <w:r w:rsidR="002977FC" w:rsidRPr="006D5DAC">
        <w:rPr>
          <w:rFonts w:asciiTheme="minorHAnsi" w:hAnsiTheme="minorHAnsi" w:cstheme="minorHAnsi"/>
        </w:rPr>
        <w:t>is responsible for</w:t>
      </w:r>
      <w:r w:rsidR="002977FC" w:rsidRPr="006D5DAC">
        <w:rPr>
          <w:rFonts w:asciiTheme="minorHAnsi" w:hAnsiTheme="minorHAnsi" w:cstheme="minorHAnsi"/>
          <w:lang w:val="en-IE"/>
        </w:rPr>
        <w:t xml:space="preserve"> advising the Board through the Chairperson on all governance matters, including statutory obligations and regulations as appropriate. </w:t>
      </w:r>
    </w:p>
    <w:p w14:paraId="11320251" w14:textId="0C6DEB94" w:rsidR="000A4A67" w:rsidRPr="006D5DAC" w:rsidRDefault="000A4A67" w:rsidP="002977FC">
      <w:pPr>
        <w:rPr>
          <w:rFonts w:asciiTheme="minorHAnsi" w:hAnsiTheme="minorHAnsi" w:cstheme="minorHAnsi"/>
          <w:lang w:val="en-IE"/>
        </w:rPr>
      </w:pPr>
    </w:p>
    <w:p w14:paraId="6FF33826" w14:textId="6FFF9E65" w:rsidR="000A4A67" w:rsidRPr="000A3DF4" w:rsidRDefault="000A4A67" w:rsidP="00D57172">
      <w:pPr>
        <w:keepNext/>
        <w:keepLines/>
        <w:spacing w:before="40" w:after="0"/>
        <w:outlineLvl w:val="2"/>
        <w:rPr>
          <w:rFonts w:asciiTheme="minorHAnsi" w:eastAsiaTheme="majorEastAsia" w:hAnsiTheme="minorHAnsi" w:cstheme="minorHAnsi"/>
          <w:b/>
          <w:bCs/>
          <w:color w:val="2F5496" w:themeColor="accent1" w:themeShade="BF"/>
          <w:lang w:val="en-IE"/>
        </w:rPr>
      </w:pPr>
      <w:r w:rsidRPr="000A3DF4">
        <w:rPr>
          <w:rFonts w:asciiTheme="minorHAnsi" w:eastAsiaTheme="majorEastAsia" w:hAnsiTheme="minorHAnsi" w:cstheme="minorHAnsi"/>
          <w:b/>
          <w:bCs/>
          <w:color w:val="2F5496" w:themeColor="accent1" w:themeShade="BF"/>
          <w:lang w:val="en-IE"/>
        </w:rPr>
        <w:t>Additional Provisions apply to Tier 2 Subsidiaries</w:t>
      </w:r>
    </w:p>
    <w:p w14:paraId="142BCFB0" w14:textId="77777777" w:rsidR="0023244C" w:rsidRPr="006D5DAC" w:rsidRDefault="0023244C" w:rsidP="0023244C">
      <w:pPr>
        <w:keepNext/>
        <w:keepLines/>
        <w:spacing w:before="40" w:after="0"/>
        <w:outlineLvl w:val="2"/>
        <w:rPr>
          <w:rFonts w:asciiTheme="minorHAnsi" w:eastAsiaTheme="majorEastAsia" w:hAnsiTheme="minorHAnsi" w:cstheme="minorHAnsi"/>
          <w:b/>
          <w:bCs/>
          <w:color w:val="2F5496" w:themeColor="accent1" w:themeShade="BF"/>
          <w:sz w:val="28"/>
          <w:szCs w:val="28"/>
          <w:highlight w:val="lightGray"/>
          <w:lang w:val="en-IE"/>
        </w:rPr>
      </w:pPr>
    </w:p>
    <w:p w14:paraId="2177E481" w14:textId="1E0CC127" w:rsidR="00F21F74" w:rsidRPr="006D5DAC" w:rsidRDefault="00F21F74" w:rsidP="00F21F74">
      <w:pPr>
        <w:rPr>
          <w:rFonts w:asciiTheme="minorHAnsi" w:hAnsiTheme="minorHAnsi" w:cstheme="minorHAnsi"/>
        </w:rPr>
      </w:pPr>
      <w:r w:rsidRPr="006D5DAC">
        <w:rPr>
          <w:rStyle w:val="Heading4Char"/>
          <w:rFonts w:asciiTheme="minorHAnsi" w:hAnsiTheme="minorHAnsi" w:cstheme="minorHAnsi"/>
        </w:rPr>
        <w:t xml:space="preserve">3.4 Dispute resolution: </w:t>
      </w:r>
      <w:r w:rsidRPr="006D5DAC">
        <w:rPr>
          <w:rFonts w:asciiTheme="minorHAnsi" w:hAnsiTheme="minorHAnsi" w:cstheme="minorHAnsi"/>
        </w:rPr>
        <w:t xml:space="preserve">The Board may provide for the role of the Company Secretary to include involvement in the company’s dispute resolution process and details of the scale and scope of the role should be contained in the SLA with </w:t>
      </w:r>
      <w:r w:rsidR="00BF4B95" w:rsidRPr="006D5DAC">
        <w:rPr>
          <w:rFonts w:asciiTheme="minorHAnsi" w:hAnsiTheme="minorHAnsi" w:cstheme="minorHAnsi"/>
        </w:rPr>
        <w:t>TU Dublin</w:t>
      </w:r>
      <w:r w:rsidRPr="006D5DAC">
        <w:rPr>
          <w:rFonts w:asciiTheme="minorHAnsi" w:hAnsiTheme="minorHAnsi" w:cstheme="minorHAnsi"/>
        </w:rPr>
        <w:t xml:space="preserve">. </w:t>
      </w:r>
    </w:p>
    <w:p w14:paraId="2C222CD4" w14:textId="4BEE32DE" w:rsidR="007047A8" w:rsidRPr="006D5DAC" w:rsidRDefault="007047A8">
      <w:pPr>
        <w:spacing w:after="160"/>
        <w:jc w:val="left"/>
        <w:rPr>
          <w:rFonts w:asciiTheme="minorHAnsi" w:hAnsiTheme="minorHAnsi" w:cstheme="minorHAnsi"/>
          <w:lang w:val="en-IE"/>
        </w:rPr>
      </w:pPr>
      <w:r w:rsidRPr="006D5DAC">
        <w:rPr>
          <w:rFonts w:asciiTheme="minorHAnsi" w:hAnsiTheme="minorHAnsi" w:cstheme="minorHAnsi"/>
          <w:lang w:val="en-IE"/>
        </w:rPr>
        <w:br w:type="page"/>
      </w:r>
    </w:p>
    <w:p w14:paraId="359A4030" w14:textId="02354CBE" w:rsidR="00AB4686" w:rsidRDefault="00573DD4" w:rsidP="00AD315D">
      <w:pPr>
        <w:pStyle w:val="Heading2"/>
        <w:rPr>
          <w:rFonts w:asciiTheme="minorHAnsi" w:hAnsiTheme="minorHAnsi" w:cstheme="minorHAnsi"/>
        </w:rPr>
      </w:pPr>
      <w:bookmarkStart w:id="12" w:name="_Toc115265962"/>
      <w:r w:rsidRPr="006D5DAC">
        <w:rPr>
          <w:rFonts w:asciiTheme="minorHAnsi" w:hAnsiTheme="minorHAnsi" w:cstheme="minorHAnsi"/>
        </w:rPr>
        <w:lastRenderedPageBreak/>
        <w:t xml:space="preserve">Role of </w:t>
      </w:r>
      <w:r w:rsidR="00F9430E" w:rsidRPr="006D5DAC">
        <w:rPr>
          <w:rFonts w:asciiTheme="minorHAnsi" w:hAnsiTheme="minorHAnsi" w:cstheme="minorHAnsi"/>
        </w:rPr>
        <w:t xml:space="preserve">a </w:t>
      </w:r>
      <w:r w:rsidRPr="006D5DAC">
        <w:rPr>
          <w:rFonts w:asciiTheme="minorHAnsi" w:hAnsiTheme="minorHAnsi" w:cstheme="minorHAnsi"/>
        </w:rPr>
        <w:t xml:space="preserve">Director </w:t>
      </w:r>
      <w:r w:rsidR="00F9430E" w:rsidRPr="006D5DAC">
        <w:rPr>
          <w:rFonts w:asciiTheme="minorHAnsi" w:hAnsiTheme="minorHAnsi" w:cstheme="minorHAnsi"/>
        </w:rPr>
        <w:t>of the Board</w:t>
      </w:r>
      <w:bookmarkEnd w:id="12"/>
    </w:p>
    <w:p w14:paraId="51CDBA43" w14:textId="77777777" w:rsidR="00873633" w:rsidRPr="00873633" w:rsidRDefault="00873633" w:rsidP="00873633">
      <w:pPr>
        <w:rPr>
          <w:lang w:val="en-IE"/>
        </w:rPr>
      </w:pPr>
    </w:p>
    <w:p w14:paraId="3196880B" w14:textId="5C6F80BF" w:rsidR="007A3FE6" w:rsidRDefault="007A3FE6" w:rsidP="009D69D6">
      <w:pPr>
        <w:pStyle w:val="Heading3"/>
        <w:rPr>
          <w:rFonts w:asciiTheme="minorHAnsi" w:hAnsiTheme="minorHAnsi" w:cstheme="minorHAnsi"/>
          <w:sz w:val="24"/>
          <w:szCs w:val="24"/>
        </w:rPr>
      </w:pPr>
      <w:r w:rsidRPr="000A3DF4">
        <w:rPr>
          <w:rFonts w:asciiTheme="minorHAnsi" w:hAnsiTheme="minorHAnsi" w:cstheme="minorHAnsi"/>
          <w:sz w:val="24"/>
          <w:szCs w:val="24"/>
        </w:rPr>
        <w:t>Guiding Principles</w:t>
      </w:r>
    </w:p>
    <w:p w14:paraId="3CAAF927" w14:textId="77777777" w:rsidR="00873633" w:rsidRPr="00873633" w:rsidRDefault="00873633" w:rsidP="00873633">
      <w:pPr>
        <w:rPr>
          <w:lang w:val="en-IE"/>
        </w:rPr>
      </w:pPr>
    </w:p>
    <w:p w14:paraId="7099FF11" w14:textId="326423A2" w:rsidR="00B04D3B" w:rsidRPr="005730EE" w:rsidRDefault="00B04D3B" w:rsidP="00B04D3B">
      <w:pPr>
        <w:rPr>
          <w:rFonts w:asciiTheme="minorHAnsi" w:hAnsiTheme="minorHAnsi" w:cstheme="minorHAnsi"/>
        </w:rPr>
      </w:pPr>
      <w:r w:rsidRPr="005730EE">
        <w:rPr>
          <w:rFonts w:asciiTheme="minorHAnsi" w:hAnsiTheme="minorHAnsi" w:cstheme="minorHAnsi"/>
        </w:rPr>
        <w:t xml:space="preserve">The </w:t>
      </w:r>
      <w:r w:rsidR="00F82A89" w:rsidRPr="005730EE">
        <w:rPr>
          <w:rFonts w:asciiTheme="minorHAnsi" w:hAnsiTheme="minorHAnsi" w:cstheme="minorHAnsi"/>
        </w:rPr>
        <w:t xml:space="preserve">Company </w:t>
      </w:r>
      <w:r w:rsidRPr="005730EE">
        <w:rPr>
          <w:rFonts w:asciiTheme="minorHAnsi" w:hAnsiTheme="minorHAnsi" w:cstheme="minorHAnsi"/>
        </w:rPr>
        <w:t xml:space="preserve">should be headed by an effective </w:t>
      </w:r>
      <w:r w:rsidR="00F82A89" w:rsidRPr="005730EE">
        <w:rPr>
          <w:rFonts w:asciiTheme="minorHAnsi" w:hAnsiTheme="minorHAnsi" w:cstheme="minorHAnsi"/>
        </w:rPr>
        <w:t>Board</w:t>
      </w:r>
      <w:r w:rsidRPr="005730EE">
        <w:rPr>
          <w:rFonts w:asciiTheme="minorHAnsi" w:hAnsiTheme="minorHAnsi" w:cstheme="minorHAnsi"/>
        </w:rPr>
        <w:t xml:space="preserve"> which is collectively responsible for the long-term sustainability of the </w:t>
      </w:r>
      <w:r w:rsidR="00F82A89" w:rsidRPr="005730EE">
        <w:rPr>
          <w:rFonts w:asciiTheme="minorHAnsi" w:hAnsiTheme="minorHAnsi" w:cstheme="minorHAnsi"/>
        </w:rPr>
        <w:t>Company</w:t>
      </w:r>
      <w:r w:rsidR="00B22BDF" w:rsidRPr="005730EE">
        <w:rPr>
          <w:rFonts w:asciiTheme="minorHAnsi" w:hAnsiTheme="minorHAnsi" w:cstheme="minorHAnsi"/>
        </w:rPr>
        <w:t xml:space="preserve"> and the interests of TU Dublin</w:t>
      </w:r>
      <w:r w:rsidRPr="005730EE">
        <w:rPr>
          <w:rFonts w:asciiTheme="minorHAnsi" w:hAnsiTheme="minorHAnsi" w:cstheme="minorHAnsi"/>
        </w:rPr>
        <w:t xml:space="preserve">. </w:t>
      </w:r>
    </w:p>
    <w:p w14:paraId="76EDDBFE" w14:textId="187F1B9F" w:rsidR="007A3FE6" w:rsidRPr="006D5DAC" w:rsidRDefault="00B04D3B" w:rsidP="00B04D3B">
      <w:pPr>
        <w:rPr>
          <w:rFonts w:asciiTheme="minorHAnsi" w:hAnsiTheme="minorHAnsi" w:cstheme="minorHAnsi"/>
        </w:rPr>
      </w:pPr>
      <w:r w:rsidRPr="005730EE">
        <w:rPr>
          <w:rFonts w:asciiTheme="minorHAnsi" w:hAnsiTheme="minorHAnsi" w:cstheme="minorHAnsi"/>
        </w:rPr>
        <w:t xml:space="preserve">All </w:t>
      </w:r>
      <w:r w:rsidR="007047A8" w:rsidRPr="005730EE">
        <w:rPr>
          <w:rFonts w:asciiTheme="minorHAnsi" w:hAnsiTheme="minorHAnsi" w:cstheme="minorHAnsi"/>
        </w:rPr>
        <w:t>Directors</w:t>
      </w:r>
      <w:r w:rsidRPr="005730EE">
        <w:rPr>
          <w:rFonts w:asciiTheme="minorHAnsi" w:hAnsiTheme="minorHAnsi" w:cstheme="minorHAnsi"/>
        </w:rPr>
        <w:t xml:space="preserve"> should bring an independent judgement to bear on issues s</w:t>
      </w:r>
      <w:r w:rsidRPr="006D5DAC">
        <w:rPr>
          <w:rFonts w:asciiTheme="minorHAnsi" w:hAnsiTheme="minorHAnsi" w:cstheme="minorHAnsi"/>
        </w:rPr>
        <w:t>uch as strategy, performance, resources, key appointments, and standards of conduct.</w:t>
      </w:r>
    </w:p>
    <w:p w14:paraId="1547B42C" w14:textId="6A5AC171" w:rsidR="00C07F66" w:rsidRPr="006D5DAC" w:rsidRDefault="00D43FD2" w:rsidP="007A3FE6">
      <w:pPr>
        <w:rPr>
          <w:rFonts w:asciiTheme="minorHAnsi" w:hAnsiTheme="minorHAnsi" w:cstheme="minorHAnsi"/>
        </w:rPr>
      </w:pPr>
      <w:r w:rsidRPr="006D5DAC">
        <w:rPr>
          <w:rFonts w:asciiTheme="minorHAnsi" w:hAnsiTheme="minorHAnsi" w:cstheme="minorHAnsi"/>
        </w:rPr>
        <w:t>Each</w:t>
      </w:r>
      <w:r w:rsidR="007047A8" w:rsidRPr="006D5DAC">
        <w:rPr>
          <w:rFonts w:asciiTheme="minorHAnsi" w:hAnsiTheme="minorHAnsi" w:cstheme="minorHAnsi"/>
        </w:rPr>
        <w:t xml:space="preserve"> Director should have sufficient time available to </w:t>
      </w:r>
      <w:r w:rsidR="009765DC" w:rsidRPr="006D5DAC">
        <w:rPr>
          <w:rFonts w:asciiTheme="minorHAnsi" w:hAnsiTheme="minorHAnsi" w:cstheme="minorHAnsi"/>
        </w:rPr>
        <w:t>adequately prepare for each Board meeting</w:t>
      </w:r>
      <w:r w:rsidRPr="006D5DAC">
        <w:rPr>
          <w:rFonts w:asciiTheme="minorHAnsi" w:hAnsiTheme="minorHAnsi" w:cstheme="minorHAnsi"/>
        </w:rPr>
        <w:t xml:space="preserve">, to </w:t>
      </w:r>
      <w:r w:rsidR="007047A8" w:rsidRPr="006D5DAC">
        <w:rPr>
          <w:rFonts w:asciiTheme="minorHAnsi" w:hAnsiTheme="minorHAnsi" w:cstheme="minorHAnsi"/>
        </w:rPr>
        <w:t>discharge their responsibilities effectively</w:t>
      </w:r>
      <w:r w:rsidR="009765DC" w:rsidRPr="006D5DAC">
        <w:rPr>
          <w:rFonts w:asciiTheme="minorHAnsi" w:hAnsiTheme="minorHAnsi" w:cstheme="minorHAnsi"/>
        </w:rPr>
        <w:t xml:space="preserve"> and </w:t>
      </w:r>
      <w:r w:rsidRPr="006D5DAC">
        <w:rPr>
          <w:rFonts w:asciiTheme="minorHAnsi" w:hAnsiTheme="minorHAnsi" w:cstheme="minorHAnsi"/>
        </w:rPr>
        <w:t xml:space="preserve">to </w:t>
      </w:r>
      <w:r w:rsidR="009765DC" w:rsidRPr="006D5DAC">
        <w:rPr>
          <w:rFonts w:asciiTheme="minorHAnsi" w:hAnsiTheme="minorHAnsi" w:cstheme="minorHAnsi"/>
        </w:rPr>
        <w:t xml:space="preserve">fully engage in the induction programme provided to them.  </w:t>
      </w:r>
    </w:p>
    <w:p w14:paraId="78E70EDF" w14:textId="77777777" w:rsidR="009D69D6" w:rsidRPr="006D5DAC" w:rsidRDefault="009D69D6" w:rsidP="007A3FE6">
      <w:pPr>
        <w:rPr>
          <w:rFonts w:asciiTheme="minorHAnsi" w:hAnsiTheme="minorHAnsi" w:cstheme="minorHAnsi"/>
        </w:rPr>
      </w:pPr>
    </w:p>
    <w:p w14:paraId="1E1DA2DA" w14:textId="062517E0" w:rsidR="007A3FE6" w:rsidRDefault="007A3FE6" w:rsidP="009D69D6">
      <w:pPr>
        <w:pStyle w:val="Heading3"/>
        <w:rPr>
          <w:rFonts w:asciiTheme="minorHAnsi" w:hAnsiTheme="minorHAnsi" w:cstheme="minorHAnsi"/>
          <w:sz w:val="24"/>
          <w:szCs w:val="24"/>
        </w:rPr>
      </w:pPr>
      <w:r w:rsidRPr="000A3DF4">
        <w:rPr>
          <w:rFonts w:asciiTheme="minorHAnsi" w:hAnsiTheme="minorHAnsi" w:cstheme="minorHAnsi"/>
          <w:sz w:val="24"/>
          <w:szCs w:val="24"/>
        </w:rPr>
        <w:t>Code Provisions</w:t>
      </w:r>
    </w:p>
    <w:p w14:paraId="5811A385" w14:textId="77777777" w:rsidR="00873633" w:rsidRPr="00873633" w:rsidRDefault="00873633" w:rsidP="00873633">
      <w:pPr>
        <w:rPr>
          <w:lang w:val="en-IE"/>
        </w:rPr>
      </w:pPr>
    </w:p>
    <w:p w14:paraId="0755C8D8" w14:textId="7718D2FD" w:rsidR="007047A8" w:rsidRPr="006D5DAC" w:rsidRDefault="004D5D8E" w:rsidP="00BF6A11">
      <w:pPr>
        <w:rPr>
          <w:rFonts w:asciiTheme="minorHAnsi" w:hAnsiTheme="minorHAnsi" w:cstheme="minorHAnsi"/>
          <w:lang w:val="en-IE"/>
        </w:rPr>
      </w:pPr>
      <w:r w:rsidRPr="006D5DAC">
        <w:rPr>
          <w:rStyle w:val="Heading4Char"/>
          <w:rFonts w:asciiTheme="minorHAnsi" w:hAnsiTheme="minorHAnsi" w:cstheme="minorHAnsi"/>
        </w:rPr>
        <w:t xml:space="preserve">4.1 </w:t>
      </w:r>
      <w:r w:rsidR="007047A8" w:rsidRPr="006D5DAC">
        <w:rPr>
          <w:rStyle w:val="Heading4Char"/>
          <w:rFonts w:asciiTheme="minorHAnsi" w:hAnsiTheme="minorHAnsi" w:cstheme="minorHAnsi"/>
        </w:rPr>
        <w:t>Fiduciary Duty:</w:t>
      </w:r>
      <w:r w:rsidR="007047A8" w:rsidRPr="006D5DAC">
        <w:rPr>
          <w:rFonts w:asciiTheme="minorHAnsi" w:hAnsiTheme="minorHAnsi" w:cstheme="minorHAnsi"/>
          <w:b/>
          <w:bCs/>
          <w:lang w:val="en-IE"/>
        </w:rPr>
        <w:t xml:space="preserve"> </w:t>
      </w:r>
      <w:r w:rsidR="007047A8" w:rsidRPr="006D5DAC">
        <w:rPr>
          <w:rFonts w:asciiTheme="minorHAnsi" w:hAnsiTheme="minorHAnsi" w:cstheme="minorHAnsi"/>
          <w:lang w:val="en-IE"/>
        </w:rPr>
        <w:t xml:space="preserve">All </w:t>
      </w:r>
      <w:r w:rsidR="00BF6A11" w:rsidRPr="006D5DAC">
        <w:rPr>
          <w:rFonts w:asciiTheme="minorHAnsi" w:hAnsiTheme="minorHAnsi" w:cstheme="minorHAnsi"/>
          <w:lang w:val="en-IE"/>
        </w:rPr>
        <w:t xml:space="preserve">Directors </w:t>
      </w:r>
      <w:r w:rsidR="007047A8" w:rsidRPr="006D5DAC">
        <w:rPr>
          <w:rFonts w:asciiTheme="minorHAnsi" w:hAnsiTheme="minorHAnsi" w:cstheme="minorHAnsi"/>
          <w:lang w:val="en-IE"/>
        </w:rPr>
        <w:t xml:space="preserve">have a fiduciary duty to the </w:t>
      </w:r>
      <w:r w:rsidRPr="006D5DAC">
        <w:rPr>
          <w:rFonts w:asciiTheme="minorHAnsi" w:hAnsiTheme="minorHAnsi" w:cstheme="minorHAnsi"/>
          <w:lang w:val="en-IE"/>
        </w:rPr>
        <w:t>Company</w:t>
      </w:r>
      <w:r w:rsidR="007047A8" w:rsidRPr="006D5DAC">
        <w:rPr>
          <w:rFonts w:asciiTheme="minorHAnsi" w:hAnsiTheme="minorHAnsi" w:cstheme="minorHAnsi"/>
          <w:lang w:val="en-IE"/>
        </w:rPr>
        <w:t xml:space="preserve"> in the first instance (</w:t>
      </w:r>
      <w:r w:rsidR="00B21D88" w:rsidRPr="006D5DAC">
        <w:rPr>
          <w:rFonts w:asciiTheme="minorHAnsi" w:hAnsiTheme="minorHAnsi" w:cstheme="minorHAnsi"/>
          <w:lang w:val="en-IE"/>
        </w:rPr>
        <w:t>i.e.,</w:t>
      </w:r>
      <w:r w:rsidR="007047A8" w:rsidRPr="006D5DAC">
        <w:rPr>
          <w:rFonts w:asciiTheme="minorHAnsi" w:hAnsiTheme="minorHAnsi" w:cstheme="minorHAnsi"/>
          <w:lang w:val="en-IE"/>
        </w:rPr>
        <w:t xml:space="preserve"> the duty to act in good faith and in the best interests of the </w:t>
      </w:r>
      <w:r w:rsidRPr="006D5DAC">
        <w:rPr>
          <w:rFonts w:asciiTheme="minorHAnsi" w:hAnsiTheme="minorHAnsi" w:cstheme="minorHAnsi"/>
          <w:lang w:val="en-IE"/>
        </w:rPr>
        <w:t>Company</w:t>
      </w:r>
      <w:r w:rsidR="007047A8" w:rsidRPr="006D5DAC">
        <w:rPr>
          <w:rFonts w:asciiTheme="minorHAnsi" w:hAnsiTheme="minorHAnsi" w:cstheme="minorHAnsi"/>
          <w:lang w:val="en-IE"/>
        </w:rPr>
        <w:t xml:space="preserve">). </w:t>
      </w:r>
    </w:p>
    <w:p w14:paraId="0106CD0E" w14:textId="77777777" w:rsidR="007047A8" w:rsidRPr="006D5DAC" w:rsidRDefault="007047A8" w:rsidP="007047A8">
      <w:pPr>
        <w:rPr>
          <w:rFonts w:asciiTheme="minorHAnsi" w:hAnsiTheme="minorHAnsi" w:cstheme="minorHAnsi"/>
          <w:lang w:val="en-IE"/>
        </w:rPr>
      </w:pPr>
      <w:r w:rsidRPr="006D5DAC">
        <w:rPr>
          <w:rFonts w:asciiTheme="minorHAnsi" w:hAnsiTheme="minorHAnsi" w:cstheme="minorHAnsi"/>
          <w:lang w:val="en-IE"/>
        </w:rPr>
        <w:t xml:space="preserve">The principle fiduciary duties include: </w:t>
      </w:r>
    </w:p>
    <w:p w14:paraId="7CF5499B" w14:textId="2FC0DECC"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to act in good faith in what the </w:t>
      </w:r>
      <w:r w:rsidR="00BF6A11" w:rsidRPr="006D5DAC">
        <w:rPr>
          <w:rFonts w:asciiTheme="minorHAnsi" w:hAnsiTheme="minorHAnsi" w:cstheme="minorHAnsi"/>
          <w:lang w:val="en-IE"/>
        </w:rPr>
        <w:t>Director</w:t>
      </w:r>
      <w:r w:rsidRPr="006D5DAC">
        <w:rPr>
          <w:rFonts w:asciiTheme="minorHAnsi" w:hAnsiTheme="minorHAnsi" w:cstheme="minorHAnsi"/>
          <w:lang w:val="en-IE"/>
        </w:rPr>
        <w:t xml:space="preserve"> considers to be the interest of the </w:t>
      </w:r>
      <w:r w:rsidR="004D5D8E" w:rsidRPr="006D5DAC">
        <w:rPr>
          <w:rFonts w:asciiTheme="minorHAnsi" w:hAnsiTheme="minorHAnsi" w:cstheme="minorHAnsi"/>
          <w:lang w:val="en-IE"/>
        </w:rPr>
        <w:t>Company</w:t>
      </w:r>
      <w:r w:rsidRPr="006D5DAC">
        <w:rPr>
          <w:rFonts w:asciiTheme="minorHAnsi" w:hAnsiTheme="minorHAnsi" w:cstheme="minorHAnsi"/>
          <w:lang w:val="en-IE"/>
        </w:rPr>
        <w:t xml:space="preserve">; </w:t>
      </w:r>
    </w:p>
    <w:p w14:paraId="6915B000" w14:textId="349465B4"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to act honestly and responsibly in relation to the conduct of the affairs of the </w:t>
      </w:r>
      <w:r w:rsidR="004D5D8E" w:rsidRPr="006D5DAC">
        <w:rPr>
          <w:rFonts w:asciiTheme="minorHAnsi" w:hAnsiTheme="minorHAnsi" w:cstheme="minorHAnsi"/>
          <w:lang w:val="en-IE"/>
        </w:rPr>
        <w:t>Company</w:t>
      </w:r>
      <w:r w:rsidRPr="006D5DAC">
        <w:rPr>
          <w:rFonts w:asciiTheme="minorHAnsi" w:hAnsiTheme="minorHAnsi" w:cstheme="minorHAnsi"/>
          <w:lang w:val="en-IE"/>
        </w:rPr>
        <w:t xml:space="preserve">; </w:t>
      </w:r>
    </w:p>
    <w:p w14:paraId="000DDC93" w14:textId="2654EC4F"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to act in accordance with the </w:t>
      </w:r>
      <w:r w:rsidR="004D5D8E" w:rsidRPr="006D5DAC">
        <w:rPr>
          <w:rFonts w:asciiTheme="minorHAnsi" w:hAnsiTheme="minorHAnsi" w:cstheme="minorHAnsi"/>
          <w:lang w:val="en-IE"/>
        </w:rPr>
        <w:t>company’s Constitution</w:t>
      </w:r>
      <w:r w:rsidRPr="006D5DAC">
        <w:rPr>
          <w:rFonts w:asciiTheme="minorHAnsi" w:hAnsiTheme="minorHAnsi" w:cstheme="minorHAnsi"/>
          <w:lang w:val="en-IE"/>
        </w:rPr>
        <w:t xml:space="preserve"> and exercise </w:t>
      </w:r>
      <w:r w:rsidR="00113DC7" w:rsidRPr="006D5DAC">
        <w:rPr>
          <w:rFonts w:asciiTheme="minorHAnsi" w:hAnsiTheme="minorHAnsi" w:cstheme="minorHAnsi"/>
          <w:lang w:val="en-IE"/>
        </w:rPr>
        <w:t>their</w:t>
      </w:r>
      <w:r w:rsidRPr="006D5DAC">
        <w:rPr>
          <w:rFonts w:asciiTheme="minorHAnsi" w:hAnsiTheme="minorHAnsi" w:cstheme="minorHAnsi"/>
          <w:lang w:val="en-IE"/>
        </w:rPr>
        <w:t xml:space="preserve"> powers only for the purposes allowed by law; </w:t>
      </w:r>
    </w:p>
    <w:p w14:paraId="2ED3AE72" w14:textId="0B466E3A"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not to benefit from or use the </w:t>
      </w:r>
      <w:r w:rsidR="004D5D8E" w:rsidRPr="006D5DAC">
        <w:rPr>
          <w:rFonts w:asciiTheme="minorHAnsi" w:hAnsiTheme="minorHAnsi" w:cstheme="minorHAnsi"/>
          <w:lang w:val="en-IE"/>
        </w:rPr>
        <w:t>Company</w:t>
      </w:r>
      <w:r w:rsidRPr="006D5DAC">
        <w:rPr>
          <w:rFonts w:asciiTheme="minorHAnsi" w:hAnsiTheme="minorHAnsi" w:cstheme="minorHAnsi"/>
          <w:lang w:val="en-IE"/>
        </w:rPr>
        <w:t xml:space="preserve">’s property, </w:t>
      </w:r>
      <w:r w:rsidR="00AB4C9E" w:rsidRPr="006D5DAC">
        <w:rPr>
          <w:rFonts w:asciiTheme="minorHAnsi" w:hAnsiTheme="minorHAnsi" w:cstheme="minorHAnsi"/>
          <w:lang w:val="en-IE"/>
        </w:rPr>
        <w:t>information,</w:t>
      </w:r>
      <w:r w:rsidRPr="006D5DAC">
        <w:rPr>
          <w:rFonts w:asciiTheme="minorHAnsi" w:hAnsiTheme="minorHAnsi" w:cstheme="minorHAnsi"/>
          <w:lang w:val="en-IE"/>
        </w:rPr>
        <w:t xml:space="preserve"> or opportunities for </w:t>
      </w:r>
      <w:r w:rsidR="00113DC7" w:rsidRPr="006D5DAC">
        <w:rPr>
          <w:rFonts w:asciiTheme="minorHAnsi" w:hAnsiTheme="minorHAnsi" w:cstheme="minorHAnsi"/>
          <w:lang w:val="en-IE"/>
        </w:rPr>
        <w:t>their</w:t>
      </w:r>
      <w:r w:rsidRPr="006D5DAC">
        <w:rPr>
          <w:rFonts w:asciiTheme="minorHAnsi" w:hAnsiTheme="minorHAnsi" w:cstheme="minorHAnsi"/>
          <w:lang w:val="en-IE"/>
        </w:rPr>
        <w:t xml:space="preserve"> own or anyone else’s benefit, unless the </w:t>
      </w:r>
      <w:r w:rsidR="004D5D8E" w:rsidRPr="006D5DAC">
        <w:rPr>
          <w:rFonts w:asciiTheme="minorHAnsi" w:hAnsiTheme="minorHAnsi" w:cstheme="minorHAnsi"/>
          <w:lang w:val="en-IE"/>
        </w:rPr>
        <w:t>Company</w:t>
      </w:r>
      <w:r w:rsidRPr="006D5DAC">
        <w:rPr>
          <w:rFonts w:asciiTheme="minorHAnsi" w:hAnsiTheme="minorHAnsi" w:cstheme="minorHAnsi"/>
          <w:lang w:val="en-IE"/>
        </w:rPr>
        <w:t xml:space="preserve">’s </w:t>
      </w:r>
      <w:r w:rsidR="00113DC7" w:rsidRPr="006D5DAC">
        <w:rPr>
          <w:rFonts w:asciiTheme="minorHAnsi" w:hAnsiTheme="minorHAnsi" w:cstheme="minorHAnsi"/>
          <w:lang w:val="en-IE"/>
        </w:rPr>
        <w:t>C</w:t>
      </w:r>
      <w:r w:rsidRPr="006D5DAC">
        <w:rPr>
          <w:rFonts w:asciiTheme="minorHAnsi" w:hAnsiTheme="minorHAnsi" w:cstheme="minorHAnsi"/>
          <w:lang w:val="en-IE"/>
        </w:rPr>
        <w:t xml:space="preserve">onstitution permits it, or a resolution is passed in a general meeting; </w:t>
      </w:r>
    </w:p>
    <w:p w14:paraId="09D82A5A" w14:textId="3915F373"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not to agree to restrict the </w:t>
      </w:r>
      <w:r w:rsidR="00BF6A11" w:rsidRPr="006D5DAC">
        <w:rPr>
          <w:rFonts w:asciiTheme="minorHAnsi" w:hAnsiTheme="minorHAnsi" w:cstheme="minorHAnsi"/>
          <w:lang w:val="en-IE"/>
        </w:rPr>
        <w:t>Director</w:t>
      </w:r>
      <w:r w:rsidRPr="006D5DAC">
        <w:rPr>
          <w:rFonts w:asciiTheme="minorHAnsi" w:hAnsiTheme="minorHAnsi" w:cstheme="minorHAnsi"/>
          <w:lang w:val="en-IE"/>
        </w:rPr>
        <w:t>’s power to exercise an independent judgement</w:t>
      </w:r>
      <w:r w:rsidR="00113DC7" w:rsidRPr="006D5DAC">
        <w:rPr>
          <w:rFonts w:asciiTheme="minorHAnsi" w:hAnsiTheme="minorHAnsi" w:cstheme="minorHAnsi"/>
          <w:lang w:val="en-IE"/>
        </w:rPr>
        <w:t xml:space="preserve"> unless the Company’s Constitution permits it, or a resolution is passed in a general meeting</w:t>
      </w:r>
      <w:r w:rsidRPr="006D5DAC">
        <w:rPr>
          <w:rFonts w:asciiTheme="minorHAnsi" w:hAnsiTheme="minorHAnsi" w:cstheme="minorHAnsi"/>
          <w:lang w:val="en-IE"/>
        </w:rPr>
        <w:t xml:space="preserve">; </w:t>
      </w:r>
    </w:p>
    <w:p w14:paraId="44DD8521" w14:textId="5EBD8B11"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to avoid any conflict between the </w:t>
      </w:r>
      <w:r w:rsidR="00BF6A11" w:rsidRPr="006D5DAC">
        <w:rPr>
          <w:rFonts w:asciiTheme="minorHAnsi" w:hAnsiTheme="minorHAnsi" w:cstheme="minorHAnsi"/>
          <w:lang w:val="en-IE"/>
        </w:rPr>
        <w:t>Director</w:t>
      </w:r>
      <w:r w:rsidRPr="006D5DAC">
        <w:rPr>
          <w:rFonts w:asciiTheme="minorHAnsi" w:hAnsiTheme="minorHAnsi" w:cstheme="minorHAnsi"/>
          <w:lang w:val="en-IE"/>
        </w:rPr>
        <w:t xml:space="preserve">’s duties to the </w:t>
      </w:r>
      <w:r w:rsidR="004D5D8E" w:rsidRPr="006D5DAC">
        <w:rPr>
          <w:rFonts w:asciiTheme="minorHAnsi" w:hAnsiTheme="minorHAnsi" w:cstheme="minorHAnsi"/>
          <w:lang w:val="en-IE"/>
        </w:rPr>
        <w:t>Company</w:t>
      </w:r>
      <w:r w:rsidRPr="006D5DAC">
        <w:rPr>
          <w:rFonts w:asciiTheme="minorHAnsi" w:hAnsiTheme="minorHAnsi" w:cstheme="minorHAnsi"/>
          <w:lang w:val="en-IE"/>
        </w:rPr>
        <w:t xml:space="preserve"> and the </w:t>
      </w:r>
      <w:r w:rsidR="00BF6A11" w:rsidRPr="006D5DAC">
        <w:rPr>
          <w:rFonts w:asciiTheme="minorHAnsi" w:hAnsiTheme="minorHAnsi" w:cstheme="minorHAnsi"/>
          <w:lang w:val="en-IE"/>
        </w:rPr>
        <w:t>Director</w:t>
      </w:r>
      <w:r w:rsidRPr="006D5DAC">
        <w:rPr>
          <w:rFonts w:asciiTheme="minorHAnsi" w:hAnsiTheme="minorHAnsi" w:cstheme="minorHAnsi"/>
          <w:lang w:val="en-IE"/>
        </w:rPr>
        <w:t xml:space="preserve">’s other interests unless the </w:t>
      </w:r>
      <w:r w:rsidR="00BF6A11" w:rsidRPr="006D5DAC">
        <w:rPr>
          <w:rFonts w:asciiTheme="minorHAnsi" w:hAnsiTheme="minorHAnsi" w:cstheme="minorHAnsi"/>
          <w:lang w:val="en-IE"/>
        </w:rPr>
        <w:t>Director</w:t>
      </w:r>
      <w:r w:rsidRPr="006D5DAC">
        <w:rPr>
          <w:rFonts w:asciiTheme="minorHAnsi" w:hAnsiTheme="minorHAnsi" w:cstheme="minorHAnsi"/>
          <w:lang w:val="en-IE"/>
        </w:rPr>
        <w:t xml:space="preserve"> is released from</w:t>
      </w:r>
      <w:r w:rsidR="00113DC7" w:rsidRPr="006D5DAC">
        <w:rPr>
          <w:rFonts w:asciiTheme="minorHAnsi" w:hAnsiTheme="minorHAnsi" w:cstheme="minorHAnsi"/>
          <w:lang w:val="en-IE"/>
        </w:rPr>
        <w:t xml:space="preserve"> their</w:t>
      </w:r>
      <w:r w:rsidRPr="006D5DAC">
        <w:rPr>
          <w:rFonts w:asciiTheme="minorHAnsi" w:hAnsiTheme="minorHAnsi" w:cstheme="minorHAnsi"/>
          <w:lang w:val="en-IE"/>
        </w:rPr>
        <w:t xml:space="preserve"> duty to the </w:t>
      </w:r>
      <w:r w:rsidR="004D5D8E" w:rsidRPr="006D5DAC">
        <w:rPr>
          <w:rFonts w:asciiTheme="minorHAnsi" w:hAnsiTheme="minorHAnsi" w:cstheme="minorHAnsi"/>
          <w:lang w:val="en-IE"/>
        </w:rPr>
        <w:t>Company</w:t>
      </w:r>
      <w:r w:rsidRPr="006D5DAC">
        <w:rPr>
          <w:rFonts w:asciiTheme="minorHAnsi" w:hAnsiTheme="minorHAnsi" w:cstheme="minorHAnsi"/>
          <w:lang w:val="en-IE"/>
        </w:rPr>
        <w:t xml:space="preserve"> in relation to the matter concerned</w:t>
      </w:r>
      <w:r w:rsidR="00113DC7" w:rsidRPr="006D5DAC">
        <w:rPr>
          <w:rFonts w:asciiTheme="minorHAnsi" w:hAnsiTheme="minorHAnsi" w:cstheme="minorHAnsi"/>
          <w:lang w:val="en-IE"/>
        </w:rPr>
        <w:t xml:space="preserve"> by the Company’s Constitution, or a resolution is passed in a general meeting</w:t>
      </w:r>
      <w:r w:rsidRPr="006D5DAC">
        <w:rPr>
          <w:rFonts w:asciiTheme="minorHAnsi" w:hAnsiTheme="minorHAnsi" w:cstheme="minorHAnsi"/>
          <w:lang w:val="en-IE"/>
        </w:rPr>
        <w:t xml:space="preserve">; </w:t>
      </w:r>
    </w:p>
    <w:p w14:paraId="014912F1" w14:textId="2FA00FC4"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to exercise the care, skill and diligence which would be reasonably expected of a person in the same position with similar knowledge and experience as a </w:t>
      </w:r>
      <w:r w:rsidR="00BF6A11" w:rsidRPr="006D5DAC">
        <w:rPr>
          <w:rFonts w:asciiTheme="minorHAnsi" w:hAnsiTheme="minorHAnsi" w:cstheme="minorHAnsi"/>
          <w:lang w:val="en-IE"/>
        </w:rPr>
        <w:t>Director</w:t>
      </w:r>
      <w:r w:rsidRPr="006D5DAC">
        <w:rPr>
          <w:rFonts w:asciiTheme="minorHAnsi" w:hAnsiTheme="minorHAnsi" w:cstheme="minorHAnsi"/>
          <w:lang w:val="en-IE"/>
        </w:rPr>
        <w:t xml:space="preserve">. A </w:t>
      </w:r>
      <w:r w:rsidR="00BF6A11" w:rsidRPr="006D5DAC">
        <w:rPr>
          <w:rFonts w:asciiTheme="minorHAnsi" w:hAnsiTheme="minorHAnsi" w:cstheme="minorHAnsi"/>
          <w:lang w:val="en-IE"/>
        </w:rPr>
        <w:t>Director</w:t>
      </w:r>
      <w:r w:rsidRPr="006D5DAC">
        <w:rPr>
          <w:rFonts w:asciiTheme="minorHAnsi" w:hAnsiTheme="minorHAnsi" w:cstheme="minorHAnsi"/>
          <w:lang w:val="en-IE"/>
        </w:rPr>
        <w:t xml:space="preserve"> may be held liable for any loss resulting from their negligent behaviour; and </w:t>
      </w:r>
    </w:p>
    <w:p w14:paraId="6B6853C2" w14:textId="558AEB2B"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to have regard to interests of the </w:t>
      </w:r>
      <w:r w:rsidR="004D5D8E" w:rsidRPr="006D5DAC">
        <w:rPr>
          <w:rFonts w:asciiTheme="minorHAnsi" w:hAnsiTheme="minorHAnsi" w:cstheme="minorHAnsi"/>
          <w:lang w:val="en-IE"/>
        </w:rPr>
        <w:t>Company</w:t>
      </w:r>
      <w:r w:rsidRPr="006D5DAC">
        <w:rPr>
          <w:rFonts w:asciiTheme="minorHAnsi" w:hAnsiTheme="minorHAnsi" w:cstheme="minorHAnsi"/>
          <w:lang w:val="en-IE"/>
        </w:rPr>
        <w:t xml:space="preserve">’s </w:t>
      </w:r>
      <w:r w:rsidR="00113DC7" w:rsidRPr="006D5DAC">
        <w:rPr>
          <w:rFonts w:asciiTheme="minorHAnsi" w:hAnsiTheme="minorHAnsi" w:cstheme="minorHAnsi"/>
          <w:lang w:val="en-IE"/>
        </w:rPr>
        <w:t>parent university shareholder</w:t>
      </w:r>
      <w:r w:rsidRPr="006D5DAC">
        <w:rPr>
          <w:rFonts w:asciiTheme="minorHAnsi" w:hAnsiTheme="minorHAnsi" w:cstheme="minorHAnsi"/>
          <w:lang w:val="en-IE"/>
        </w:rPr>
        <w:t xml:space="preserve">. </w:t>
      </w:r>
    </w:p>
    <w:p w14:paraId="7A831C96" w14:textId="77777777" w:rsidR="007047A8" w:rsidRPr="006D5DAC" w:rsidRDefault="007047A8" w:rsidP="007047A8">
      <w:pPr>
        <w:rPr>
          <w:rFonts w:asciiTheme="minorHAnsi" w:hAnsiTheme="minorHAnsi" w:cstheme="minorHAnsi"/>
          <w:lang w:val="en-IE"/>
        </w:rPr>
      </w:pPr>
    </w:p>
    <w:p w14:paraId="12ECA307" w14:textId="138FC891" w:rsidR="007047A8" w:rsidRPr="006D5DAC" w:rsidRDefault="007047A8" w:rsidP="007047A8">
      <w:pPr>
        <w:rPr>
          <w:rFonts w:asciiTheme="minorHAnsi" w:hAnsiTheme="minorHAnsi" w:cstheme="minorHAnsi"/>
          <w:lang w:val="en-IE"/>
        </w:rPr>
      </w:pPr>
      <w:r w:rsidRPr="006D5DAC">
        <w:rPr>
          <w:rFonts w:asciiTheme="minorHAnsi" w:hAnsiTheme="minorHAnsi" w:cstheme="minorHAnsi"/>
          <w:lang w:val="en-IE"/>
        </w:rPr>
        <w:t xml:space="preserve">The powers of governance and management of a </w:t>
      </w:r>
      <w:r w:rsidR="004D5D8E" w:rsidRPr="006D5DAC">
        <w:rPr>
          <w:rFonts w:asciiTheme="minorHAnsi" w:hAnsiTheme="minorHAnsi" w:cstheme="minorHAnsi"/>
          <w:lang w:val="en-IE"/>
        </w:rPr>
        <w:t>Company</w:t>
      </w:r>
      <w:r w:rsidRPr="006D5DAC">
        <w:rPr>
          <w:rFonts w:asciiTheme="minorHAnsi" w:hAnsiTheme="minorHAnsi" w:cstheme="minorHAnsi"/>
          <w:lang w:val="en-IE"/>
        </w:rPr>
        <w:t xml:space="preserve"> are </w:t>
      </w:r>
      <w:r w:rsidR="00A6670C" w:rsidRPr="006D5DAC">
        <w:rPr>
          <w:rFonts w:asciiTheme="minorHAnsi" w:hAnsiTheme="minorHAnsi" w:cstheme="minorHAnsi"/>
          <w:lang w:val="en-IE"/>
        </w:rPr>
        <w:t>delegated to the Boa</w:t>
      </w:r>
      <w:r w:rsidR="00A6670C" w:rsidRPr="00873633">
        <w:rPr>
          <w:rFonts w:asciiTheme="minorHAnsi" w:hAnsiTheme="minorHAnsi" w:cstheme="minorHAnsi"/>
          <w:lang w:val="en-IE"/>
        </w:rPr>
        <w:t>rd by the parent university shareholder</w:t>
      </w:r>
      <w:r w:rsidRPr="00873633">
        <w:rPr>
          <w:rFonts w:asciiTheme="minorHAnsi" w:hAnsiTheme="minorHAnsi" w:cstheme="minorHAnsi"/>
          <w:lang w:val="en-IE"/>
        </w:rPr>
        <w:t xml:space="preserve">, and the </w:t>
      </w:r>
      <w:r w:rsidR="00BF6A11" w:rsidRPr="00873633">
        <w:rPr>
          <w:rFonts w:asciiTheme="minorHAnsi" w:hAnsiTheme="minorHAnsi" w:cstheme="minorHAnsi"/>
          <w:lang w:val="en-IE"/>
        </w:rPr>
        <w:t>Directors</w:t>
      </w:r>
      <w:r w:rsidRPr="00873633">
        <w:rPr>
          <w:rFonts w:asciiTheme="minorHAnsi" w:hAnsiTheme="minorHAnsi" w:cstheme="minorHAnsi"/>
          <w:lang w:val="en-IE"/>
        </w:rPr>
        <w:t xml:space="preserve"> owe their duties</w:t>
      </w:r>
      <w:r w:rsidR="00873633" w:rsidRPr="00873633">
        <w:rPr>
          <w:rFonts w:asciiTheme="minorHAnsi" w:hAnsiTheme="minorHAnsi" w:cstheme="minorHAnsi"/>
          <w:lang w:val="en-IE"/>
        </w:rPr>
        <w:t>,</w:t>
      </w:r>
      <w:r w:rsidRPr="00873633">
        <w:rPr>
          <w:rFonts w:asciiTheme="minorHAnsi" w:hAnsiTheme="minorHAnsi" w:cstheme="minorHAnsi"/>
          <w:lang w:val="en-IE"/>
        </w:rPr>
        <w:t xml:space="preserve"> to the </w:t>
      </w:r>
      <w:r w:rsidR="004D5D8E" w:rsidRPr="00873633">
        <w:rPr>
          <w:rFonts w:asciiTheme="minorHAnsi" w:hAnsiTheme="minorHAnsi" w:cstheme="minorHAnsi"/>
          <w:lang w:val="en-IE"/>
        </w:rPr>
        <w:t>Company</w:t>
      </w:r>
      <w:r w:rsidR="006D7EE6" w:rsidRPr="00873633">
        <w:rPr>
          <w:rFonts w:asciiTheme="minorHAnsi" w:hAnsiTheme="minorHAnsi" w:cstheme="minorHAnsi"/>
          <w:lang w:val="en-IE"/>
        </w:rPr>
        <w:t xml:space="preserve"> and the interests of TU Dublin</w:t>
      </w:r>
      <w:r w:rsidRPr="00873633">
        <w:rPr>
          <w:rFonts w:asciiTheme="minorHAnsi" w:hAnsiTheme="minorHAnsi" w:cstheme="minorHAnsi"/>
          <w:lang w:val="en-IE"/>
        </w:rPr>
        <w:t>.</w:t>
      </w:r>
      <w:r w:rsidRPr="006D5DAC">
        <w:rPr>
          <w:rFonts w:asciiTheme="minorHAnsi" w:hAnsiTheme="minorHAnsi" w:cstheme="minorHAnsi"/>
          <w:lang w:val="en-IE"/>
        </w:rPr>
        <w:t xml:space="preserve"> </w:t>
      </w:r>
    </w:p>
    <w:p w14:paraId="2B325AED" w14:textId="77777777" w:rsidR="00662EB9" w:rsidRPr="006D5DAC" w:rsidRDefault="00662EB9" w:rsidP="007047A8">
      <w:pPr>
        <w:rPr>
          <w:rFonts w:asciiTheme="minorHAnsi" w:hAnsiTheme="minorHAnsi" w:cstheme="minorHAnsi"/>
          <w:lang w:val="en-IE"/>
        </w:rPr>
      </w:pPr>
    </w:p>
    <w:p w14:paraId="1B36F2D3" w14:textId="441B3E06" w:rsidR="007047A8" w:rsidRPr="006D5DAC" w:rsidRDefault="00283C20" w:rsidP="007047A8">
      <w:pPr>
        <w:rPr>
          <w:rFonts w:asciiTheme="minorHAnsi" w:hAnsiTheme="minorHAnsi" w:cstheme="minorHAnsi"/>
          <w:lang w:val="en-IE"/>
        </w:rPr>
      </w:pPr>
      <w:r w:rsidRPr="006D5DAC">
        <w:rPr>
          <w:rStyle w:val="Heading4Char"/>
          <w:rFonts w:asciiTheme="minorHAnsi" w:hAnsiTheme="minorHAnsi" w:cstheme="minorHAnsi"/>
          <w:lang w:val="en-IE"/>
        </w:rPr>
        <w:lastRenderedPageBreak/>
        <w:t>4</w:t>
      </w:r>
      <w:r w:rsidR="007047A8" w:rsidRPr="006D5DAC">
        <w:rPr>
          <w:rStyle w:val="Heading4Char"/>
          <w:rFonts w:asciiTheme="minorHAnsi" w:hAnsiTheme="minorHAnsi" w:cstheme="minorHAnsi"/>
          <w:lang w:val="en-IE"/>
        </w:rPr>
        <w:t xml:space="preserve">.2 Subsidiary Boards </w:t>
      </w:r>
      <w:r w:rsidR="00662EB9" w:rsidRPr="006D5DAC">
        <w:rPr>
          <w:rStyle w:val="Heading4Char"/>
          <w:rFonts w:asciiTheme="minorHAnsi" w:hAnsiTheme="minorHAnsi" w:cstheme="minorHAnsi"/>
          <w:lang w:val="en-IE"/>
        </w:rPr>
        <w:t>and</w:t>
      </w:r>
      <w:r w:rsidR="007047A8" w:rsidRPr="006D5DAC">
        <w:rPr>
          <w:rStyle w:val="Heading4Char"/>
          <w:rFonts w:asciiTheme="minorHAnsi" w:hAnsiTheme="minorHAnsi" w:cstheme="minorHAnsi"/>
          <w:lang w:val="en-IE"/>
        </w:rPr>
        <w:t xml:space="preserve"> the Companies Act 2014:</w:t>
      </w:r>
      <w:r w:rsidR="007047A8" w:rsidRPr="006D5DAC">
        <w:rPr>
          <w:rFonts w:asciiTheme="minorHAnsi" w:hAnsiTheme="minorHAnsi" w:cstheme="minorHAnsi"/>
          <w:b/>
          <w:bCs/>
          <w:lang w:val="en-IE"/>
        </w:rPr>
        <w:t xml:space="preserve"> </w:t>
      </w:r>
      <w:r w:rsidR="007047A8" w:rsidRPr="006D5DAC">
        <w:rPr>
          <w:rFonts w:asciiTheme="minorHAnsi" w:hAnsiTheme="minorHAnsi" w:cstheme="minorHAnsi"/>
          <w:lang w:val="en-IE"/>
        </w:rPr>
        <w:t xml:space="preserve">While </w:t>
      </w:r>
      <w:r w:rsidR="00BF4B95" w:rsidRPr="006D5DAC">
        <w:rPr>
          <w:rFonts w:asciiTheme="minorHAnsi" w:hAnsiTheme="minorHAnsi" w:cstheme="minorHAnsi"/>
          <w:lang w:val="en-IE"/>
        </w:rPr>
        <w:t xml:space="preserve">TU Dublin as </w:t>
      </w:r>
      <w:r w:rsidR="00662EB9" w:rsidRPr="006D5DAC">
        <w:rPr>
          <w:rFonts w:asciiTheme="minorHAnsi" w:hAnsiTheme="minorHAnsi" w:cstheme="minorHAnsi"/>
          <w:lang w:val="en-IE"/>
        </w:rPr>
        <w:t xml:space="preserve">the parent university of the Company is </w:t>
      </w:r>
      <w:r w:rsidR="007047A8" w:rsidRPr="006D5DAC">
        <w:rPr>
          <w:rFonts w:asciiTheme="minorHAnsi" w:hAnsiTheme="minorHAnsi" w:cstheme="minorHAnsi"/>
          <w:lang w:val="en-IE"/>
        </w:rPr>
        <w:t xml:space="preserve">not incorporated under the Companies Act 2014, Boards of subsidiaries formed under the Companies’ Acts must adhere with the specific duties and obligations they have under the Companies Act 2014. It is the responsibility of each </w:t>
      </w:r>
      <w:r w:rsidR="00662EB9" w:rsidRPr="006D5DAC">
        <w:rPr>
          <w:rFonts w:asciiTheme="minorHAnsi" w:hAnsiTheme="minorHAnsi" w:cstheme="minorHAnsi"/>
          <w:lang w:val="en-IE"/>
        </w:rPr>
        <w:t>Director</w:t>
      </w:r>
      <w:r w:rsidR="007047A8" w:rsidRPr="006D5DAC">
        <w:rPr>
          <w:rFonts w:asciiTheme="minorHAnsi" w:hAnsiTheme="minorHAnsi" w:cstheme="minorHAnsi"/>
          <w:lang w:val="en-IE"/>
        </w:rPr>
        <w:t xml:space="preserve"> to act in conformity with applicable provisions. </w:t>
      </w:r>
    </w:p>
    <w:p w14:paraId="260E53BB" w14:textId="77777777" w:rsidR="007047A8" w:rsidRPr="006D5DAC" w:rsidRDefault="007047A8" w:rsidP="007047A8">
      <w:pPr>
        <w:rPr>
          <w:rFonts w:asciiTheme="minorHAnsi" w:hAnsiTheme="minorHAnsi" w:cstheme="minorHAnsi"/>
          <w:lang w:val="en-IE"/>
        </w:rPr>
      </w:pPr>
    </w:p>
    <w:p w14:paraId="0EAF06ED" w14:textId="20E5439A" w:rsidR="007047A8" w:rsidRPr="006D5DAC" w:rsidRDefault="007047A8" w:rsidP="007047A8">
      <w:pPr>
        <w:rPr>
          <w:rFonts w:asciiTheme="minorHAnsi" w:hAnsiTheme="minorHAnsi" w:cstheme="minorHAnsi"/>
          <w:lang w:val="en-IE"/>
        </w:rPr>
      </w:pPr>
      <w:r w:rsidRPr="006D5DAC">
        <w:rPr>
          <w:rFonts w:asciiTheme="minorHAnsi" w:hAnsiTheme="minorHAnsi" w:cstheme="minorHAnsi"/>
          <w:lang w:val="en-IE"/>
        </w:rPr>
        <w:t xml:space="preserve">A Board member of a subsidiary company, as a company director, shall comply with the notification requirement to the Registrar of Companies upon becoming a Board member with a signed statement in the following terms: </w:t>
      </w:r>
    </w:p>
    <w:p w14:paraId="165F41DD" w14:textId="77777777" w:rsidR="00662EB9" w:rsidRPr="006D5DAC" w:rsidRDefault="00662EB9" w:rsidP="007047A8">
      <w:pPr>
        <w:rPr>
          <w:rFonts w:asciiTheme="minorHAnsi" w:hAnsiTheme="minorHAnsi" w:cstheme="minorHAnsi"/>
          <w:lang w:val="en-IE"/>
        </w:rPr>
      </w:pPr>
    </w:p>
    <w:p w14:paraId="6BA96B57" w14:textId="77777777" w:rsidR="007047A8" w:rsidRPr="006D5DAC" w:rsidRDefault="007047A8" w:rsidP="007047A8">
      <w:pPr>
        <w:rPr>
          <w:rFonts w:asciiTheme="minorHAnsi" w:hAnsiTheme="minorHAnsi" w:cstheme="minorHAnsi"/>
          <w:lang w:val="en-IE"/>
        </w:rPr>
      </w:pPr>
      <w:r w:rsidRPr="006D5DAC">
        <w:rPr>
          <w:rFonts w:asciiTheme="minorHAnsi" w:hAnsiTheme="minorHAnsi" w:cstheme="minorHAnsi"/>
          <w:i/>
          <w:iCs/>
          <w:lang w:val="en-IE"/>
        </w:rPr>
        <w:t xml:space="preserve">"I acknowledge that, as a director, I have legal duties and obligations imposed by the Companies Act, other statutes and common law”. </w:t>
      </w:r>
    </w:p>
    <w:p w14:paraId="2EA6D1F5" w14:textId="77777777" w:rsidR="00662EB9" w:rsidRPr="006D5DAC" w:rsidRDefault="00662EB9" w:rsidP="007047A8">
      <w:pPr>
        <w:rPr>
          <w:rFonts w:asciiTheme="minorHAnsi" w:hAnsiTheme="minorHAnsi" w:cstheme="minorHAnsi"/>
          <w:lang w:val="en-IE"/>
        </w:rPr>
      </w:pPr>
    </w:p>
    <w:p w14:paraId="063209E5" w14:textId="36BC08CF" w:rsidR="00582601" w:rsidRPr="006D5DAC" w:rsidRDefault="007047A8" w:rsidP="00582601">
      <w:pPr>
        <w:rPr>
          <w:rFonts w:asciiTheme="minorHAnsi" w:hAnsiTheme="minorHAnsi" w:cstheme="minorHAnsi"/>
        </w:rPr>
      </w:pPr>
      <w:r w:rsidRPr="006D5DAC">
        <w:rPr>
          <w:rFonts w:asciiTheme="minorHAnsi" w:hAnsiTheme="minorHAnsi" w:cstheme="minorHAnsi"/>
          <w:lang w:val="en-IE"/>
        </w:rPr>
        <w:t xml:space="preserve">Part 5 of the Companies Act 2014 consolidates the duties and responsibilities of directors in one unified code for clarity and transparency. The Companies Act, 2014 applies to all company directors, incorporated under the provisions of the Companies Act, 2014 or under any former company law enactment including those directors that have been formally appointed and to de facto directors. </w:t>
      </w:r>
      <w:r w:rsidR="00582601" w:rsidRPr="006D5DAC">
        <w:rPr>
          <w:rFonts w:asciiTheme="minorHAnsi" w:hAnsiTheme="minorHAnsi" w:cstheme="minorHAnsi"/>
        </w:rPr>
        <w:t xml:space="preserve">The </w:t>
      </w:r>
      <w:r w:rsidR="00582601" w:rsidRPr="006D5DAC">
        <w:rPr>
          <w:rFonts w:asciiTheme="minorHAnsi" w:hAnsiTheme="minorHAnsi" w:cstheme="minorHAnsi"/>
          <w:lang w:val="en-IE"/>
        </w:rPr>
        <w:t xml:space="preserve">Companies Act, 2014 </w:t>
      </w:r>
      <w:r w:rsidR="00582601" w:rsidRPr="006D5DAC">
        <w:rPr>
          <w:rFonts w:asciiTheme="minorHAnsi" w:hAnsiTheme="minorHAnsi" w:cstheme="minorHAnsi"/>
        </w:rPr>
        <w:t xml:space="preserve">applies the same legal responsibilities to every person who is appointed to the position of director and treats executive directors and non-executive directors in the same way.    </w:t>
      </w:r>
    </w:p>
    <w:p w14:paraId="5D87E01D" w14:textId="48B25A9A" w:rsidR="007047A8" w:rsidRPr="006D5DAC" w:rsidRDefault="007047A8" w:rsidP="007047A8">
      <w:pPr>
        <w:rPr>
          <w:rFonts w:asciiTheme="minorHAnsi" w:hAnsiTheme="minorHAnsi" w:cstheme="minorHAnsi"/>
          <w:lang w:val="en-IE"/>
        </w:rPr>
      </w:pPr>
    </w:p>
    <w:p w14:paraId="40ADADF3" w14:textId="1F532EFE" w:rsidR="007047A8" w:rsidRPr="006D5DAC" w:rsidRDefault="007047A8" w:rsidP="007047A8">
      <w:pPr>
        <w:rPr>
          <w:rFonts w:asciiTheme="minorHAnsi" w:hAnsiTheme="minorHAnsi" w:cstheme="minorHAnsi"/>
          <w:lang w:val="en-IE"/>
        </w:rPr>
      </w:pPr>
      <w:r w:rsidRPr="006D5DAC">
        <w:rPr>
          <w:rFonts w:asciiTheme="minorHAnsi" w:hAnsiTheme="minorHAnsi" w:cstheme="minorHAnsi"/>
          <w:lang w:val="en-IE"/>
        </w:rPr>
        <w:t xml:space="preserve">The Companies Act 2014 also includes a number of general duties for </w:t>
      </w:r>
      <w:r w:rsidR="00662EB9" w:rsidRPr="006D5DAC">
        <w:rPr>
          <w:rFonts w:asciiTheme="minorHAnsi" w:hAnsiTheme="minorHAnsi" w:cstheme="minorHAnsi"/>
          <w:lang w:val="en-IE"/>
        </w:rPr>
        <w:t>D</w:t>
      </w:r>
      <w:r w:rsidRPr="006D5DAC">
        <w:rPr>
          <w:rFonts w:asciiTheme="minorHAnsi" w:hAnsiTheme="minorHAnsi" w:cstheme="minorHAnsi"/>
          <w:lang w:val="en-IE"/>
        </w:rPr>
        <w:t xml:space="preserve">irectors: </w:t>
      </w:r>
    </w:p>
    <w:p w14:paraId="61F70EF4" w14:textId="542394E6"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Directors must ensure compliance with the Companies Act and the various tax acts. </w:t>
      </w:r>
    </w:p>
    <w:p w14:paraId="5E059203" w14:textId="6B875B47"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Directors must ensure that the Company Secretary is suitably qualified. </w:t>
      </w:r>
    </w:p>
    <w:p w14:paraId="16BF6219" w14:textId="78CD0940"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Directors must acknowledge the existence of their duties by signing a declaration to that effect. </w:t>
      </w:r>
    </w:p>
    <w:p w14:paraId="472306DD" w14:textId="61FD2F88"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Directors must take into account the interests of the members of the company and have regard to the interests of the employees. </w:t>
      </w:r>
    </w:p>
    <w:p w14:paraId="25CB2574" w14:textId="0B74B515"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Restrictions on loans, quasi loans, credit transactions and certain guarantees and security exist for </w:t>
      </w:r>
      <w:r w:rsidR="00B21D88" w:rsidRPr="006D5DAC">
        <w:rPr>
          <w:rFonts w:asciiTheme="minorHAnsi" w:hAnsiTheme="minorHAnsi" w:cstheme="minorHAnsi"/>
          <w:lang w:val="en-IE"/>
        </w:rPr>
        <w:t>directors but</w:t>
      </w:r>
      <w:r w:rsidRPr="006D5DAC">
        <w:rPr>
          <w:rFonts w:asciiTheme="minorHAnsi" w:hAnsiTheme="minorHAnsi" w:cstheme="minorHAnsi"/>
          <w:lang w:val="en-IE"/>
        </w:rPr>
        <w:t xml:space="preserve"> will be subject to the new summary approval procedure. </w:t>
      </w:r>
    </w:p>
    <w:p w14:paraId="7D688C75" w14:textId="30C27111"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Directors must disclose any interests in contracts made by the company. </w:t>
      </w:r>
    </w:p>
    <w:p w14:paraId="6688FFFA" w14:textId="26FEA351"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Directors must notify the company of any interests in shares in the company, its parent or subsidiary, but no obligation arises if the shares held represent less than 1% of the share capital</w:t>
      </w:r>
      <w:r w:rsidR="00662EB9" w:rsidRPr="006D5DAC">
        <w:rPr>
          <w:rFonts w:asciiTheme="minorHAnsi" w:hAnsiTheme="minorHAnsi" w:cstheme="minorHAnsi"/>
          <w:lang w:val="en-IE"/>
        </w:rPr>
        <w:t xml:space="preserve"> </w:t>
      </w:r>
      <w:r w:rsidRPr="006D5DAC">
        <w:rPr>
          <w:rFonts w:asciiTheme="minorHAnsi" w:hAnsiTheme="minorHAnsi" w:cstheme="minorHAnsi"/>
          <w:lang w:val="en-IE"/>
        </w:rPr>
        <w:t xml:space="preserve">of the company, or the shares do not have voting rights. </w:t>
      </w:r>
    </w:p>
    <w:p w14:paraId="30D119B9" w14:textId="77777777" w:rsidR="007047A8" w:rsidRPr="006D5DAC" w:rsidRDefault="007047A8" w:rsidP="007047A8">
      <w:pPr>
        <w:rPr>
          <w:rFonts w:asciiTheme="minorHAnsi" w:hAnsiTheme="minorHAnsi" w:cstheme="minorHAnsi"/>
          <w:lang w:val="en-IE"/>
        </w:rPr>
      </w:pPr>
    </w:p>
    <w:p w14:paraId="60D4AA5E" w14:textId="0163FC27" w:rsidR="007047A8" w:rsidRPr="006D5DAC" w:rsidRDefault="007047A8" w:rsidP="007047A8">
      <w:pPr>
        <w:rPr>
          <w:rFonts w:asciiTheme="minorHAnsi" w:hAnsiTheme="minorHAnsi" w:cstheme="minorHAnsi"/>
          <w:lang w:val="en-IE"/>
        </w:rPr>
      </w:pPr>
      <w:r w:rsidRPr="006D5DAC">
        <w:rPr>
          <w:rFonts w:asciiTheme="minorHAnsi" w:hAnsiTheme="minorHAnsi" w:cstheme="minorHAnsi"/>
          <w:lang w:val="en-IE"/>
        </w:rPr>
        <w:t xml:space="preserve">Directors who are found to be in breach of their duties will be liable to account for any gains accrued and must indemnify companies for losses resulting from any breaches of duties. A court may grant relief from liability where it is satisfied that a director acted honestly and reasonably at all times. </w:t>
      </w:r>
    </w:p>
    <w:p w14:paraId="73CD26ED" w14:textId="77777777" w:rsidR="00662EB9" w:rsidRPr="006D5DAC" w:rsidRDefault="00662EB9" w:rsidP="007047A8">
      <w:pPr>
        <w:rPr>
          <w:rFonts w:asciiTheme="minorHAnsi" w:hAnsiTheme="minorHAnsi" w:cstheme="minorHAnsi"/>
          <w:lang w:val="en-IE"/>
        </w:rPr>
      </w:pPr>
    </w:p>
    <w:p w14:paraId="7824AC59" w14:textId="66AAB13B" w:rsidR="00C236A3" w:rsidRPr="00873633" w:rsidRDefault="00283C20" w:rsidP="007047A8">
      <w:pPr>
        <w:rPr>
          <w:rFonts w:asciiTheme="minorHAnsi" w:hAnsiTheme="minorHAnsi" w:cstheme="minorHAnsi"/>
          <w:lang w:val="en-IE"/>
        </w:rPr>
      </w:pPr>
      <w:r w:rsidRPr="006D5DAC">
        <w:rPr>
          <w:rStyle w:val="Heading4Char"/>
          <w:rFonts w:asciiTheme="minorHAnsi" w:hAnsiTheme="minorHAnsi" w:cstheme="minorHAnsi"/>
          <w:lang w:val="en-IE"/>
        </w:rPr>
        <w:lastRenderedPageBreak/>
        <w:t>4</w:t>
      </w:r>
      <w:r w:rsidR="007047A8" w:rsidRPr="006D5DAC">
        <w:rPr>
          <w:rStyle w:val="Heading4Char"/>
          <w:rFonts w:asciiTheme="minorHAnsi" w:hAnsiTheme="minorHAnsi" w:cstheme="minorHAnsi"/>
          <w:lang w:val="en-IE"/>
        </w:rPr>
        <w:t>.3 Non-compliance:</w:t>
      </w:r>
      <w:r w:rsidR="007047A8" w:rsidRPr="006D5DAC">
        <w:rPr>
          <w:rFonts w:asciiTheme="minorHAnsi" w:hAnsiTheme="minorHAnsi" w:cstheme="minorHAnsi"/>
          <w:b/>
          <w:bCs/>
          <w:lang w:val="en-IE"/>
        </w:rPr>
        <w:t xml:space="preserve"> </w:t>
      </w:r>
      <w:r w:rsidR="007047A8" w:rsidRPr="006D5DAC">
        <w:rPr>
          <w:rFonts w:asciiTheme="minorHAnsi" w:hAnsiTheme="minorHAnsi" w:cstheme="minorHAnsi"/>
          <w:lang w:val="en-IE"/>
        </w:rPr>
        <w:t xml:space="preserve">The </w:t>
      </w:r>
      <w:r w:rsidR="00BF6A11" w:rsidRPr="006D5DAC">
        <w:rPr>
          <w:rFonts w:asciiTheme="minorHAnsi" w:hAnsiTheme="minorHAnsi" w:cstheme="minorHAnsi"/>
          <w:lang w:val="en-IE"/>
        </w:rPr>
        <w:t>Board</w:t>
      </w:r>
      <w:r w:rsidR="007047A8" w:rsidRPr="006D5DAC">
        <w:rPr>
          <w:rFonts w:asciiTheme="minorHAnsi" w:hAnsiTheme="minorHAnsi" w:cstheme="minorHAnsi"/>
          <w:lang w:val="en-IE"/>
        </w:rPr>
        <w:t xml:space="preserve"> is responsible for ensuring compliance with all statutory obligations applicable to the </w:t>
      </w:r>
      <w:r w:rsidR="004D5D8E" w:rsidRPr="006D5DAC">
        <w:rPr>
          <w:rFonts w:asciiTheme="minorHAnsi" w:hAnsiTheme="minorHAnsi" w:cstheme="minorHAnsi"/>
          <w:lang w:val="en-IE"/>
        </w:rPr>
        <w:t>company</w:t>
      </w:r>
      <w:r w:rsidR="007047A8" w:rsidRPr="006D5DAC">
        <w:rPr>
          <w:rFonts w:asciiTheme="minorHAnsi" w:hAnsiTheme="minorHAnsi" w:cstheme="minorHAnsi"/>
          <w:lang w:val="en-IE"/>
        </w:rPr>
        <w:t xml:space="preserve">. Where individual </w:t>
      </w:r>
      <w:r w:rsidR="00BF6A11" w:rsidRPr="006D5DAC">
        <w:rPr>
          <w:rFonts w:asciiTheme="minorHAnsi" w:hAnsiTheme="minorHAnsi" w:cstheme="minorHAnsi"/>
          <w:lang w:val="en-IE"/>
        </w:rPr>
        <w:t xml:space="preserve">Directors </w:t>
      </w:r>
      <w:r w:rsidR="007047A8" w:rsidRPr="006D5DAC">
        <w:rPr>
          <w:rFonts w:asciiTheme="minorHAnsi" w:hAnsiTheme="minorHAnsi" w:cstheme="minorHAnsi"/>
          <w:lang w:val="en-IE"/>
        </w:rPr>
        <w:t xml:space="preserve">become aware of non-compliance with any such obligation, they should immediately bring this to the attention of </w:t>
      </w:r>
      <w:r w:rsidR="00C236A3" w:rsidRPr="006D5DAC">
        <w:rPr>
          <w:rFonts w:asciiTheme="minorHAnsi" w:hAnsiTheme="minorHAnsi" w:cstheme="minorHAnsi"/>
          <w:lang w:val="en-IE"/>
        </w:rPr>
        <w:t xml:space="preserve">the Chairperson and </w:t>
      </w:r>
      <w:r w:rsidR="007047A8" w:rsidRPr="006D5DAC">
        <w:rPr>
          <w:rFonts w:asciiTheme="minorHAnsi" w:hAnsiTheme="minorHAnsi" w:cstheme="minorHAnsi"/>
          <w:lang w:val="en-IE"/>
        </w:rPr>
        <w:t>their fellow</w:t>
      </w:r>
      <w:r w:rsidR="00C236A3" w:rsidRPr="006D5DAC">
        <w:rPr>
          <w:rFonts w:asciiTheme="minorHAnsi" w:hAnsiTheme="minorHAnsi" w:cstheme="minorHAnsi"/>
          <w:lang w:val="en-IE"/>
        </w:rPr>
        <w:t xml:space="preserve"> direc</w:t>
      </w:r>
      <w:r w:rsidR="00C236A3" w:rsidRPr="00873633">
        <w:rPr>
          <w:rFonts w:asciiTheme="minorHAnsi" w:hAnsiTheme="minorHAnsi" w:cstheme="minorHAnsi"/>
          <w:lang w:val="en-IE"/>
        </w:rPr>
        <w:t>tors</w:t>
      </w:r>
      <w:r w:rsidR="007047A8" w:rsidRPr="00873633">
        <w:rPr>
          <w:rFonts w:asciiTheme="minorHAnsi" w:hAnsiTheme="minorHAnsi" w:cstheme="minorHAnsi"/>
          <w:lang w:val="en-IE"/>
        </w:rPr>
        <w:t xml:space="preserve"> with a view to having the matter rectified</w:t>
      </w:r>
      <w:r w:rsidR="00C236A3" w:rsidRPr="00873633">
        <w:rPr>
          <w:rFonts w:asciiTheme="minorHAnsi" w:hAnsiTheme="minorHAnsi" w:cstheme="minorHAnsi"/>
          <w:lang w:val="en-IE"/>
        </w:rPr>
        <w:t>.</w:t>
      </w:r>
      <w:r w:rsidR="007047A8" w:rsidRPr="00873633">
        <w:rPr>
          <w:rFonts w:asciiTheme="minorHAnsi" w:hAnsiTheme="minorHAnsi" w:cstheme="minorHAnsi"/>
          <w:lang w:val="en-IE"/>
        </w:rPr>
        <w:t xml:space="preserve"> </w:t>
      </w:r>
    </w:p>
    <w:p w14:paraId="08DD0E92" w14:textId="1753A951" w:rsidR="00C236A3" w:rsidRPr="006D5DAC" w:rsidRDefault="00C236A3" w:rsidP="007047A8">
      <w:pPr>
        <w:rPr>
          <w:rFonts w:asciiTheme="minorHAnsi" w:hAnsiTheme="minorHAnsi" w:cstheme="minorHAnsi"/>
          <w:lang w:val="en-IE"/>
        </w:rPr>
      </w:pPr>
      <w:r w:rsidRPr="00873633">
        <w:rPr>
          <w:rFonts w:asciiTheme="minorHAnsi" w:hAnsiTheme="minorHAnsi" w:cstheme="minorHAnsi"/>
          <w:lang w:val="en-IE"/>
        </w:rPr>
        <w:t>The Chairperson should advise</w:t>
      </w:r>
      <w:r w:rsidR="006D7EE6" w:rsidRPr="00873633">
        <w:rPr>
          <w:rFonts w:asciiTheme="minorHAnsi" w:hAnsiTheme="minorHAnsi" w:cstheme="minorHAnsi"/>
          <w:lang w:val="en-IE"/>
        </w:rPr>
        <w:t xml:space="preserve"> the </w:t>
      </w:r>
      <w:r w:rsidR="00DF4771" w:rsidRPr="00873633">
        <w:rPr>
          <w:rFonts w:asciiTheme="minorHAnsi" w:hAnsiTheme="minorHAnsi" w:cstheme="minorHAnsi"/>
          <w:lang w:val="en-IE"/>
        </w:rPr>
        <w:t>TU Dublin</w:t>
      </w:r>
      <w:r w:rsidR="006D7EE6" w:rsidRPr="00873633">
        <w:rPr>
          <w:rFonts w:asciiTheme="minorHAnsi" w:hAnsiTheme="minorHAnsi" w:cstheme="minorHAnsi"/>
          <w:lang w:val="en-IE"/>
        </w:rPr>
        <w:t xml:space="preserve"> University Executive Team and the Governing Body Audit and Risk Committee</w:t>
      </w:r>
      <w:r w:rsidRPr="00873633">
        <w:rPr>
          <w:rFonts w:asciiTheme="minorHAnsi" w:hAnsiTheme="minorHAnsi" w:cstheme="minorHAnsi"/>
          <w:lang w:val="en-IE"/>
        </w:rPr>
        <w:t xml:space="preserve"> of the:</w:t>
      </w:r>
    </w:p>
    <w:p w14:paraId="396D66B5" w14:textId="7A0876ED" w:rsidR="00C236A3" w:rsidRPr="006D5DAC" w:rsidRDefault="00C236A3" w:rsidP="00097262">
      <w:pPr>
        <w:pStyle w:val="ListParagraph"/>
        <w:numPr>
          <w:ilvl w:val="0"/>
          <w:numId w:val="17"/>
        </w:numPr>
        <w:rPr>
          <w:rFonts w:asciiTheme="minorHAnsi" w:hAnsiTheme="minorHAnsi" w:cstheme="minorHAnsi"/>
          <w:lang w:val="en-IE"/>
        </w:rPr>
      </w:pPr>
      <w:r w:rsidRPr="006D5DAC">
        <w:rPr>
          <w:rFonts w:asciiTheme="minorHAnsi" w:hAnsiTheme="minorHAnsi" w:cstheme="minorHAnsi"/>
          <w:lang w:val="en-IE"/>
        </w:rPr>
        <w:t xml:space="preserve">full details of the </w:t>
      </w:r>
      <w:r w:rsidR="001C11CF" w:rsidRPr="006D5DAC">
        <w:rPr>
          <w:rFonts w:asciiTheme="minorHAnsi" w:hAnsiTheme="minorHAnsi" w:cstheme="minorHAnsi"/>
          <w:lang w:val="en-IE"/>
        </w:rPr>
        <w:t>non-compliance;</w:t>
      </w:r>
    </w:p>
    <w:p w14:paraId="5236871C" w14:textId="5C8A1C52" w:rsidR="00C236A3" w:rsidRPr="006D5DAC" w:rsidRDefault="00C236A3" w:rsidP="00097262">
      <w:pPr>
        <w:pStyle w:val="ListParagraph"/>
        <w:numPr>
          <w:ilvl w:val="0"/>
          <w:numId w:val="17"/>
        </w:numPr>
        <w:rPr>
          <w:rFonts w:asciiTheme="minorHAnsi" w:hAnsiTheme="minorHAnsi" w:cstheme="minorHAnsi"/>
          <w:lang w:val="en-IE"/>
        </w:rPr>
      </w:pPr>
      <w:r w:rsidRPr="006D5DAC">
        <w:rPr>
          <w:rFonts w:asciiTheme="minorHAnsi" w:hAnsiTheme="minorHAnsi" w:cstheme="minorHAnsi"/>
          <w:lang w:val="en-IE"/>
        </w:rPr>
        <w:t xml:space="preserve">the consequences of such non-compliance; and </w:t>
      </w:r>
    </w:p>
    <w:p w14:paraId="10EA2ED7" w14:textId="3EDCC075" w:rsidR="00C236A3" w:rsidRPr="006D5DAC" w:rsidRDefault="00C236A3" w:rsidP="00097262">
      <w:pPr>
        <w:pStyle w:val="ListParagraph"/>
        <w:numPr>
          <w:ilvl w:val="0"/>
          <w:numId w:val="17"/>
        </w:numPr>
        <w:rPr>
          <w:rFonts w:asciiTheme="minorHAnsi" w:hAnsiTheme="minorHAnsi" w:cstheme="minorHAnsi"/>
          <w:lang w:val="en-IE"/>
        </w:rPr>
      </w:pPr>
      <w:r w:rsidRPr="006D5DAC">
        <w:rPr>
          <w:rFonts w:asciiTheme="minorHAnsi" w:hAnsiTheme="minorHAnsi" w:cstheme="minorHAnsi"/>
          <w:lang w:val="en-IE"/>
        </w:rPr>
        <w:t xml:space="preserve">the steps that have been or will be taken to rectify the position. </w:t>
      </w:r>
    </w:p>
    <w:p w14:paraId="151142A6" w14:textId="77777777" w:rsidR="00C236A3" w:rsidRPr="006D5DAC" w:rsidRDefault="00C236A3" w:rsidP="007047A8">
      <w:pPr>
        <w:rPr>
          <w:rFonts w:asciiTheme="minorHAnsi" w:hAnsiTheme="minorHAnsi" w:cstheme="minorHAnsi"/>
          <w:lang w:val="en-IE"/>
        </w:rPr>
      </w:pPr>
    </w:p>
    <w:p w14:paraId="5998C205" w14:textId="7541037B" w:rsidR="007047A8" w:rsidRPr="006D5DAC" w:rsidRDefault="001C11CF" w:rsidP="007047A8">
      <w:pPr>
        <w:rPr>
          <w:rFonts w:asciiTheme="minorHAnsi" w:hAnsiTheme="minorHAnsi" w:cstheme="minorHAnsi"/>
          <w:lang w:val="en-IE"/>
        </w:rPr>
      </w:pPr>
      <w:r w:rsidRPr="006D5DAC">
        <w:rPr>
          <w:rFonts w:asciiTheme="minorHAnsi" w:hAnsiTheme="minorHAnsi" w:cstheme="minorHAnsi"/>
          <w:lang w:val="en-IE"/>
        </w:rPr>
        <w:t xml:space="preserve">It is the responsibility of the </w:t>
      </w:r>
      <w:r w:rsidR="009E2BD2" w:rsidRPr="006D5DAC">
        <w:rPr>
          <w:rFonts w:asciiTheme="minorHAnsi" w:hAnsiTheme="minorHAnsi" w:cstheme="minorHAnsi"/>
          <w:lang w:val="en-IE"/>
        </w:rPr>
        <w:t xml:space="preserve">Governing </w:t>
      </w:r>
      <w:r w:rsidR="00DF4771" w:rsidRPr="006D5DAC">
        <w:rPr>
          <w:rFonts w:asciiTheme="minorHAnsi" w:hAnsiTheme="minorHAnsi" w:cstheme="minorHAnsi"/>
          <w:lang w:val="en-IE"/>
        </w:rPr>
        <w:t xml:space="preserve">Body </w:t>
      </w:r>
      <w:r w:rsidR="009E2BD2" w:rsidRPr="006D5DAC">
        <w:rPr>
          <w:rFonts w:asciiTheme="minorHAnsi" w:hAnsiTheme="minorHAnsi" w:cstheme="minorHAnsi"/>
          <w:lang w:val="en-IE"/>
        </w:rPr>
        <w:t xml:space="preserve">of </w:t>
      </w:r>
      <w:r w:rsidR="00DF4771" w:rsidRPr="006D5DAC">
        <w:rPr>
          <w:rFonts w:asciiTheme="minorHAnsi" w:hAnsiTheme="minorHAnsi" w:cstheme="minorHAnsi"/>
          <w:lang w:val="en-IE"/>
        </w:rPr>
        <w:t>TU Dublin</w:t>
      </w:r>
      <w:r w:rsidRPr="006D5DAC">
        <w:rPr>
          <w:rFonts w:asciiTheme="minorHAnsi" w:hAnsiTheme="minorHAnsi" w:cstheme="minorHAnsi"/>
          <w:lang w:val="en-IE"/>
        </w:rPr>
        <w:t xml:space="preserve"> to decide if the matter should be brought to the attention of the </w:t>
      </w:r>
      <w:r w:rsidR="007047A8" w:rsidRPr="006D5DAC">
        <w:rPr>
          <w:rFonts w:asciiTheme="minorHAnsi" w:hAnsiTheme="minorHAnsi" w:cstheme="minorHAnsi"/>
          <w:lang w:val="en-IE"/>
        </w:rPr>
        <w:t xml:space="preserve">HEA </w:t>
      </w:r>
      <w:r w:rsidRPr="006D5DAC">
        <w:rPr>
          <w:rFonts w:asciiTheme="minorHAnsi" w:hAnsiTheme="minorHAnsi" w:cstheme="minorHAnsi"/>
          <w:lang w:val="en-IE"/>
        </w:rPr>
        <w:t>and the Minister.</w:t>
      </w:r>
      <w:r w:rsidR="007047A8" w:rsidRPr="006D5DAC">
        <w:rPr>
          <w:rFonts w:asciiTheme="minorHAnsi" w:hAnsiTheme="minorHAnsi" w:cstheme="minorHAnsi"/>
          <w:lang w:val="en-IE"/>
        </w:rPr>
        <w:t xml:space="preserve"> </w:t>
      </w:r>
    </w:p>
    <w:p w14:paraId="328868EF" w14:textId="77777777" w:rsidR="007047A8" w:rsidRPr="006D5DAC" w:rsidRDefault="007047A8" w:rsidP="007047A8">
      <w:pPr>
        <w:rPr>
          <w:rFonts w:asciiTheme="minorHAnsi" w:hAnsiTheme="minorHAnsi" w:cstheme="minorHAnsi"/>
          <w:lang w:val="en-IE"/>
        </w:rPr>
      </w:pPr>
    </w:p>
    <w:p w14:paraId="362E7237" w14:textId="5A2F837D" w:rsidR="007047A8" w:rsidRPr="006D5DAC" w:rsidRDefault="007047A8" w:rsidP="007047A8">
      <w:pPr>
        <w:rPr>
          <w:rFonts w:asciiTheme="minorHAnsi" w:hAnsiTheme="minorHAnsi" w:cstheme="minorHAnsi"/>
          <w:lang w:val="en-IE"/>
        </w:rPr>
      </w:pPr>
      <w:r w:rsidRPr="006D5DAC">
        <w:rPr>
          <w:rFonts w:asciiTheme="minorHAnsi" w:hAnsiTheme="minorHAnsi" w:cstheme="minorHAnsi"/>
          <w:lang w:val="en-IE"/>
        </w:rPr>
        <w:t>The</w:t>
      </w:r>
      <w:r w:rsidR="004D5D8E" w:rsidRPr="006D5DAC">
        <w:rPr>
          <w:rFonts w:asciiTheme="minorHAnsi" w:hAnsiTheme="minorHAnsi" w:cstheme="minorHAnsi"/>
          <w:lang w:val="en-IE"/>
        </w:rPr>
        <w:t xml:space="preserve"> Board should be mindful that </w:t>
      </w:r>
      <w:r w:rsidR="00DF4771" w:rsidRPr="006D5DAC">
        <w:rPr>
          <w:rFonts w:asciiTheme="minorHAnsi" w:hAnsiTheme="minorHAnsi" w:cstheme="minorHAnsi"/>
          <w:lang w:val="en-IE"/>
        </w:rPr>
        <w:t>TU Dublin</w:t>
      </w:r>
      <w:r w:rsidR="004D5D8E" w:rsidRPr="006D5DAC">
        <w:rPr>
          <w:rFonts w:asciiTheme="minorHAnsi" w:hAnsiTheme="minorHAnsi" w:cstheme="minorHAnsi"/>
          <w:lang w:val="en-IE"/>
        </w:rPr>
        <w:t xml:space="preserve"> must notify the</w:t>
      </w:r>
      <w:r w:rsidRPr="006D5DAC">
        <w:rPr>
          <w:rFonts w:asciiTheme="minorHAnsi" w:hAnsiTheme="minorHAnsi" w:cstheme="minorHAnsi"/>
          <w:lang w:val="en-IE"/>
        </w:rPr>
        <w:t xml:space="preserve"> HEA without delay where: </w:t>
      </w:r>
    </w:p>
    <w:p w14:paraId="2EE07635" w14:textId="523972E0" w:rsidR="007047A8" w:rsidRPr="006D5DAC" w:rsidRDefault="007047A8" w:rsidP="00097262">
      <w:pPr>
        <w:pStyle w:val="ListParagraph"/>
        <w:numPr>
          <w:ilvl w:val="0"/>
          <w:numId w:val="18"/>
        </w:numPr>
        <w:rPr>
          <w:rFonts w:asciiTheme="minorHAnsi" w:hAnsiTheme="minorHAnsi" w:cstheme="minorHAnsi"/>
          <w:lang w:val="en-IE"/>
        </w:rPr>
      </w:pPr>
      <w:r w:rsidRPr="006D5DAC">
        <w:rPr>
          <w:rFonts w:asciiTheme="minorHAnsi" w:hAnsiTheme="minorHAnsi" w:cstheme="minorHAnsi"/>
          <w:lang w:val="en-IE"/>
        </w:rPr>
        <w:t xml:space="preserve">there </w:t>
      </w:r>
      <w:r w:rsidR="00B21D88" w:rsidRPr="006D5DAC">
        <w:rPr>
          <w:rFonts w:asciiTheme="minorHAnsi" w:hAnsiTheme="minorHAnsi" w:cstheme="minorHAnsi"/>
          <w:lang w:val="en-IE"/>
        </w:rPr>
        <w:t>is</w:t>
      </w:r>
      <w:r w:rsidRPr="006D5DAC">
        <w:rPr>
          <w:rFonts w:asciiTheme="minorHAnsi" w:hAnsiTheme="minorHAnsi" w:cstheme="minorHAnsi"/>
          <w:lang w:val="en-IE"/>
        </w:rPr>
        <w:t xml:space="preserve"> serious weakness in controls that have not been addressed despite having been drawn to the attention of the </w:t>
      </w:r>
      <w:r w:rsidR="00BF6A11" w:rsidRPr="006D5DAC">
        <w:rPr>
          <w:rFonts w:asciiTheme="minorHAnsi" w:hAnsiTheme="minorHAnsi" w:cstheme="minorHAnsi"/>
          <w:lang w:val="en-IE"/>
        </w:rPr>
        <w:t>Board</w:t>
      </w:r>
      <w:r w:rsidRPr="006D5DAC">
        <w:rPr>
          <w:rFonts w:asciiTheme="minorHAnsi" w:hAnsiTheme="minorHAnsi" w:cstheme="minorHAnsi"/>
          <w:lang w:val="en-IE"/>
        </w:rPr>
        <w:t xml:space="preserve"> or the Chairperson; </w:t>
      </w:r>
    </w:p>
    <w:p w14:paraId="74239B01" w14:textId="458FE679" w:rsidR="007047A8" w:rsidRPr="006D5DAC" w:rsidRDefault="007047A8" w:rsidP="00097262">
      <w:pPr>
        <w:pStyle w:val="ListParagraph"/>
        <w:numPr>
          <w:ilvl w:val="0"/>
          <w:numId w:val="18"/>
        </w:numPr>
        <w:rPr>
          <w:rFonts w:asciiTheme="minorHAnsi" w:hAnsiTheme="minorHAnsi" w:cstheme="minorHAnsi"/>
          <w:lang w:val="en-IE"/>
        </w:rPr>
      </w:pPr>
      <w:r w:rsidRPr="006D5DAC">
        <w:rPr>
          <w:rFonts w:asciiTheme="minorHAnsi" w:hAnsiTheme="minorHAnsi" w:cstheme="minorHAnsi"/>
          <w:lang w:val="en-IE"/>
        </w:rPr>
        <w:t xml:space="preserve">there is a significant strategic or reputational risk to </w:t>
      </w:r>
      <w:r w:rsidR="00DF4771" w:rsidRPr="006D5DAC">
        <w:rPr>
          <w:rFonts w:asciiTheme="minorHAnsi" w:hAnsiTheme="minorHAnsi" w:cstheme="minorHAnsi"/>
          <w:lang w:val="en-IE"/>
        </w:rPr>
        <w:t>TU Dublin</w:t>
      </w:r>
      <w:r w:rsidR="004D5D8E" w:rsidRPr="006D5DAC">
        <w:rPr>
          <w:rFonts w:asciiTheme="minorHAnsi" w:hAnsiTheme="minorHAnsi" w:cstheme="minorHAnsi"/>
          <w:lang w:val="en-IE"/>
        </w:rPr>
        <w:t xml:space="preserve"> </w:t>
      </w:r>
      <w:r w:rsidRPr="006D5DAC">
        <w:rPr>
          <w:rFonts w:asciiTheme="minorHAnsi" w:hAnsiTheme="minorHAnsi" w:cstheme="minorHAnsi"/>
          <w:lang w:val="en-IE"/>
        </w:rPr>
        <w:t xml:space="preserve">that is not being addressed despite having been drawn to the attention of the </w:t>
      </w:r>
      <w:r w:rsidR="00BF6A11" w:rsidRPr="006D5DAC">
        <w:rPr>
          <w:rFonts w:asciiTheme="minorHAnsi" w:hAnsiTheme="minorHAnsi" w:cstheme="minorHAnsi"/>
          <w:lang w:val="en-IE"/>
        </w:rPr>
        <w:t>Board</w:t>
      </w:r>
      <w:r w:rsidRPr="006D5DAC">
        <w:rPr>
          <w:rFonts w:asciiTheme="minorHAnsi" w:hAnsiTheme="minorHAnsi" w:cstheme="minorHAnsi"/>
          <w:lang w:val="en-IE"/>
        </w:rPr>
        <w:t xml:space="preserve"> or the Chairperson; and/or </w:t>
      </w:r>
    </w:p>
    <w:p w14:paraId="14FE67B5" w14:textId="7DDABF1A" w:rsidR="007047A8" w:rsidRPr="006D5DAC" w:rsidRDefault="007047A8" w:rsidP="00097262">
      <w:pPr>
        <w:pStyle w:val="ListParagraph"/>
        <w:numPr>
          <w:ilvl w:val="0"/>
          <w:numId w:val="18"/>
        </w:numPr>
        <w:rPr>
          <w:rFonts w:asciiTheme="minorHAnsi" w:hAnsiTheme="minorHAnsi" w:cstheme="minorHAnsi"/>
          <w:lang w:val="en-IE"/>
        </w:rPr>
      </w:pPr>
      <w:r w:rsidRPr="006D5DAC">
        <w:rPr>
          <w:rFonts w:asciiTheme="minorHAnsi" w:hAnsiTheme="minorHAnsi" w:cstheme="minorHAnsi"/>
          <w:lang w:val="en-IE"/>
        </w:rPr>
        <w:t xml:space="preserve">there are serious concerns about possible illegality or fraud occurring in </w:t>
      </w:r>
      <w:r w:rsidR="004D5D8E" w:rsidRPr="006D5DAC">
        <w:rPr>
          <w:rFonts w:asciiTheme="minorHAnsi" w:hAnsiTheme="minorHAnsi" w:cstheme="minorHAnsi"/>
          <w:lang w:val="en-IE"/>
        </w:rPr>
        <w:t xml:space="preserve">the </w:t>
      </w:r>
      <w:r w:rsidR="001C11CF" w:rsidRPr="006D5DAC">
        <w:rPr>
          <w:rFonts w:asciiTheme="minorHAnsi" w:hAnsiTheme="minorHAnsi" w:cstheme="minorHAnsi"/>
          <w:lang w:val="en-IE"/>
        </w:rPr>
        <w:t>Company</w:t>
      </w:r>
      <w:r w:rsidRPr="006D5DAC">
        <w:rPr>
          <w:rFonts w:asciiTheme="minorHAnsi" w:hAnsiTheme="minorHAnsi" w:cstheme="minorHAnsi"/>
          <w:lang w:val="en-IE"/>
        </w:rPr>
        <w:t xml:space="preserve"> that have not been addressed despite having been drawn to the attention of the </w:t>
      </w:r>
      <w:r w:rsidR="00BF6A11" w:rsidRPr="006D5DAC">
        <w:rPr>
          <w:rFonts w:asciiTheme="minorHAnsi" w:hAnsiTheme="minorHAnsi" w:cstheme="minorHAnsi"/>
          <w:lang w:val="en-IE"/>
        </w:rPr>
        <w:t>Board</w:t>
      </w:r>
      <w:r w:rsidRPr="006D5DAC">
        <w:rPr>
          <w:rFonts w:asciiTheme="minorHAnsi" w:hAnsiTheme="minorHAnsi" w:cstheme="minorHAnsi"/>
          <w:lang w:val="en-IE"/>
        </w:rPr>
        <w:t xml:space="preserve"> or the Chairperson. </w:t>
      </w:r>
    </w:p>
    <w:p w14:paraId="7EDD456B" w14:textId="77777777" w:rsidR="007047A8" w:rsidRPr="006D5DAC" w:rsidRDefault="007047A8" w:rsidP="007047A8">
      <w:pPr>
        <w:rPr>
          <w:rFonts w:asciiTheme="minorHAnsi" w:hAnsiTheme="minorHAnsi" w:cstheme="minorHAnsi"/>
          <w:lang w:val="en-IE"/>
        </w:rPr>
      </w:pPr>
    </w:p>
    <w:p w14:paraId="09BD22B2" w14:textId="20E329E0" w:rsidR="007047A8" w:rsidRPr="006D5DAC" w:rsidRDefault="00283C20" w:rsidP="007047A8">
      <w:pPr>
        <w:rPr>
          <w:rFonts w:asciiTheme="minorHAnsi" w:hAnsiTheme="minorHAnsi" w:cstheme="minorHAnsi"/>
          <w:lang w:val="en-IE"/>
        </w:rPr>
      </w:pPr>
      <w:r w:rsidRPr="006D5DAC">
        <w:rPr>
          <w:rStyle w:val="Heading4Char"/>
          <w:rFonts w:asciiTheme="minorHAnsi" w:hAnsiTheme="minorHAnsi" w:cstheme="minorHAnsi"/>
          <w:lang w:val="en-IE"/>
        </w:rPr>
        <w:t>4</w:t>
      </w:r>
      <w:r w:rsidR="007047A8" w:rsidRPr="006D5DAC">
        <w:rPr>
          <w:rStyle w:val="Heading4Char"/>
          <w:rFonts w:asciiTheme="minorHAnsi" w:hAnsiTheme="minorHAnsi" w:cstheme="minorHAnsi"/>
          <w:lang w:val="en-IE"/>
        </w:rPr>
        <w:t>.4 Professional Advice:</w:t>
      </w:r>
      <w:r w:rsidR="007047A8" w:rsidRPr="006D5DAC">
        <w:rPr>
          <w:rFonts w:asciiTheme="minorHAnsi" w:hAnsiTheme="minorHAnsi" w:cstheme="minorHAnsi"/>
          <w:b/>
          <w:bCs/>
          <w:lang w:val="en-IE"/>
        </w:rPr>
        <w:t xml:space="preserve"> </w:t>
      </w:r>
      <w:r w:rsidR="00961952" w:rsidRPr="006D5DAC">
        <w:rPr>
          <w:rFonts w:asciiTheme="minorHAnsi" w:hAnsiTheme="minorHAnsi" w:cstheme="minorHAnsi"/>
          <w:lang w:val="en-IE"/>
        </w:rPr>
        <w:t xml:space="preserve">The </w:t>
      </w:r>
      <w:r w:rsidR="00BF6A11" w:rsidRPr="006D5DAC">
        <w:rPr>
          <w:rFonts w:asciiTheme="minorHAnsi" w:hAnsiTheme="minorHAnsi" w:cstheme="minorHAnsi"/>
          <w:lang w:val="en-IE"/>
        </w:rPr>
        <w:t>Board</w:t>
      </w:r>
      <w:r w:rsidR="007047A8" w:rsidRPr="006D5DAC">
        <w:rPr>
          <w:rFonts w:asciiTheme="minorHAnsi" w:hAnsiTheme="minorHAnsi" w:cstheme="minorHAnsi"/>
          <w:lang w:val="en-IE"/>
        </w:rPr>
        <w:t xml:space="preserve"> should lay down formal procedures whereby an individual </w:t>
      </w:r>
      <w:r w:rsidR="00961952" w:rsidRPr="006D5DAC">
        <w:rPr>
          <w:rFonts w:asciiTheme="minorHAnsi" w:hAnsiTheme="minorHAnsi" w:cstheme="minorHAnsi"/>
          <w:lang w:val="en-IE"/>
        </w:rPr>
        <w:t>Director</w:t>
      </w:r>
      <w:r w:rsidR="007047A8" w:rsidRPr="006D5DAC">
        <w:rPr>
          <w:rFonts w:asciiTheme="minorHAnsi" w:hAnsiTheme="minorHAnsi" w:cstheme="minorHAnsi"/>
          <w:lang w:val="en-IE"/>
        </w:rPr>
        <w:t xml:space="preserve"> or group of </w:t>
      </w:r>
      <w:r w:rsidR="00961952" w:rsidRPr="006D5DAC">
        <w:rPr>
          <w:rFonts w:asciiTheme="minorHAnsi" w:hAnsiTheme="minorHAnsi" w:cstheme="minorHAnsi"/>
          <w:lang w:val="en-IE"/>
        </w:rPr>
        <w:t>Directors</w:t>
      </w:r>
      <w:r w:rsidR="007047A8" w:rsidRPr="006D5DAC">
        <w:rPr>
          <w:rFonts w:asciiTheme="minorHAnsi" w:hAnsiTheme="minorHAnsi" w:cstheme="minorHAnsi"/>
          <w:lang w:val="en-IE"/>
        </w:rPr>
        <w:t xml:space="preserve">, in the furtherance of their duties, may seek, in exceptional circumstances, independent legal or other professional advice at the reasonable expense of the </w:t>
      </w:r>
      <w:r w:rsidR="004D5D8E" w:rsidRPr="006D5DAC">
        <w:rPr>
          <w:rFonts w:asciiTheme="minorHAnsi" w:hAnsiTheme="minorHAnsi" w:cstheme="minorHAnsi"/>
          <w:lang w:val="en-IE"/>
        </w:rPr>
        <w:t>company</w:t>
      </w:r>
      <w:r w:rsidR="00961952" w:rsidRPr="006D5DAC">
        <w:rPr>
          <w:rFonts w:asciiTheme="minorHAnsi" w:hAnsiTheme="minorHAnsi" w:cstheme="minorHAnsi"/>
          <w:lang w:val="en-IE"/>
        </w:rPr>
        <w:t>. T</w:t>
      </w:r>
      <w:r w:rsidR="007047A8" w:rsidRPr="006D5DAC">
        <w:rPr>
          <w:rFonts w:asciiTheme="minorHAnsi" w:hAnsiTheme="minorHAnsi" w:cstheme="minorHAnsi"/>
          <w:lang w:val="en-IE"/>
        </w:rPr>
        <w:t xml:space="preserve">he </w:t>
      </w:r>
      <w:r w:rsidR="00961952" w:rsidRPr="006D5DAC">
        <w:rPr>
          <w:rFonts w:asciiTheme="minorHAnsi" w:hAnsiTheme="minorHAnsi" w:cstheme="minorHAnsi"/>
          <w:lang w:val="en-IE"/>
        </w:rPr>
        <w:t xml:space="preserve">Company </w:t>
      </w:r>
      <w:r w:rsidR="007047A8" w:rsidRPr="006D5DAC">
        <w:rPr>
          <w:rFonts w:asciiTheme="minorHAnsi" w:hAnsiTheme="minorHAnsi" w:cstheme="minorHAnsi"/>
          <w:lang w:val="en-IE"/>
        </w:rPr>
        <w:t xml:space="preserve">Secretary </w:t>
      </w:r>
      <w:r w:rsidR="00961952" w:rsidRPr="006D5DAC">
        <w:rPr>
          <w:rFonts w:asciiTheme="minorHAnsi" w:hAnsiTheme="minorHAnsi" w:cstheme="minorHAnsi"/>
          <w:lang w:val="en-IE"/>
        </w:rPr>
        <w:t>should</w:t>
      </w:r>
      <w:r w:rsidR="007047A8" w:rsidRPr="006D5DAC">
        <w:rPr>
          <w:rFonts w:asciiTheme="minorHAnsi" w:hAnsiTheme="minorHAnsi" w:cstheme="minorHAnsi"/>
          <w:lang w:val="en-IE"/>
        </w:rPr>
        <w:t xml:space="preserve"> deal with the matter in accordance with procedures to be laid down by the </w:t>
      </w:r>
      <w:r w:rsidR="00BF6A11" w:rsidRPr="006D5DAC">
        <w:rPr>
          <w:rFonts w:asciiTheme="minorHAnsi" w:hAnsiTheme="minorHAnsi" w:cstheme="minorHAnsi"/>
          <w:lang w:val="en-IE"/>
        </w:rPr>
        <w:t>Board</w:t>
      </w:r>
      <w:r w:rsidR="007047A8" w:rsidRPr="006D5DAC">
        <w:rPr>
          <w:rFonts w:asciiTheme="minorHAnsi" w:hAnsiTheme="minorHAnsi" w:cstheme="minorHAnsi"/>
          <w:lang w:val="en-IE"/>
        </w:rPr>
        <w:t xml:space="preserve">. The </w:t>
      </w:r>
      <w:r w:rsidR="00BF6A11" w:rsidRPr="006D5DAC">
        <w:rPr>
          <w:rFonts w:asciiTheme="minorHAnsi" w:hAnsiTheme="minorHAnsi" w:cstheme="minorHAnsi"/>
          <w:lang w:val="en-IE"/>
        </w:rPr>
        <w:t>Board</w:t>
      </w:r>
      <w:r w:rsidR="007047A8" w:rsidRPr="006D5DAC">
        <w:rPr>
          <w:rFonts w:asciiTheme="minorHAnsi" w:hAnsiTheme="minorHAnsi" w:cstheme="minorHAnsi"/>
          <w:lang w:val="en-IE"/>
        </w:rPr>
        <w:t xml:space="preserve"> should have in place a procedure for recording the concerns of members that cannot be resolved. </w:t>
      </w:r>
    </w:p>
    <w:p w14:paraId="443DD838" w14:textId="77777777" w:rsidR="00D0320C" w:rsidRPr="006D5DAC" w:rsidRDefault="00D0320C" w:rsidP="007047A8">
      <w:pPr>
        <w:rPr>
          <w:rFonts w:asciiTheme="minorHAnsi" w:hAnsiTheme="minorHAnsi" w:cstheme="minorHAnsi"/>
          <w:lang w:val="en-IE"/>
        </w:rPr>
      </w:pPr>
    </w:p>
    <w:p w14:paraId="3D67B8CB" w14:textId="79D6894B" w:rsidR="00961952" w:rsidRPr="006D5DAC" w:rsidRDefault="00283C20" w:rsidP="00286564">
      <w:pPr>
        <w:pStyle w:val="Heading4"/>
        <w:rPr>
          <w:rStyle w:val="Heading4Char"/>
          <w:rFonts w:asciiTheme="minorHAnsi" w:hAnsiTheme="minorHAnsi" w:cstheme="minorHAnsi"/>
          <w:b/>
          <w:bCs/>
        </w:rPr>
      </w:pPr>
      <w:bookmarkStart w:id="13" w:name="_Toc24644103"/>
      <w:r w:rsidRPr="006D5DAC">
        <w:rPr>
          <w:rStyle w:val="Heading4Char"/>
          <w:rFonts w:asciiTheme="minorHAnsi" w:hAnsiTheme="minorHAnsi" w:cstheme="minorHAnsi"/>
          <w:b/>
          <w:bCs/>
        </w:rPr>
        <w:t>4</w:t>
      </w:r>
      <w:r w:rsidR="00961952" w:rsidRPr="006D5DAC">
        <w:rPr>
          <w:rStyle w:val="Heading4Char"/>
          <w:rFonts w:asciiTheme="minorHAnsi" w:hAnsiTheme="minorHAnsi" w:cstheme="minorHAnsi"/>
          <w:b/>
          <w:bCs/>
        </w:rPr>
        <w:t>.</w:t>
      </w:r>
      <w:r w:rsidR="00286564" w:rsidRPr="006D5DAC">
        <w:rPr>
          <w:rStyle w:val="Heading4Char"/>
          <w:rFonts w:asciiTheme="minorHAnsi" w:hAnsiTheme="minorHAnsi" w:cstheme="minorHAnsi"/>
          <w:b/>
          <w:bCs/>
        </w:rPr>
        <w:t>5</w:t>
      </w:r>
      <w:r w:rsidR="00961952" w:rsidRPr="006D5DAC">
        <w:rPr>
          <w:rStyle w:val="Heading4Char"/>
          <w:rFonts w:asciiTheme="minorHAnsi" w:hAnsiTheme="minorHAnsi" w:cstheme="minorHAnsi"/>
          <w:b/>
          <w:bCs/>
        </w:rPr>
        <w:t xml:space="preserve"> Liability and protection from legal claims or proceedings</w:t>
      </w:r>
      <w:bookmarkEnd w:id="13"/>
    </w:p>
    <w:p w14:paraId="4F291D82" w14:textId="0D6D396F" w:rsidR="00961952" w:rsidRPr="006D5DAC" w:rsidRDefault="00286564" w:rsidP="00961952">
      <w:pPr>
        <w:rPr>
          <w:rFonts w:asciiTheme="minorHAnsi" w:hAnsiTheme="minorHAnsi" w:cstheme="minorHAnsi"/>
        </w:rPr>
      </w:pPr>
      <w:bookmarkStart w:id="14" w:name="_Hlk18667021"/>
      <w:r w:rsidRPr="006D5DAC">
        <w:rPr>
          <w:rFonts w:asciiTheme="minorHAnsi" w:hAnsiTheme="minorHAnsi" w:cstheme="minorHAnsi"/>
        </w:rPr>
        <w:t xml:space="preserve">The Board should ensure that the Company </w:t>
      </w:r>
      <w:r w:rsidR="00961952" w:rsidRPr="006D5DAC">
        <w:rPr>
          <w:rFonts w:asciiTheme="minorHAnsi" w:hAnsiTheme="minorHAnsi" w:cstheme="minorHAnsi"/>
        </w:rPr>
        <w:t xml:space="preserve">has a Directors </w:t>
      </w:r>
      <w:r w:rsidR="00961952" w:rsidRPr="00873633">
        <w:rPr>
          <w:rFonts w:asciiTheme="minorHAnsi" w:hAnsiTheme="minorHAnsi" w:cstheme="minorHAnsi"/>
        </w:rPr>
        <w:t xml:space="preserve">and Officers </w:t>
      </w:r>
      <w:r w:rsidRPr="00873633">
        <w:rPr>
          <w:rFonts w:asciiTheme="minorHAnsi" w:hAnsiTheme="minorHAnsi" w:cstheme="minorHAnsi"/>
        </w:rPr>
        <w:t xml:space="preserve">liability insurance </w:t>
      </w:r>
      <w:r w:rsidR="00961952" w:rsidRPr="00873633">
        <w:rPr>
          <w:rFonts w:asciiTheme="minorHAnsi" w:hAnsiTheme="minorHAnsi" w:cstheme="minorHAnsi"/>
        </w:rPr>
        <w:t xml:space="preserve">policy in place that covers </w:t>
      </w:r>
      <w:r w:rsidRPr="00873633">
        <w:rPr>
          <w:rFonts w:asciiTheme="minorHAnsi" w:hAnsiTheme="minorHAnsi" w:cstheme="minorHAnsi"/>
        </w:rPr>
        <w:t>the D</w:t>
      </w:r>
      <w:r w:rsidR="00961952" w:rsidRPr="00873633">
        <w:rPr>
          <w:rFonts w:asciiTheme="minorHAnsi" w:hAnsiTheme="minorHAnsi" w:cstheme="minorHAnsi"/>
        </w:rPr>
        <w:t xml:space="preserve">irectors </w:t>
      </w:r>
      <w:r w:rsidRPr="00873633">
        <w:rPr>
          <w:rFonts w:asciiTheme="minorHAnsi" w:hAnsiTheme="minorHAnsi" w:cstheme="minorHAnsi"/>
        </w:rPr>
        <w:t>for actual or alleged wrongful acts in managing the</w:t>
      </w:r>
      <w:r w:rsidR="001921E7" w:rsidRPr="00873633">
        <w:rPr>
          <w:rFonts w:asciiTheme="minorHAnsi" w:hAnsiTheme="minorHAnsi" w:cstheme="minorHAnsi"/>
        </w:rPr>
        <w:t xml:space="preserve"> </w:t>
      </w:r>
      <w:r w:rsidRPr="00873633">
        <w:rPr>
          <w:rFonts w:asciiTheme="minorHAnsi" w:hAnsiTheme="minorHAnsi" w:cstheme="minorHAnsi"/>
        </w:rPr>
        <w:t>company</w:t>
      </w:r>
      <w:r w:rsidR="00961952" w:rsidRPr="00873633">
        <w:rPr>
          <w:rFonts w:asciiTheme="minorHAnsi" w:hAnsiTheme="minorHAnsi" w:cstheme="minorHAnsi"/>
        </w:rPr>
        <w:t xml:space="preserve"> and a copy of the annual statement </w:t>
      </w:r>
      <w:r w:rsidRPr="00873633">
        <w:rPr>
          <w:rFonts w:asciiTheme="minorHAnsi" w:hAnsiTheme="minorHAnsi" w:cstheme="minorHAnsi"/>
        </w:rPr>
        <w:t xml:space="preserve">should </w:t>
      </w:r>
      <w:r w:rsidR="00961952" w:rsidRPr="00873633">
        <w:rPr>
          <w:rFonts w:asciiTheme="minorHAnsi" w:hAnsiTheme="minorHAnsi" w:cstheme="minorHAnsi"/>
        </w:rPr>
        <w:t xml:space="preserve">be provided </w:t>
      </w:r>
      <w:bookmarkEnd w:id="14"/>
      <w:r w:rsidR="006D7EE6" w:rsidRPr="00873633">
        <w:rPr>
          <w:rFonts w:asciiTheme="minorHAnsi" w:hAnsiTheme="minorHAnsi" w:cstheme="minorHAnsi"/>
        </w:rPr>
        <w:t>to the University Executive Team and the Governing Body Finance and Property Committee</w:t>
      </w:r>
      <w:r w:rsidRPr="00873633">
        <w:rPr>
          <w:rFonts w:asciiTheme="minorHAnsi" w:hAnsiTheme="minorHAnsi" w:cstheme="minorHAnsi"/>
        </w:rPr>
        <w:t>.</w:t>
      </w:r>
      <w:r w:rsidRPr="006D5DAC">
        <w:rPr>
          <w:rFonts w:asciiTheme="minorHAnsi" w:hAnsiTheme="minorHAnsi" w:cstheme="minorHAnsi"/>
        </w:rPr>
        <w:t xml:space="preserve"> </w:t>
      </w:r>
    </w:p>
    <w:p w14:paraId="37E8ADDA" w14:textId="77777777" w:rsidR="007047A8" w:rsidRPr="006D5DAC" w:rsidRDefault="007047A8" w:rsidP="007047A8">
      <w:pPr>
        <w:rPr>
          <w:rFonts w:asciiTheme="minorHAnsi" w:hAnsiTheme="minorHAnsi" w:cstheme="minorHAnsi"/>
          <w:lang w:val="en-IE"/>
        </w:rPr>
      </w:pPr>
    </w:p>
    <w:p w14:paraId="3DC12570" w14:textId="4D23E375" w:rsidR="007047A8" w:rsidRPr="006D5DAC" w:rsidRDefault="00283C20" w:rsidP="00D0320C">
      <w:pPr>
        <w:rPr>
          <w:rFonts w:asciiTheme="minorHAnsi" w:hAnsiTheme="minorHAnsi" w:cstheme="minorHAnsi"/>
          <w:lang w:val="en-IE"/>
        </w:rPr>
      </w:pPr>
      <w:r w:rsidRPr="006D5DAC">
        <w:rPr>
          <w:rStyle w:val="Heading4Char"/>
          <w:rFonts w:asciiTheme="minorHAnsi" w:hAnsiTheme="minorHAnsi" w:cstheme="minorHAnsi"/>
          <w:lang w:val="en-IE"/>
        </w:rPr>
        <w:t>4</w:t>
      </w:r>
      <w:r w:rsidR="007047A8" w:rsidRPr="006D5DAC">
        <w:rPr>
          <w:rStyle w:val="Heading4Char"/>
          <w:rFonts w:asciiTheme="minorHAnsi" w:hAnsiTheme="minorHAnsi" w:cstheme="minorHAnsi"/>
          <w:lang w:val="en-IE"/>
        </w:rPr>
        <w:t>.</w:t>
      </w:r>
      <w:r w:rsidR="00D0320C" w:rsidRPr="006D5DAC">
        <w:rPr>
          <w:rStyle w:val="Heading4Char"/>
          <w:rFonts w:asciiTheme="minorHAnsi" w:hAnsiTheme="minorHAnsi" w:cstheme="minorHAnsi"/>
        </w:rPr>
        <w:t>6</w:t>
      </w:r>
      <w:r w:rsidR="007047A8" w:rsidRPr="006D5DAC">
        <w:rPr>
          <w:rStyle w:val="Heading4Char"/>
          <w:rFonts w:asciiTheme="minorHAnsi" w:hAnsiTheme="minorHAnsi" w:cstheme="minorHAnsi"/>
          <w:lang w:val="en-IE"/>
        </w:rPr>
        <w:t xml:space="preserve"> Letter of Appointment:</w:t>
      </w:r>
      <w:r w:rsidR="007047A8" w:rsidRPr="006D5DAC">
        <w:rPr>
          <w:rFonts w:asciiTheme="minorHAnsi" w:hAnsiTheme="minorHAnsi" w:cstheme="minorHAnsi"/>
          <w:b/>
          <w:bCs/>
          <w:lang w:val="en-IE"/>
        </w:rPr>
        <w:t xml:space="preserve"> </w:t>
      </w:r>
      <w:r w:rsidR="007047A8" w:rsidRPr="006D5DAC">
        <w:rPr>
          <w:rFonts w:asciiTheme="minorHAnsi" w:hAnsiTheme="minorHAnsi" w:cstheme="minorHAnsi"/>
          <w:lang w:val="en-IE"/>
        </w:rPr>
        <w:t xml:space="preserve">A formal standard letter of appointment should be issued to new </w:t>
      </w:r>
      <w:r w:rsidR="00D0320C" w:rsidRPr="006D5DAC">
        <w:rPr>
          <w:rFonts w:asciiTheme="minorHAnsi" w:hAnsiTheme="minorHAnsi" w:cstheme="minorHAnsi"/>
          <w:lang w:val="en-IE"/>
        </w:rPr>
        <w:t>Directors</w:t>
      </w:r>
      <w:r w:rsidR="007047A8" w:rsidRPr="006D5DAC">
        <w:rPr>
          <w:rFonts w:asciiTheme="minorHAnsi" w:hAnsiTheme="minorHAnsi" w:cstheme="minorHAnsi"/>
          <w:lang w:val="en-IE"/>
        </w:rPr>
        <w:t xml:space="preserve">. The letter of appointment should include the following: </w:t>
      </w:r>
    </w:p>
    <w:p w14:paraId="35C61686" w14:textId="0CB701B2"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role of the </w:t>
      </w:r>
      <w:r w:rsidR="00BF6A11" w:rsidRPr="006D5DAC">
        <w:rPr>
          <w:rFonts w:asciiTheme="minorHAnsi" w:hAnsiTheme="minorHAnsi" w:cstheme="minorHAnsi"/>
          <w:lang w:val="en-IE"/>
        </w:rPr>
        <w:t>Board</w:t>
      </w:r>
      <w:r w:rsidRPr="006D5DAC">
        <w:rPr>
          <w:rFonts w:asciiTheme="minorHAnsi" w:hAnsiTheme="minorHAnsi" w:cstheme="minorHAnsi"/>
          <w:lang w:val="en-IE"/>
        </w:rPr>
        <w:t xml:space="preserve"> and that of a </w:t>
      </w:r>
      <w:r w:rsidR="00BF6A11" w:rsidRPr="006D5DAC">
        <w:rPr>
          <w:rFonts w:asciiTheme="minorHAnsi" w:hAnsiTheme="minorHAnsi" w:cstheme="minorHAnsi"/>
          <w:lang w:val="en-IE"/>
        </w:rPr>
        <w:t>Director</w:t>
      </w:r>
      <w:r w:rsidRPr="006D5DAC">
        <w:rPr>
          <w:rFonts w:asciiTheme="minorHAnsi" w:hAnsiTheme="minorHAnsi" w:cstheme="minorHAnsi"/>
          <w:lang w:val="en-IE"/>
        </w:rPr>
        <w:t xml:space="preserve">; </w:t>
      </w:r>
    </w:p>
    <w:p w14:paraId="0B5AEE8C" w14:textId="7DEC2D48"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the </w:t>
      </w:r>
      <w:r w:rsidR="00BF6A11" w:rsidRPr="006D5DAC">
        <w:rPr>
          <w:rFonts w:asciiTheme="minorHAnsi" w:hAnsiTheme="minorHAnsi" w:cstheme="minorHAnsi"/>
          <w:lang w:val="en-IE"/>
        </w:rPr>
        <w:t>Board</w:t>
      </w:r>
      <w:r w:rsidRPr="006D5DAC">
        <w:rPr>
          <w:rFonts w:asciiTheme="minorHAnsi" w:hAnsiTheme="minorHAnsi" w:cstheme="minorHAnsi"/>
          <w:lang w:val="en-IE"/>
        </w:rPr>
        <w:t xml:space="preserve">’s terms of reference; </w:t>
      </w:r>
    </w:p>
    <w:p w14:paraId="3A7E187F" w14:textId="728B4CBE"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duration of appointment and renewal provisions; </w:t>
      </w:r>
    </w:p>
    <w:p w14:paraId="1E6737AD" w14:textId="0843C6C1"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lastRenderedPageBreak/>
        <w:t xml:space="preserve">the time commitment involved; </w:t>
      </w:r>
    </w:p>
    <w:p w14:paraId="5069A69B" w14:textId="736F968C"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conflict of interest rules</w:t>
      </w:r>
      <w:r w:rsidR="00D0320C" w:rsidRPr="006D5DAC">
        <w:rPr>
          <w:rFonts w:asciiTheme="minorHAnsi" w:hAnsiTheme="minorHAnsi" w:cstheme="minorHAnsi"/>
          <w:lang w:val="en-IE"/>
        </w:rPr>
        <w:t>, restrictions and confidentiality</w:t>
      </w:r>
      <w:r w:rsidRPr="006D5DAC">
        <w:rPr>
          <w:rFonts w:asciiTheme="minorHAnsi" w:hAnsiTheme="minorHAnsi" w:cstheme="minorHAnsi"/>
          <w:lang w:val="en-IE"/>
        </w:rPr>
        <w:t xml:space="preserve">; </w:t>
      </w:r>
    </w:p>
    <w:p w14:paraId="6BF95B1D" w14:textId="33576866" w:rsidR="001A6C72" w:rsidRPr="006D5DAC" w:rsidRDefault="001A6C72"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level of remuneration, </w:t>
      </w:r>
      <w:r w:rsidR="00AB4C9E" w:rsidRPr="006D5DAC">
        <w:rPr>
          <w:rFonts w:asciiTheme="minorHAnsi" w:hAnsiTheme="minorHAnsi" w:cstheme="minorHAnsi"/>
          <w:lang w:val="en-IE"/>
        </w:rPr>
        <w:t>fees,</w:t>
      </w:r>
      <w:r w:rsidRPr="006D5DAC">
        <w:rPr>
          <w:rFonts w:asciiTheme="minorHAnsi" w:hAnsiTheme="minorHAnsi" w:cstheme="minorHAnsi"/>
          <w:lang w:val="en-IE"/>
        </w:rPr>
        <w:t xml:space="preserve"> and expenses as applicable; </w:t>
      </w:r>
    </w:p>
    <w:p w14:paraId="6C848F74" w14:textId="426F3A98" w:rsidR="001A6C72" w:rsidRPr="006D5DAC" w:rsidRDefault="001A6C72"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process for seeking independent professional advice;</w:t>
      </w:r>
    </w:p>
    <w:p w14:paraId="4027A220" w14:textId="51019D11" w:rsidR="001A6C72" w:rsidRPr="006D5DAC" w:rsidRDefault="001A6C72"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Directors and Officers insurance;</w:t>
      </w:r>
    </w:p>
    <w:p w14:paraId="2FA68E7B" w14:textId="77777777" w:rsidR="001A6C72" w:rsidRPr="006D5DAC" w:rsidRDefault="001A6C72"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 xml:space="preserve">support and training to be provided; </w:t>
      </w:r>
    </w:p>
    <w:p w14:paraId="051C744E" w14:textId="0456DE0D" w:rsidR="001A6C72" w:rsidRPr="006D5DAC" w:rsidRDefault="001A6C72"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data protection requirements; and</w:t>
      </w:r>
    </w:p>
    <w:p w14:paraId="1F196281" w14:textId="39160850" w:rsidR="007047A8" w:rsidRPr="006D5DAC" w:rsidRDefault="007047A8" w:rsidP="00097262">
      <w:pPr>
        <w:pStyle w:val="ListParagraph"/>
        <w:numPr>
          <w:ilvl w:val="0"/>
          <w:numId w:val="5"/>
        </w:numPr>
        <w:rPr>
          <w:rFonts w:asciiTheme="minorHAnsi" w:hAnsiTheme="minorHAnsi" w:cstheme="minorHAnsi"/>
          <w:lang w:val="en-IE"/>
        </w:rPr>
      </w:pPr>
      <w:r w:rsidRPr="006D5DAC">
        <w:rPr>
          <w:rFonts w:asciiTheme="minorHAnsi" w:hAnsiTheme="minorHAnsi" w:cstheme="minorHAnsi"/>
          <w:lang w:val="en-IE"/>
        </w:rPr>
        <w:t>termination arrangements</w:t>
      </w:r>
    </w:p>
    <w:p w14:paraId="64820AE9" w14:textId="77777777" w:rsidR="0095135C" w:rsidRDefault="007047A8" w:rsidP="0095135C">
      <w:pPr>
        <w:spacing w:after="0"/>
        <w:rPr>
          <w:rFonts w:asciiTheme="minorHAnsi" w:hAnsiTheme="minorHAnsi" w:cstheme="minorHAnsi"/>
          <w:lang w:val="en-IE"/>
        </w:rPr>
      </w:pPr>
      <w:r w:rsidRPr="006D5DAC">
        <w:rPr>
          <w:rFonts w:asciiTheme="minorHAnsi" w:hAnsiTheme="minorHAnsi" w:cstheme="minorHAnsi"/>
          <w:lang w:val="en-IE"/>
        </w:rPr>
        <w:t xml:space="preserve">The letter </w:t>
      </w:r>
      <w:r w:rsidR="00D0320C" w:rsidRPr="006D5DAC">
        <w:rPr>
          <w:rFonts w:asciiTheme="minorHAnsi" w:hAnsiTheme="minorHAnsi" w:cstheme="minorHAnsi"/>
          <w:lang w:val="en-IE"/>
        </w:rPr>
        <w:t xml:space="preserve">should be signed </w:t>
      </w:r>
      <w:r w:rsidR="001A6C72" w:rsidRPr="006D5DAC">
        <w:rPr>
          <w:rFonts w:asciiTheme="minorHAnsi" w:hAnsiTheme="minorHAnsi" w:cstheme="minorHAnsi"/>
          <w:lang w:val="en-IE"/>
        </w:rPr>
        <w:t>and returned to the Company</w:t>
      </w:r>
      <w:r w:rsidRPr="006D5DAC">
        <w:rPr>
          <w:rFonts w:asciiTheme="minorHAnsi" w:hAnsiTheme="minorHAnsi" w:cstheme="minorHAnsi"/>
          <w:lang w:val="en-IE"/>
        </w:rPr>
        <w:t xml:space="preserve"> Secretary for record.</w:t>
      </w:r>
      <w:r w:rsidR="00E97066" w:rsidRPr="006D5DAC">
        <w:rPr>
          <w:rFonts w:asciiTheme="minorHAnsi" w:hAnsiTheme="minorHAnsi" w:cstheme="minorHAnsi"/>
          <w:lang w:val="en-IE"/>
        </w:rPr>
        <w:t xml:space="preserve">  </w:t>
      </w:r>
    </w:p>
    <w:p w14:paraId="70F82F88" w14:textId="24166935" w:rsidR="007047A8" w:rsidRDefault="00E97066" w:rsidP="007047A8">
      <w:pPr>
        <w:rPr>
          <w:rFonts w:asciiTheme="minorHAnsi" w:hAnsiTheme="minorHAnsi" w:cstheme="minorHAnsi"/>
          <w:lang w:val="en-IE"/>
        </w:rPr>
      </w:pPr>
      <w:r w:rsidRPr="006D5DAC">
        <w:rPr>
          <w:rFonts w:asciiTheme="minorHAnsi" w:hAnsiTheme="minorHAnsi" w:cstheme="minorHAnsi"/>
          <w:lang w:val="en-IE"/>
        </w:rPr>
        <w:t xml:space="preserve">See </w:t>
      </w:r>
      <w:hyperlink w:anchor="_19._Appendix_E" w:history="1">
        <w:r w:rsidRPr="0095135C">
          <w:rPr>
            <w:rStyle w:val="Hyperlink"/>
            <w:rFonts w:asciiTheme="minorHAnsi" w:hAnsiTheme="minorHAnsi" w:cstheme="minorHAnsi"/>
            <w:i/>
            <w:iCs/>
            <w:lang w:val="en-IE"/>
          </w:rPr>
          <w:t>Appendix E</w:t>
        </w:r>
      </w:hyperlink>
      <w:r w:rsidRPr="006D5DAC">
        <w:rPr>
          <w:rFonts w:asciiTheme="minorHAnsi" w:hAnsiTheme="minorHAnsi" w:cstheme="minorHAnsi"/>
          <w:i/>
          <w:iCs/>
          <w:lang w:val="en-IE"/>
        </w:rPr>
        <w:t xml:space="preserve"> </w:t>
      </w:r>
      <w:r w:rsidRPr="006D5DAC">
        <w:rPr>
          <w:rFonts w:asciiTheme="minorHAnsi" w:hAnsiTheme="minorHAnsi" w:cstheme="minorHAnsi"/>
          <w:lang w:val="en-IE"/>
        </w:rPr>
        <w:t>for sample letter.</w:t>
      </w:r>
    </w:p>
    <w:p w14:paraId="0ACED054" w14:textId="77777777" w:rsidR="0095135C" w:rsidRPr="006D5DAC" w:rsidRDefault="0095135C" w:rsidP="007047A8">
      <w:pPr>
        <w:rPr>
          <w:rFonts w:asciiTheme="minorHAnsi" w:hAnsiTheme="minorHAnsi" w:cstheme="minorHAnsi"/>
          <w:i/>
          <w:iCs/>
          <w:lang w:val="en-IE"/>
        </w:rPr>
      </w:pPr>
    </w:p>
    <w:p w14:paraId="7F63CE38" w14:textId="6698DDF0" w:rsidR="00C9793B" w:rsidRPr="006D5DAC" w:rsidRDefault="00283C20" w:rsidP="00B677E2">
      <w:pPr>
        <w:rPr>
          <w:rFonts w:asciiTheme="minorHAnsi" w:hAnsiTheme="minorHAnsi" w:cstheme="minorHAnsi"/>
        </w:rPr>
      </w:pPr>
      <w:r w:rsidRPr="006D5DAC">
        <w:rPr>
          <w:rStyle w:val="Heading4Char"/>
          <w:rFonts w:asciiTheme="minorHAnsi" w:hAnsiTheme="minorHAnsi" w:cstheme="minorHAnsi"/>
        </w:rPr>
        <w:t>4</w:t>
      </w:r>
      <w:r w:rsidR="00C9793B" w:rsidRPr="006D5DAC">
        <w:rPr>
          <w:rStyle w:val="Heading4Char"/>
          <w:rFonts w:asciiTheme="minorHAnsi" w:hAnsiTheme="minorHAnsi" w:cstheme="minorHAnsi"/>
        </w:rPr>
        <w:t>.7 Briefing for New Directors:</w:t>
      </w:r>
      <w:r w:rsidR="00C9793B" w:rsidRPr="006D5DAC">
        <w:rPr>
          <w:rFonts w:asciiTheme="minorHAnsi" w:hAnsiTheme="minorHAnsi" w:cstheme="minorHAnsi"/>
        </w:rPr>
        <w:t xml:space="preserve"> </w:t>
      </w:r>
      <w:r w:rsidR="00C9793B" w:rsidRPr="006D5DAC">
        <w:rPr>
          <w:rFonts w:asciiTheme="minorHAnsi" w:hAnsiTheme="minorHAnsi" w:cstheme="minorHAnsi"/>
          <w:lang w:val="en-IE"/>
        </w:rPr>
        <w:t xml:space="preserve">On </w:t>
      </w:r>
      <w:r w:rsidR="00B677E2" w:rsidRPr="006D5DAC">
        <w:rPr>
          <w:rFonts w:asciiTheme="minorHAnsi" w:hAnsiTheme="minorHAnsi" w:cstheme="minorHAnsi"/>
          <w:lang w:val="en-IE"/>
        </w:rPr>
        <w:t xml:space="preserve">the </w:t>
      </w:r>
      <w:r w:rsidR="00C9793B" w:rsidRPr="006D5DAC">
        <w:rPr>
          <w:rFonts w:asciiTheme="minorHAnsi" w:hAnsiTheme="minorHAnsi" w:cstheme="minorHAnsi"/>
          <w:lang w:val="en-IE"/>
        </w:rPr>
        <w:t xml:space="preserve">appointment of new Directors, the Company Secretary should provide them with the following information in </w:t>
      </w:r>
      <w:r w:rsidR="004B1648" w:rsidRPr="006D5DAC">
        <w:rPr>
          <w:rFonts w:asciiTheme="minorHAnsi" w:hAnsiTheme="minorHAnsi" w:cstheme="minorHAnsi"/>
          <w:lang w:val="en-IE"/>
        </w:rPr>
        <w:t xml:space="preserve">a suitable </w:t>
      </w:r>
      <w:r w:rsidR="00C9793B" w:rsidRPr="006D5DAC">
        <w:rPr>
          <w:rFonts w:asciiTheme="minorHAnsi" w:hAnsiTheme="minorHAnsi" w:cstheme="minorHAnsi"/>
          <w:lang w:val="en-IE"/>
        </w:rPr>
        <w:t>form</w:t>
      </w:r>
      <w:r w:rsidR="004B1648" w:rsidRPr="006D5DAC">
        <w:rPr>
          <w:rFonts w:asciiTheme="minorHAnsi" w:hAnsiTheme="minorHAnsi" w:cstheme="minorHAnsi"/>
          <w:lang w:val="en-IE"/>
        </w:rPr>
        <w:t>at</w:t>
      </w:r>
      <w:r w:rsidR="00C9793B" w:rsidRPr="006D5DAC">
        <w:rPr>
          <w:rFonts w:asciiTheme="minorHAnsi" w:hAnsiTheme="minorHAnsi" w:cstheme="minorHAnsi"/>
          <w:lang w:val="en-IE"/>
        </w:rPr>
        <w:t xml:space="preserve"> of a member’s handbook or guide: </w:t>
      </w:r>
    </w:p>
    <w:p w14:paraId="32EB463C" w14:textId="1F39D6B4" w:rsidR="00C9793B"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a</w:t>
      </w:r>
      <w:r w:rsidR="00C9793B" w:rsidRPr="006D5DAC">
        <w:rPr>
          <w:rFonts w:asciiTheme="minorHAnsi" w:hAnsiTheme="minorHAnsi" w:cstheme="minorHAnsi"/>
          <w:lang w:val="en-IE"/>
        </w:rPr>
        <w:t xml:space="preserve"> formal schedule of matters reserved to the Board for decision; </w:t>
      </w:r>
    </w:p>
    <w:p w14:paraId="393C22B6" w14:textId="5BC8DABD" w:rsidR="004B1648"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a</w:t>
      </w:r>
      <w:r w:rsidR="004B1648" w:rsidRPr="006D5DAC">
        <w:rPr>
          <w:rFonts w:asciiTheme="minorHAnsi" w:hAnsiTheme="minorHAnsi" w:cstheme="minorHAnsi"/>
          <w:lang w:val="en-IE"/>
        </w:rPr>
        <w:t xml:space="preserve"> copy of the SLA with the parent university;</w:t>
      </w:r>
    </w:p>
    <w:p w14:paraId="06F24A6F" w14:textId="0C9A657E" w:rsidR="00C9793B"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p</w:t>
      </w:r>
      <w:r w:rsidR="00C9793B" w:rsidRPr="006D5DAC">
        <w:rPr>
          <w:rFonts w:asciiTheme="minorHAnsi" w:hAnsiTheme="minorHAnsi" w:cstheme="minorHAnsi"/>
          <w:lang w:val="en-IE"/>
        </w:rPr>
        <w:t xml:space="preserve">rocedures for obtaining information on relevant new laws and regulations; </w:t>
      </w:r>
    </w:p>
    <w:p w14:paraId="181E479D" w14:textId="4A825E93" w:rsidR="00C9793B"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p</w:t>
      </w:r>
      <w:r w:rsidR="00C9793B" w:rsidRPr="006D5DAC">
        <w:rPr>
          <w:rFonts w:asciiTheme="minorHAnsi" w:hAnsiTheme="minorHAnsi" w:cstheme="minorHAnsi"/>
          <w:lang w:val="en-IE"/>
        </w:rPr>
        <w:t>rocedures to be followed when, exceptionally, decisions are required between Board</w:t>
      </w:r>
      <w:r w:rsidR="00FB4282" w:rsidRPr="006D5DAC">
        <w:rPr>
          <w:rFonts w:asciiTheme="minorHAnsi" w:hAnsiTheme="minorHAnsi" w:cstheme="minorHAnsi"/>
          <w:lang w:val="en-IE"/>
        </w:rPr>
        <w:t xml:space="preserve"> </w:t>
      </w:r>
      <w:r w:rsidR="00C9793B" w:rsidRPr="006D5DAC">
        <w:rPr>
          <w:rFonts w:asciiTheme="minorHAnsi" w:hAnsiTheme="minorHAnsi" w:cstheme="minorHAnsi"/>
          <w:lang w:val="en-IE"/>
        </w:rPr>
        <w:t xml:space="preserve">meetings; </w:t>
      </w:r>
    </w:p>
    <w:p w14:paraId="5CAE09DB" w14:textId="59A20B36" w:rsidR="00C9793B"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a</w:t>
      </w:r>
      <w:r w:rsidR="00C9793B" w:rsidRPr="006D5DAC">
        <w:rPr>
          <w:rFonts w:asciiTheme="minorHAnsi" w:hAnsiTheme="minorHAnsi" w:cstheme="minorHAnsi"/>
          <w:lang w:val="en-IE"/>
        </w:rPr>
        <w:t xml:space="preserve"> schedule detailing the composition of a</w:t>
      </w:r>
      <w:r w:rsidR="00FB4282" w:rsidRPr="006D5DAC">
        <w:rPr>
          <w:rFonts w:asciiTheme="minorHAnsi" w:hAnsiTheme="minorHAnsi" w:cstheme="minorHAnsi"/>
          <w:lang w:val="en-IE"/>
        </w:rPr>
        <w:t xml:space="preserve">ny </w:t>
      </w:r>
      <w:r w:rsidR="00C9793B" w:rsidRPr="006D5DAC">
        <w:rPr>
          <w:rFonts w:asciiTheme="minorHAnsi" w:hAnsiTheme="minorHAnsi" w:cstheme="minorHAnsi"/>
          <w:lang w:val="en-IE"/>
        </w:rPr>
        <w:t>Board</w:t>
      </w:r>
      <w:r w:rsidR="00FB4282" w:rsidRPr="006D5DAC">
        <w:rPr>
          <w:rFonts w:asciiTheme="minorHAnsi" w:hAnsiTheme="minorHAnsi" w:cstheme="minorHAnsi"/>
          <w:lang w:val="en-IE"/>
        </w:rPr>
        <w:t xml:space="preserve"> </w:t>
      </w:r>
      <w:r w:rsidR="00C9793B" w:rsidRPr="006D5DAC">
        <w:rPr>
          <w:rFonts w:asciiTheme="minorHAnsi" w:hAnsiTheme="minorHAnsi" w:cstheme="minorHAnsi"/>
          <w:lang w:val="en-IE"/>
        </w:rPr>
        <w:t xml:space="preserve">committees and their terms of reference; </w:t>
      </w:r>
    </w:p>
    <w:p w14:paraId="1BBCFCC3" w14:textId="2A5882FE" w:rsidR="00C9793B"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a</w:t>
      </w:r>
      <w:r w:rsidR="00C9793B" w:rsidRPr="006D5DAC">
        <w:rPr>
          <w:rFonts w:asciiTheme="minorHAnsi" w:hAnsiTheme="minorHAnsi" w:cstheme="minorHAnsi"/>
          <w:lang w:val="en-IE"/>
        </w:rPr>
        <w:t xml:space="preserve"> statement explaining the </w:t>
      </w:r>
      <w:r w:rsidR="00FB4282" w:rsidRPr="006D5DAC">
        <w:rPr>
          <w:rFonts w:asciiTheme="minorHAnsi" w:hAnsiTheme="minorHAnsi" w:cstheme="minorHAnsi"/>
          <w:lang w:val="en-IE"/>
        </w:rPr>
        <w:t>Director’s</w:t>
      </w:r>
      <w:r w:rsidR="00C9793B" w:rsidRPr="006D5DAC">
        <w:rPr>
          <w:rFonts w:asciiTheme="minorHAnsi" w:hAnsiTheme="minorHAnsi" w:cstheme="minorHAnsi"/>
          <w:lang w:val="en-IE"/>
        </w:rPr>
        <w:t xml:space="preserve"> responsibilities in relation to the </w:t>
      </w:r>
      <w:r w:rsidR="00FB4282" w:rsidRPr="006D5DAC">
        <w:rPr>
          <w:rFonts w:asciiTheme="minorHAnsi" w:hAnsiTheme="minorHAnsi" w:cstheme="minorHAnsi"/>
          <w:lang w:val="en-IE"/>
        </w:rPr>
        <w:t xml:space="preserve">preparation and </w:t>
      </w:r>
      <w:r w:rsidR="00C9793B" w:rsidRPr="006D5DAC">
        <w:rPr>
          <w:rFonts w:asciiTheme="minorHAnsi" w:hAnsiTheme="minorHAnsi" w:cstheme="minorHAnsi"/>
          <w:lang w:val="en-IE"/>
        </w:rPr>
        <w:t xml:space="preserve">approval of the financial statements, and the </w:t>
      </w:r>
      <w:r w:rsidR="00FB4282" w:rsidRPr="006D5DAC">
        <w:rPr>
          <w:rFonts w:asciiTheme="minorHAnsi" w:hAnsiTheme="minorHAnsi" w:cstheme="minorHAnsi"/>
          <w:lang w:val="en-IE"/>
        </w:rPr>
        <w:t>Compan</w:t>
      </w:r>
      <w:r w:rsidR="00C9793B" w:rsidRPr="006D5DAC">
        <w:rPr>
          <w:rFonts w:asciiTheme="minorHAnsi" w:hAnsiTheme="minorHAnsi" w:cstheme="minorHAnsi"/>
          <w:lang w:val="en-IE"/>
        </w:rPr>
        <w:t xml:space="preserve">y’s system of internal control and audit; </w:t>
      </w:r>
    </w:p>
    <w:p w14:paraId="3C399563" w14:textId="339C3E72" w:rsidR="00C9793B"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a</w:t>
      </w:r>
      <w:r w:rsidR="00C9793B" w:rsidRPr="006D5DAC">
        <w:rPr>
          <w:rFonts w:asciiTheme="minorHAnsi" w:hAnsiTheme="minorHAnsi" w:cstheme="minorHAnsi"/>
          <w:lang w:val="en-IE"/>
        </w:rPr>
        <w:t xml:space="preserve"> statement informing the </w:t>
      </w:r>
      <w:r w:rsidR="004B1648" w:rsidRPr="006D5DAC">
        <w:rPr>
          <w:rFonts w:asciiTheme="minorHAnsi" w:hAnsiTheme="minorHAnsi" w:cstheme="minorHAnsi"/>
          <w:lang w:val="en-IE"/>
        </w:rPr>
        <w:t>Directors</w:t>
      </w:r>
      <w:r w:rsidR="00C9793B" w:rsidRPr="006D5DAC">
        <w:rPr>
          <w:rFonts w:asciiTheme="minorHAnsi" w:hAnsiTheme="minorHAnsi" w:cstheme="minorHAnsi"/>
          <w:lang w:val="en-IE"/>
        </w:rPr>
        <w:t xml:space="preserve"> they have access to the advice and services of the </w:t>
      </w:r>
      <w:r w:rsidR="004B1648" w:rsidRPr="006D5DAC">
        <w:rPr>
          <w:rFonts w:asciiTheme="minorHAnsi" w:hAnsiTheme="minorHAnsi" w:cstheme="minorHAnsi"/>
          <w:lang w:val="en-IE"/>
        </w:rPr>
        <w:t xml:space="preserve">Company </w:t>
      </w:r>
      <w:r w:rsidR="00C9793B" w:rsidRPr="006D5DAC">
        <w:rPr>
          <w:rFonts w:asciiTheme="minorHAnsi" w:hAnsiTheme="minorHAnsi" w:cstheme="minorHAnsi"/>
          <w:lang w:val="en-IE"/>
        </w:rPr>
        <w:t>Secretary, who is responsible to the Board for ensuring that Board procedures are followed</w:t>
      </w:r>
      <w:r w:rsidR="004B1648" w:rsidRPr="006D5DAC">
        <w:rPr>
          <w:rFonts w:asciiTheme="minorHAnsi" w:hAnsiTheme="minorHAnsi" w:cstheme="minorHAnsi"/>
          <w:lang w:val="en-IE"/>
        </w:rPr>
        <w:t>,</w:t>
      </w:r>
      <w:r w:rsidR="00C9793B" w:rsidRPr="006D5DAC">
        <w:rPr>
          <w:rFonts w:asciiTheme="minorHAnsi" w:hAnsiTheme="minorHAnsi" w:cstheme="minorHAnsi"/>
          <w:lang w:val="en-IE"/>
        </w:rPr>
        <w:t xml:space="preserve"> and the applicable rules and regulations are complied with; </w:t>
      </w:r>
    </w:p>
    <w:p w14:paraId="0824DAEC" w14:textId="71C3FF21" w:rsidR="00C9793B"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c</w:t>
      </w:r>
      <w:r w:rsidR="00C9793B" w:rsidRPr="006D5DAC">
        <w:rPr>
          <w:rFonts w:asciiTheme="minorHAnsi" w:hAnsiTheme="minorHAnsi" w:cstheme="minorHAnsi"/>
          <w:lang w:val="en-IE"/>
        </w:rPr>
        <w:t xml:space="preserve">ode of ethics/conduct for </w:t>
      </w:r>
      <w:r w:rsidR="004B1648" w:rsidRPr="006D5DAC">
        <w:rPr>
          <w:rFonts w:asciiTheme="minorHAnsi" w:hAnsiTheme="minorHAnsi" w:cstheme="minorHAnsi"/>
          <w:lang w:val="en-IE"/>
        </w:rPr>
        <w:t xml:space="preserve">the </w:t>
      </w:r>
      <w:r w:rsidR="00C9793B" w:rsidRPr="006D5DAC">
        <w:rPr>
          <w:rFonts w:asciiTheme="minorHAnsi" w:hAnsiTheme="minorHAnsi" w:cstheme="minorHAnsi"/>
          <w:lang w:val="en-IE"/>
        </w:rPr>
        <w:t xml:space="preserve">Board, including disclosure of </w:t>
      </w:r>
      <w:r w:rsidR="004B1648" w:rsidRPr="006D5DAC">
        <w:rPr>
          <w:rFonts w:asciiTheme="minorHAnsi" w:hAnsiTheme="minorHAnsi" w:cstheme="minorHAnsi"/>
          <w:lang w:val="en-IE"/>
        </w:rPr>
        <w:t>Directors’</w:t>
      </w:r>
      <w:r w:rsidR="00C9793B" w:rsidRPr="006D5DAC">
        <w:rPr>
          <w:rFonts w:asciiTheme="minorHAnsi" w:hAnsiTheme="minorHAnsi" w:cstheme="minorHAnsi"/>
          <w:lang w:val="en-IE"/>
        </w:rPr>
        <w:t xml:space="preserve"> interests and procedures for dealing with conflicts of interest; </w:t>
      </w:r>
    </w:p>
    <w:p w14:paraId="08EF4F0D" w14:textId="2E78F634" w:rsidR="00C9793B"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s</w:t>
      </w:r>
      <w:r w:rsidR="00C9793B" w:rsidRPr="006D5DAC">
        <w:rPr>
          <w:rFonts w:asciiTheme="minorHAnsi" w:hAnsiTheme="minorHAnsi" w:cstheme="minorHAnsi"/>
          <w:lang w:val="en-IE"/>
        </w:rPr>
        <w:t xml:space="preserve">pecific </w:t>
      </w:r>
      <w:r w:rsidR="004B1648" w:rsidRPr="006D5DAC">
        <w:rPr>
          <w:rFonts w:asciiTheme="minorHAnsi" w:hAnsiTheme="minorHAnsi" w:cstheme="minorHAnsi"/>
          <w:lang w:val="en-IE"/>
        </w:rPr>
        <w:t xml:space="preserve">Company and parent university </w:t>
      </w:r>
      <w:r w:rsidR="00C9793B" w:rsidRPr="006D5DAC">
        <w:rPr>
          <w:rFonts w:asciiTheme="minorHAnsi" w:hAnsiTheme="minorHAnsi" w:cstheme="minorHAnsi"/>
          <w:lang w:val="en-IE"/>
        </w:rPr>
        <w:t xml:space="preserve">information; </w:t>
      </w:r>
    </w:p>
    <w:p w14:paraId="7B483978" w14:textId="3BACDE32" w:rsidR="004B1648"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s</w:t>
      </w:r>
      <w:r w:rsidR="004B1648" w:rsidRPr="006D5DAC">
        <w:rPr>
          <w:rFonts w:asciiTheme="minorHAnsi" w:hAnsiTheme="minorHAnsi" w:cstheme="minorHAnsi"/>
          <w:lang w:val="en-IE"/>
        </w:rPr>
        <w:t>tatutory reporting requirements;</w:t>
      </w:r>
    </w:p>
    <w:p w14:paraId="5FB86BDB" w14:textId="6F5CD922" w:rsidR="00C9793B"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a</w:t>
      </w:r>
      <w:r w:rsidR="00C9793B" w:rsidRPr="006D5DAC">
        <w:rPr>
          <w:rFonts w:asciiTheme="minorHAnsi" w:hAnsiTheme="minorHAnsi" w:cstheme="minorHAnsi"/>
          <w:lang w:val="en-IE"/>
        </w:rPr>
        <w:t xml:space="preserve"> copy of the most up-to-date version of th</w:t>
      </w:r>
      <w:r w:rsidR="004B1648" w:rsidRPr="006D5DAC">
        <w:rPr>
          <w:rFonts w:asciiTheme="minorHAnsi" w:hAnsiTheme="minorHAnsi" w:cstheme="minorHAnsi"/>
          <w:lang w:val="en-IE"/>
        </w:rPr>
        <w:t xml:space="preserve">is Code, </w:t>
      </w:r>
      <w:r w:rsidR="00C9793B" w:rsidRPr="006D5DAC">
        <w:rPr>
          <w:rFonts w:asciiTheme="minorHAnsi" w:hAnsiTheme="minorHAnsi" w:cstheme="minorHAnsi"/>
          <w:lang w:val="en-IE"/>
        </w:rPr>
        <w:t xml:space="preserve">together with any relevant </w:t>
      </w:r>
      <w:r w:rsidR="004B1648" w:rsidRPr="006D5DAC">
        <w:rPr>
          <w:rFonts w:asciiTheme="minorHAnsi" w:hAnsiTheme="minorHAnsi" w:cstheme="minorHAnsi"/>
          <w:lang w:val="en-IE"/>
        </w:rPr>
        <w:t xml:space="preserve">legislation, </w:t>
      </w:r>
      <w:r w:rsidR="00C9793B" w:rsidRPr="006D5DAC">
        <w:rPr>
          <w:rFonts w:asciiTheme="minorHAnsi" w:hAnsiTheme="minorHAnsi" w:cstheme="minorHAnsi"/>
          <w:lang w:val="en-IE"/>
        </w:rPr>
        <w:t xml:space="preserve">circulars and/or guidance notes; </w:t>
      </w:r>
    </w:p>
    <w:p w14:paraId="03458A22" w14:textId="3A60AE93" w:rsidR="004B1648"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a</w:t>
      </w:r>
      <w:r w:rsidR="004B1648" w:rsidRPr="006D5DAC">
        <w:rPr>
          <w:rFonts w:asciiTheme="minorHAnsi" w:hAnsiTheme="minorHAnsi" w:cstheme="minorHAnsi"/>
          <w:lang w:val="en-IE"/>
        </w:rPr>
        <w:t xml:space="preserve"> copy of the Directors and Officers Insurance policy; </w:t>
      </w:r>
    </w:p>
    <w:p w14:paraId="4AC06B7A" w14:textId="7A1984AD" w:rsidR="004B1648"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d</w:t>
      </w:r>
      <w:r w:rsidR="004B1648" w:rsidRPr="006D5DAC">
        <w:rPr>
          <w:rFonts w:asciiTheme="minorHAnsi" w:hAnsiTheme="minorHAnsi" w:cstheme="minorHAnsi"/>
          <w:lang w:val="en-IE"/>
        </w:rPr>
        <w:t xml:space="preserve">etails of the procedures for payment of remuneration, </w:t>
      </w:r>
      <w:r w:rsidR="00AB4C9E" w:rsidRPr="006D5DAC">
        <w:rPr>
          <w:rFonts w:asciiTheme="minorHAnsi" w:hAnsiTheme="minorHAnsi" w:cstheme="minorHAnsi"/>
          <w:lang w:val="en-IE"/>
        </w:rPr>
        <w:t>fees,</w:t>
      </w:r>
      <w:r w:rsidR="004B1648" w:rsidRPr="006D5DAC">
        <w:rPr>
          <w:rFonts w:asciiTheme="minorHAnsi" w:hAnsiTheme="minorHAnsi" w:cstheme="minorHAnsi"/>
          <w:lang w:val="en-IE"/>
        </w:rPr>
        <w:t xml:space="preserve"> and expenses if relevant; and</w:t>
      </w:r>
    </w:p>
    <w:p w14:paraId="410E8AFF" w14:textId="5FD8F06C" w:rsidR="00C9793B" w:rsidRPr="006D5DAC" w:rsidRDefault="00370A4A" w:rsidP="00097262">
      <w:pPr>
        <w:pStyle w:val="ListParagraph"/>
        <w:numPr>
          <w:ilvl w:val="0"/>
          <w:numId w:val="5"/>
        </w:numPr>
        <w:spacing w:after="160"/>
        <w:rPr>
          <w:rFonts w:asciiTheme="minorHAnsi" w:hAnsiTheme="minorHAnsi" w:cstheme="minorHAnsi"/>
          <w:lang w:val="en-IE"/>
        </w:rPr>
      </w:pPr>
      <w:r w:rsidRPr="006D5DAC">
        <w:rPr>
          <w:rFonts w:asciiTheme="minorHAnsi" w:hAnsiTheme="minorHAnsi" w:cstheme="minorHAnsi"/>
          <w:lang w:val="en-IE"/>
        </w:rPr>
        <w:t>a</w:t>
      </w:r>
      <w:r w:rsidR="00C9793B" w:rsidRPr="006D5DAC">
        <w:rPr>
          <w:rFonts w:asciiTheme="minorHAnsi" w:hAnsiTheme="minorHAnsi" w:cstheme="minorHAnsi"/>
          <w:lang w:val="en-IE"/>
        </w:rPr>
        <w:t>ny arrangements laid down by the Board for seeking</w:t>
      </w:r>
      <w:r w:rsidR="004B1648" w:rsidRPr="006D5DAC">
        <w:rPr>
          <w:rFonts w:asciiTheme="minorHAnsi" w:hAnsiTheme="minorHAnsi" w:cstheme="minorHAnsi"/>
          <w:lang w:val="en-IE"/>
        </w:rPr>
        <w:t xml:space="preserve"> independent</w:t>
      </w:r>
      <w:r w:rsidR="00C9793B" w:rsidRPr="006D5DAC">
        <w:rPr>
          <w:rFonts w:asciiTheme="minorHAnsi" w:hAnsiTheme="minorHAnsi" w:cstheme="minorHAnsi"/>
          <w:lang w:val="en-IE"/>
        </w:rPr>
        <w:t xml:space="preserve"> professional advice. </w:t>
      </w:r>
    </w:p>
    <w:p w14:paraId="734B3941" w14:textId="77777777" w:rsidR="007E17F4" w:rsidRPr="006D5DAC" w:rsidRDefault="007E17F4" w:rsidP="007E17F4">
      <w:pPr>
        <w:pStyle w:val="ListParagraph"/>
        <w:spacing w:after="160"/>
        <w:jc w:val="left"/>
        <w:rPr>
          <w:rFonts w:asciiTheme="minorHAnsi" w:hAnsiTheme="minorHAnsi" w:cstheme="minorHAnsi"/>
          <w:lang w:val="en-IE"/>
        </w:rPr>
      </w:pPr>
    </w:p>
    <w:p w14:paraId="65F73BB1" w14:textId="09B5F0EC" w:rsidR="00C9793B" w:rsidRPr="006D5DAC" w:rsidRDefault="00283C20" w:rsidP="00B677E2">
      <w:pPr>
        <w:rPr>
          <w:rFonts w:asciiTheme="minorHAnsi" w:hAnsiTheme="minorHAnsi" w:cstheme="minorHAnsi"/>
          <w:lang w:val="en-IE"/>
        </w:rPr>
      </w:pPr>
      <w:r w:rsidRPr="006D5DAC">
        <w:rPr>
          <w:rStyle w:val="Heading4Char"/>
          <w:rFonts w:asciiTheme="minorHAnsi" w:hAnsiTheme="minorHAnsi" w:cstheme="minorHAnsi"/>
          <w:lang w:val="en-IE"/>
        </w:rPr>
        <w:t>4</w:t>
      </w:r>
      <w:r w:rsidR="00C9793B" w:rsidRPr="006D5DAC">
        <w:rPr>
          <w:rStyle w:val="Heading4Char"/>
          <w:rFonts w:asciiTheme="minorHAnsi" w:hAnsiTheme="minorHAnsi" w:cstheme="minorHAnsi"/>
          <w:lang w:val="en-IE"/>
        </w:rPr>
        <w:t>.</w:t>
      </w:r>
      <w:r w:rsidR="009348AF" w:rsidRPr="006D5DAC">
        <w:rPr>
          <w:rStyle w:val="Heading4Char"/>
          <w:rFonts w:asciiTheme="minorHAnsi" w:hAnsiTheme="minorHAnsi" w:cstheme="minorHAnsi"/>
          <w:lang w:val="en-IE"/>
        </w:rPr>
        <w:t>8</w:t>
      </w:r>
      <w:r w:rsidR="00C9793B" w:rsidRPr="006D5DAC">
        <w:rPr>
          <w:rStyle w:val="Heading4Char"/>
          <w:rFonts w:asciiTheme="minorHAnsi" w:hAnsiTheme="minorHAnsi" w:cstheme="minorHAnsi"/>
          <w:lang w:val="en-IE"/>
        </w:rPr>
        <w:t xml:space="preserve"> Independent judgement:</w:t>
      </w:r>
      <w:r w:rsidR="00C9793B" w:rsidRPr="006D5DAC">
        <w:rPr>
          <w:rFonts w:asciiTheme="minorHAnsi" w:hAnsiTheme="minorHAnsi" w:cstheme="minorHAnsi"/>
          <w:b/>
          <w:bCs/>
          <w:lang w:val="en-IE"/>
        </w:rPr>
        <w:t xml:space="preserve"> </w:t>
      </w:r>
      <w:r w:rsidR="00C9793B" w:rsidRPr="006D5DAC">
        <w:rPr>
          <w:rFonts w:asciiTheme="minorHAnsi" w:hAnsiTheme="minorHAnsi" w:cstheme="minorHAnsi"/>
          <w:lang w:val="en-IE"/>
        </w:rPr>
        <w:t xml:space="preserve">All </w:t>
      </w:r>
      <w:r w:rsidR="00B677E2" w:rsidRPr="006D5DAC">
        <w:rPr>
          <w:rFonts w:asciiTheme="minorHAnsi" w:hAnsiTheme="minorHAnsi" w:cstheme="minorHAnsi"/>
          <w:lang w:val="en-IE"/>
        </w:rPr>
        <w:t>Directors</w:t>
      </w:r>
      <w:r w:rsidR="00C9793B" w:rsidRPr="006D5DAC">
        <w:rPr>
          <w:rFonts w:asciiTheme="minorHAnsi" w:hAnsiTheme="minorHAnsi" w:cstheme="minorHAnsi"/>
          <w:lang w:val="en-IE"/>
        </w:rPr>
        <w:t xml:space="preserve"> should bring an independent judgement to bear on issues such as strategy, performance, resources, key appointments, and standards of conduct. Section </w:t>
      </w:r>
      <w:r w:rsidR="00002F31" w:rsidRPr="006D5DAC">
        <w:rPr>
          <w:rFonts w:asciiTheme="minorHAnsi" w:hAnsiTheme="minorHAnsi" w:cstheme="minorHAnsi"/>
          <w:lang w:val="en-IE"/>
        </w:rPr>
        <w:t>7</w:t>
      </w:r>
      <w:r w:rsidR="00C9793B" w:rsidRPr="006D5DAC">
        <w:rPr>
          <w:rFonts w:asciiTheme="minorHAnsi" w:hAnsiTheme="minorHAnsi" w:cstheme="minorHAnsi"/>
          <w:lang w:val="en-IE"/>
        </w:rPr>
        <w:t xml:space="preserve"> of this Code sets out the approach to dealing with any business or other interests of a </w:t>
      </w:r>
      <w:r w:rsidR="00B677E2" w:rsidRPr="006D5DAC">
        <w:rPr>
          <w:rFonts w:asciiTheme="minorHAnsi" w:hAnsiTheme="minorHAnsi" w:cstheme="minorHAnsi"/>
          <w:lang w:val="en-IE"/>
        </w:rPr>
        <w:t>Director</w:t>
      </w:r>
      <w:r w:rsidR="00C9793B" w:rsidRPr="006D5DAC">
        <w:rPr>
          <w:rFonts w:asciiTheme="minorHAnsi" w:hAnsiTheme="minorHAnsi" w:cstheme="minorHAnsi"/>
          <w:lang w:val="en-IE"/>
        </w:rPr>
        <w:t xml:space="preserve"> that could affect </w:t>
      </w:r>
      <w:r w:rsidR="00B677E2" w:rsidRPr="006D5DAC">
        <w:rPr>
          <w:rFonts w:asciiTheme="minorHAnsi" w:hAnsiTheme="minorHAnsi" w:cstheme="minorHAnsi"/>
          <w:lang w:val="en-IE"/>
        </w:rPr>
        <w:t>their</w:t>
      </w:r>
      <w:r w:rsidR="00C9793B" w:rsidRPr="006D5DAC">
        <w:rPr>
          <w:rFonts w:asciiTheme="minorHAnsi" w:hAnsiTheme="minorHAnsi" w:cstheme="minorHAnsi"/>
          <w:lang w:val="en-IE"/>
        </w:rPr>
        <w:t xml:space="preserve"> independence. </w:t>
      </w:r>
    </w:p>
    <w:p w14:paraId="58B9D415" w14:textId="77777777" w:rsidR="00C9793B" w:rsidRPr="006D5DAC" w:rsidRDefault="00C9793B" w:rsidP="00C9793B">
      <w:pPr>
        <w:spacing w:after="160"/>
        <w:jc w:val="left"/>
        <w:rPr>
          <w:rFonts w:asciiTheme="minorHAnsi" w:hAnsiTheme="minorHAnsi" w:cstheme="minorHAnsi"/>
          <w:lang w:val="en-IE"/>
        </w:rPr>
      </w:pPr>
    </w:p>
    <w:p w14:paraId="7C9AD332" w14:textId="26485106" w:rsidR="00C9793B" w:rsidRPr="006D5DAC" w:rsidRDefault="00283C20" w:rsidP="00273FDB">
      <w:pPr>
        <w:rPr>
          <w:rFonts w:asciiTheme="minorHAnsi" w:hAnsiTheme="minorHAnsi" w:cstheme="minorHAnsi"/>
        </w:rPr>
      </w:pPr>
      <w:r w:rsidRPr="006D5DAC">
        <w:rPr>
          <w:rStyle w:val="Heading4Char"/>
          <w:rFonts w:asciiTheme="minorHAnsi" w:hAnsiTheme="minorHAnsi" w:cstheme="minorHAnsi"/>
          <w:lang w:val="en-IE"/>
        </w:rPr>
        <w:lastRenderedPageBreak/>
        <w:t>4</w:t>
      </w:r>
      <w:r w:rsidR="00C9793B" w:rsidRPr="006D5DAC">
        <w:rPr>
          <w:rStyle w:val="Heading4Char"/>
          <w:rFonts w:asciiTheme="minorHAnsi" w:hAnsiTheme="minorHAnsi" w:cstheme="minorHAnsi"/>
          <w:lang w:val="en-IE"/>
        </w:rPr>
        <w:t>.</w:t>
      </w:r>
      <w:r w:rsidR="009348AF" w:rsidRPr="006D5DAC">
        <w:rPr>
          <w:rStyle w:val="Heading4Char"/>
          <w:rFonts w:asciiTheme="minorHAnsi" w:hAnsiTheme="minorHAnsi" w:cstheme="minorHAnsi"/>
          <w:lang w:val="en-IE"/>
        </w:rPr>
        <w:t>9</w:t>
      </w:r>
      <w:r w:rsidR="00C9793B" w:rsidRPr="006D5DAC">
        <w:rPr>
          <w:rStyle w:val="Heading4Char"/>
          <w:rFonts w:asciiTheme="minorHAnsi" w:hAnsiTheme="minorHAnsi" w:cstheme="minorHAnsi"/>
          <w:lang w:val="en-IE"/>
        </w:rPr>
        <w:t xml:space="preserve"> Attendance Requirement:</w:t>
      </w:r>
      <w:r w:rsidR="00C9793B" w:rsidRPr="006D5DAC">
        <w:rPr>
          <w:rFonts w:asciiTheme="minorHAnsi" w:hAnsiTheme="minorHAnsi" w:cstheme="minorHAnsi"/>
          <w:b/>
          <w:bCs/>
          <w:lang w:val="en-IE"/>
        </w:rPr>
        <w:t xml:space="preserve"> </w:t>
      </w:r>
      <w:r w:rsidR="00B677E2" w:rsidRPr="006D5DAC">
        <w:rPr>
          <w:rFonts w:asciiTheme="minorHAnsi" w:hAnsiTheme="minorHAnsi" w:cstheme="minorHAnsi"/>
          <w:lang w:val="en-IE"/>
        </w:rPr>
        <w:t xml:space="preserve">Directors appointed to the Board </w:t>
      </w:r>
      <w:r w:rsidR="00C9793B" w:rsidRPr="006D5DAC">
        <w:rPr>
          <w:rFonts w:asciiTheme="minorHAnsi" w:hAnsiTheme="minorHAnsi" w:cstheme="minorHAnsi"/>
          <w:lang w:val="en-IE"/>
        </w:rPr>
        <w:t xml:space="preserve">bring specific knowledge, skills, </w:t>
      </w:r>
      <w:r w:rsidR="00AB4C9E" w:rsidRPr="006D5DAC">
        <w:rPr>
          <w:rFonts w:asciiTheme="minorHAnsi" w:hAnsiTheme="minorHAnsi" w:cstheme="minorHAnsi"/>
          <w:lang w:val="en-IE"/>
        </w:rPr>
        <w:t>experiences,</w:t>
      </w:r>
      <w:r w:rsidR="00C9793B" w:rsidRPr="006D5DAC">
        <w:rPr>
          <w:rFonts w:asciiTheme="minorHAnsi" w:hAnsiTheme="minorHAnsi" w:cstheme="minorHAnsi"/>
          <w:lang w:val="en-IE"/>
        </w:rPr>
        <w:t xml:space="preserve"> and expertise to the deliberations of the </w:t>
      </w:r>
      <w:r w:rsidR="00B677E2" w:rsidRPr="006D5DAC">
        <w:rPr>
          <w:rFonts w:asciiTheme="minorHAnsi" w:hAnsiTheme="minorHAnsi" w:cstheme="minorHAnsi"/>
          <w:lang w:val="en-IE"/>
        </w:rPr>
        <w:t>Board</w:t>
      </w:r>
      <w:r w:rsidR="00C9793B" w:rsidRPr="006D5DAC">
        <w:rPr>
          <w:rFonts w:asciiTheme="minorHAnsi" w:hAnsiTheme="minorHAnsi" w:cstheme="minorHAnsi"/>
          <w:lang w:val="en-IE"/>
        </w:rPr>
        <w:t xml:space="preserve"> </w:t>
      </w:r>
      <w:r w:rsidR="00B677E2" w:rsidRPr="006D5DAC">
        <w:rPr>
          <w:rFonts w:asciiTheme="minorHAnsi" w:hAnsiTheme="minorHAnsi" w:cstheme="minorHAnsi"/>
          <w:lang w:val="en-IE"/>
        </w:rPr>
        <w:t>(</w:t>
      </w:r>
      <w:r w:rsidR="00C9793B" w:rsidRPr="006D5DAC">
        <w:rPr>
          <w:rFonts w:asciiTheme="minorHAnsi" w:hAnsiTheme="minorHAnsi" w:cstheme="minorHAnsi"/>
          <w:lang w:val="en-IE"/>
        </w:rPr>
        <w:t>and its committees</w:t>
      </w:r>
      <w:r w:rsidR="00B677E2" w:rsidRPr="006D5DAC">
        <w:rPr>
          <w:rFonts w:asciiTheme="minorHAnsi" w:hAnsiTheme="minorHAnsi" w:cstheme="minorHAnsi"/>
          <w:lang w:val="en-IE"/>
        </w:rPr>
        <w:t>, if any)</w:t>
      </w:r>
      <w:r w:rsidR="00C9793B" w:rsidRPr="006D5DAC">
        <w:rPr>
          <w:rFonts w:asciiTheme="minorHAnsi" w:hAnsiTheme="minorHAnsi" w:cstheme="minorHAnsi"/>
          <w:lang w:val="en-IE"/>
        </w:rPr>
        <w:t xml:space="preserve"> and this is only possible if members attend all </w:t>
      </w:r>
      <w:r w:rsidR="00B677E2" w:rsidRPr="006D5DAC">
        <w:rPr>
          <w:rFonts w:asciiTheme="minorHAnsi" w:hAnsiTheme="minorHAnsi" w:cstheme="minorHAnsi"/>
          <w:lang w:val="en-IE"/>
        </w:rPr>
        <w:t xml:space="preserve">Board </w:t>
      </w:r>
      <w:r w:rsidR="00C9793B" w:rsidRPr="006D5DAC">
        <w:rPr>
          <w:rFonts w:asciiTheme="minorHAnsi" w:hAnsiTheme="minorHAnsi" w:cstheme="minorHAnsi"/>
          <w:lang w:val="en-IE"/>
        </w:rPr>
        <w:t xml:space="preserve">meetings and contribute as appropriate. The </w:t>
      </w:r>
      <w:r w:rsidR="00B677E2" w:rsidRPr="006D5DAC">
        <w:rPr>
          <w:rFonts w:asciiTheme="minorHAnsi" w:hAnsiTheme="minorHAnsi" w:cstheme="minorHAnsi"/>
          <w:lang w:val="en-IE"/>
        </w:rPr>
        <w:t>Board</w:t>
      </w:r>
      <w:r w:rsidR="00C9793B" w:rsidRPr="006D5DAC">
        <w:rPr>
          <w:rFonts w:asciiTheme="minorHAnsi" w:hAnsiTheme="minorHAnsi" w:cstheme="minorHAnsi"/>
          <w:lang w:val="en-IE"/>
        </w:rPr>
        <w:t xml:space="preserve"> should clarify an expectation of 100% attendance at all </w:t>
      </w:r>
      <w:r w:rsidR="00B677E2" w:rsidRPr="006D5DAC">
        <w:rPr>
          <w:rFonts w:asciiTheme="minorHAnsi" w:hAnsiTheme="minorHAnsi" w:cstheme="minorHAnsi"/>
          <w:lang w:val="en-IE"/>
        </w:rPr>
        <w:t>Board</w:t>
      </w:r>
      <w:r w:rsidR="00C9793B" w:rsidRPr="006D5DAC">
        <w:rPr>
          <w:rFonts w:asciiTheme="minorHAnsi" w:hAnsiTheme="minorHAnsi" w:cstheme="minorHAnsi"/>
          <w:lang w:val="en-IE"/>
        </w:rPr>
        <w:t xml:space="preserve"> meetings and as part of the assignment of a new </w:t>
      </w:r>
      <w:r w:rsidR="00B677E2" w:rsidRPr="006D5DAC">
        <w:rPr>
          <w:rFonts w:asciiTheme="minorHAnsi" w:hAnsiTheme="minorHAnsi" w:cstheme="minorHAnsi"/>
          <w:lang w:val="en-IE"/>
        </w:rPr>
        <w:t>Director,</w:t>
      </w:r>
      <w:r w:rsidR="00C9793B" w:rsidRPr="006D5DAC">
        <w:rPr>
          <w:rFonts w:asciiTheme="minorHAnsi" w:hAnsiTheme="minorHAnsi" w:cstheme="minorHAnsi"/>
          <w:lang w:val="en-IE"/>
        </w:rPr>
        <w:t xml:space="preserve"> evaluate attendance when the </w:t>
      </w:r>
      <w:r w:rsidR="00B677E2" w:rsidRPr="006D5DAC">
        <w:rPr>
          <w:rFonts w:asciiTheme="minorHAnsi" w:hAnsiTheme="minorHAnsi" w:cstheme="minorHAnsi"/>
          <w:lang w:val="en-IE"/>
        </w:rPr>
        <w:t>Director</w:t>
      </w:r>
      <w:r w:rsidR="00C9793B" w:rsidRPr="006D5DAC">
        <w:rPr>
          <w:rFonts w:asciiTheme="minorHAnsi" w:hAnsiTheme="minorHAnsi" w:cstheme="minorHAnsi"/>
          <w:lang w:val="en-IE"/>
        </w:rPr>
        <w:t xml:space="preserve"> is due to be re-appointed. </w:t>
      </w:r>
      <w:r w:rsidR="00273FDB" w:rsidRPr="006D5DAC">
        <w:rPr>
          <w:rFonts w:asciiTheme="minorHAnsi" w:hAnsiTheme="minorHAnsi" w:cstheme="minorHAnsi"/>
          <w:lang w:val="en-IE"/>
        </w:rPr>
        <w:t xml:space="preserve">The Constitution should provide that where a Director </w:t>
      </w:r>
      <w:r w:rsidR="00273FDB" w:rsidRPr="006D5DAC">
        <w:rPr>
          <w:rFonts w:asciiTheme="minorHAnsi" w:hAnsiTheme="minorHAnsi" w:cstheme="minorHAnsi"/>
        </w:rPr>
        <w:t xml:space="preserve">is absent from </w:t>
      </w:r>
      <w:r w:rsidR="00415AA9" w:rsidRPr="006D5DAC">
        <w:rPr>
          <w:rFonts w:asciiTheme="minorHAnsi" w:hAnsiTheme="minorHAnsi" w:cstheme="minorHAnsi"/>
        </w:rPr>
        <w:t xml:space="preserve">Board </w:t>
      </w:r>
      <w:r w:rsidR="00273FDB" w:rsidRPr="006D5DAC">
        <w:rPr>
          <w:rFonts w:asciiTheme="minorHAnsi" w:hAnsiTheme="minorHAnsi" w:cstheme="minorHAnsi"/>
        </w:rPr>
        <w:t xml:space="preserve">meetings for six successive months without leave, that </w:t>
      </w:r>
      <w:r w:rsidR="00415AA9" w:rsidRPr="006D5DAC">
        <w:rPr>
          <w:rFonts w:asciiTheme="minorHAnsi" w:hAnsiTheme="minorHAnsi" w:cstheme="minorHAnsi"/>
        </w:rPr>
        <w:t>their</w:t>
      </w:r>
      <w:r w:rsidR="00273FDB" w:rsidRPr="006D5DAC">
        <w:rPr>
          <w:rFonts w:asciiTheme="minorHAnsi" w:hAnsiTheme="minorHAnsi" w:cstheme="minorHAnsi"/>
        </w:rPr>
        <w:t xml:space="preserve"> office be vacated</w:t>
      </w:r>
      <w:r w:rsidR="001921E7" w:rsidRPr="006D5DAC">
        <w:rPr>
          <w:rFonts w:asciiTheme="minorHAnsi" w:hAnsiTheme="minorHAnsi" w:cstheme="minorHAnsi"/>
        </w:rPr>
        <w:t>, as appropriate.</w:t>
      </w:r>
    </w:p>
    <w:p w14:paraId="5AA51CE6" w14:textId="77777777" w:rsidR="00C9793B" w:rsidRPr="006D5DAC" w:rsidRDefault="00C9793B" w:rsidP="00C9793B">
      <w:pPr>
        <w:spacing w:after="160"/>
        <w:jc w:val="left"/>
        <w:rPr>
          <w:rFonts w:asciiTheme="minorHAnsi" w:hAnsiTheme="minorHAnsi" w:cstheme="minorHAnsi"/>
          <w:lang w:val="en-IE"/>
        </w:rPr>
      </w:pPr>
    </w:p>
    <w:p w14:paraId="0B528796" w14:textId="36F970D8" w:rsidR="00C9793B" w:rsidRPr="006D5DAC" w:rsidRDefault="00283C20" w:rsidP="00C9793B">
      <w:pPr>
        <w:spacing w:after="160"/>
        <w:jc w:val="left"/>
        <w:rPr>
          <w:rFonts w:asciiTheme="minorHAnsi" w:hAnsiTheme="minorHAnsi" w:cstheme="minorHAnsi"/>
          <w:lang w:val="en-IE"/>
        </w:rPr>
      </w:pPr>
      <w:r w:rsidRPr="006D5DAC">
        <w:rPr>
          <w:rStyle w:val="Heading4Char"/>
          <w:rFonts w:asciiTheme="minorHAnsi" w:hAnsiTheme="minorHAnsi" w:cstheme="minorHAnsi"/>
          <w:lang w:val="en-IE"/>
        </w:rPr>
        <w:t>4</w:t>
      </w:r>
      <w:r w:rsidR="00C9793B" w:rsidRPr="006D5DAC">
        <w:rPr>
          <w:rStyle w:val="Heading4Char"/>
          <w:rFonts w:asciiTheme="minorHAnsi" w:hAnsiTheme="minorHAnsi" w:cstheme="minorHAnsi"/>
          <w:lang w:val="en-IE"/>
        </w:rPr>
        <w:t>.</w:t>
      </w:r>
      <w:r w:rsidR="009348AF" w:rsidRPr="006D5DAC">
        <w:rPr>
          <w:rStyle w:val="Heading4Char"/>
          <w:rFonts w:asciiTheme="minorHAnsi" w:hAnsiTheme="minorHAnsi" w:cstheme="minorHAnsi"/>
          <w:lang w:val="en-IE"/>
        </w:rPr>
        <w:t>10</w:t>
      </w:r>
      <w:r w:rsidR="00C9793B" w:rsidRPr="006D5DAC">
        <w:rPr>
          <w:rStyle w:val="Heading4Char"/>
          <w:rFonts w:asciiTheme="minorHAnsi" w:hAnsiTheme="minorHAnsi" w:cstheme="minorHAnsi"/>
          <w:lang w:val="en-IE"/>
        </w:rPr>
        <w:t xml:space="preserve"> Access to </w:t>
      </w:r>
      <w:r w:rsidR="009348AF" w:rsidRPr="006D5DAC">
        <w:rPr>
          <w:rStyle w:val="Heading4Char"/>
          <w:rFonts w:asciiTheme="minorHAnsi" w:hAnsiTheme="minorHAnsi" w:cstheme="minorHAnsi"/>
          <w:lang w:val="en-IE"/>
        </w:rPr>
        <w:t xml:space="preserve">the Company </w:t>
      </w:r>
      <w:r w:rsidR="00C9793B" w:rsidRPr="006D5DAC">
        <w:rPr>
          <w:rStyle w:val="Heading4Char"/>
          <w:rFonts w:asciiTheme="minorHAnsi" w:hAnsiTheme="minorHAnsi" w:cstheme="minorHAnsi"/>
          <w:lang w:val="en-IE"/>
        </w:rPr>
        <w:t>Secretary:</w:t>
      </w:r>
      <w:r w:rsidR="00C9793B" w:rsidRPr="006D5DAC">
        <w:rPr>
          <w:rFonts w:asciiTheme="minorHAnsi" w:hAnsiTheme="minorHAnsi" w:cstheme="minorHAnsi"/>
          <w:b/>
          <w:bCs/>
          <w:lang w:val="en-IE"/>
        </w:rPr>
        <w:t xml:space="preserve"> </w:t>
      </w:r>
      <w:r w:rsidR="00C9793B" w:rsidRPr="006D5DAC">
        <w:rPr>
          <w:rFonts w:asciiTheme="minorHAnsi" w:hAnsiTheme="minorHAnsi" w:cstheme="minorHAnsi"/>
          <w:lang w:val="en-IE"/>
        </w:rPr>
        <w:t xml:space="preserve">All </w:t>
      </w:r>
      <w:r w:rsidR="009348AF" w:rsidRPr="006D5DAC">
        <w:rPr>
          <w:rFonts w:asciiTheme="minorHAnsi" w:hAnsiTheme="minorHAnsi" w:cstheme="minorHAnsi"/>
          <w:lang w:val="en-IE"/>
        </w:rPr>
        <w:t>Directors</w:t>
      </w:r>
      <w:r w:rsidR="00C9793B" w:rsidRPr="006D5DAC">
        <w:rPr>
          <w:rFonts w:asciiTheme="minorHAnsi" w:hAnsiTheme="minorHAnsi" w:cstheme="minorHAnsi"/>
          <w:lang w:val="en-IE"/>
        </w:rPr>
        <w:t xml:space="preserve"> should have independent access to the advice and services of the </w:t>
      </w:r>
      <w:r w:rsidR="009348AF" w:rsidRPr="006D5DAC">
        <w:rPr>
          <w:rFonts w:asciiTheme="minorHAnsi" w:hAnsiTheme="minorHAnsi" w:cstheme="minorHAnsi"/>
          <w:lang w:val="en-IE"/>
        </w:rPr>
        <w:t xml:space="preserve">Company </w:t>
      </w:r>
      <w:r w:rsidR="00C9793B" w:rsidRPr="006D5DAC">
        <w:rPr>
          <w:rFonts w:asciiTheme="minorHAnsi" w:hAnsiTheme="minorHAnsi" w:cstheme="minorHAnsi"/>
          <w:lang w:val="en-IE"/>
        </w:rPr>
        <w:t xml:space="preserve">Secretary who is responsible to the </w:t>
      </w:r>
      <w:r w:rsidR="009348AF" w:rsidRPr="006D5DAC">
        <w:rPr>
          <w:rFonts w:asciiTheme="minorHAnsi" w:hAnsiTheme="minorHAnsi" w:cstheme="minorHAnsi"/>
          <w:lang w:val="en-IE"/>
        </w:rPr>
        <w:t>Board</w:t>
      </w:r>
      <w:r w:rsidR="00C9793B" w:rsidRPr="006D5DAC">
        <w:rPr>
          <w:rFonts w:asciiTheme="minorHAnsi" w:hAnsiTheme="minorHAnsi" w:cstheme="minorHAnsi"/>
          <w:lang w:val="en-IE"/>
        </w:rPr>
        <w:t xml:space="preserve"> for ensuring that </w:t>
      </w:r>
      <w:r w:rsidR="009348AF" w:rsidRPr="006D5DAC">
        <w:rPr>
          <w:rFonts w:asciiTheme="minorHAnsi" w:hAnsiTheme="minorHAnsi" w:cstheme="minorHAnsi"/>
          <w:lang w:val="en-IE"/>
        </w:rPr>
        <w:t>Board</w:t>
      </w:r>
      <w:r w:rsidR="00C9793B" w:rsidRPr="006D5DAC">
        <w:rPr>
          <w:rFonts w:asciiTheme="minorHAnsi" w:hAnsiTheme="minorHAnsi" w:cstheme="minorHAnsi"/>
          <w:lang w:val="en-IE"/>
        </w:rPr>
        <w:t xml:space="preserve"> procedures are complied with. The </w:t>
      </w:r>
      <w:r w:rsidR="009348AF" w:rsidRPr="006D5DAC">
        <w:rPr>
          <w:rFonts w:asciiTheme="minorHAnsi" w:hAnsiTheme="minorHAnsi" w:cstheme="minorHAnsi"/>
          <w:lang w:val="en-IE"/>
        </w:rPr>
        <w:t xml:space="preserve">Company Secretary </w:t>
      </w:r>
      <w:r w:rsidR="00C9793B" w:rsidRPr="006D5DAC">
        <w:rPr>
          <w:rFonts w:asciiTheme="minorHAnsi" w:hAnsiTheme="minorHAnsi" w:cstheme="minorHAnsi"/>
          <w:lang w:val="en-IE"/>
        </w:rPr>
        <w:t xml:space="preserve">is also responsible for the formal induction of new </w:t>
      </w:r>
      <w:r w:rsidR="009348AF" w:rsidRPr="006D5DAC">
        <w:rPr>
          <w:rFonts w:asciiTheme="minorHAnsi" w:hAnsiTheme="minorHAnsi" w:cstheme="minorHAnsi"/>
          <w:lang w:val="en-IE"/>
        </w:rPr>
        <w:t>Board</w:t>
      </w:r>
      <w:r w:rsidR="00C9793B" w:rsidRPr="006D5DAC">
        <w:rPr>
          <w:rFonts w:asciiTheme="minorHAnsi" w:hAnsiTheme="minorHAnsi" w:cstheme="minorHAnsi"/>
          <w:lang w:val="en-IE"/>
        </w:rPr>
        <w:t xml:space="preserve"> members and for organising mentoring </w:t>
      </w:r>
      <w:r w:rsidR="009348AF" w:rsidRPr="006D5DAC">
        <w:rPr>
          <w:rFonts w:asciiTheme="minorHAnsi" w:hAnsiTheme="minorHAnsi" w:cstheme="minorHAnsi"/>
          <w:lang w:val="en-IE"/>
        </w:rPr>
        <w:t xml:space="preserve">and ongoing training </w:t>
      </w:r>
      <w:r w:rsidR="00C9793B" w:rsidRPr="006D5DAC">
        <w:rPr>
          <w:rFonts w:asciiTheme="minorHAnsi" w:hAnsiTheme="minorHAnsi" w:cstheme="minorHAnsi"/>
          <w:lang w:val="en-IE"/>
        </w:rPr>
        <w:t xml:space="preserve">for </w:t>
      </w:r>
      <w:r w:rsidR="009348AF" w:rsidRPr="006D5DAC">
        <w:rPr>
          <w:rFonts w:asciiTheme="minorHAnsi" w:hAnsiTheme="minorHAnsi" w:cstheme="minorHAnsi"/>
          <w:lang w:val="en-IE"/>
        </w:rPr>
        <w:t>Board</w:t>
      </w:r>
      <w:r w:rsidR="00C9793B" w:rsidRPr="006D5DAC">
        <w:rPr>
          <w:rFonts w:asciiTheme="minorHAnsi" w:hAnsiTheme="minorHAnsi" w:cstheme="minorHAnsi"/>
          <w:lang w:val="en-IE"/>
        </w:rPr>
        <w:t xml:space="preserve"> members where required. The </w:t>
      </w:r>
      <w:r w:rsidR="009348AF" w:rsidRPr="006D5DAC">
        <w:rPr>
          <w:rFonts w:asciiTheme="minorHAnsi" w:hAnsiTheme="minorHAnsi" w:cstheme="minorHAnsi"/>
          <w:lang w:val="en-IE"/>
        </w:rPr>
        <w:t xml:space="preserve">Company </w:t>
      </w:r>
      <w:r w:rsidR="00C9793B" w:rsidRPr="006D5DAC">
        <w:rPr>
          <w:rFonts w:asciiTheme="minorHAnsi" w:hAnsiTheme="minorHAnsi" w:cstheme="minorHAnsi"/>
          <w:lang w:val="en-IE"/>
        </w:rPr>
        <w:t xml:space="preserve">Secretary must ensure that </w:t>
      </w:r>
      <w:r w:rsidR="009348AF" w:rsidRPr="006D5DAC">
        <w:rPr>
          <w:rFonts w:asciiTheme="minorHAnsi" w:hAnsiTheme="minorHAnsi" w:cstheme="minorHAnsi"/>
          <w:lang w:val="en-IE"/>
        </w:rPr>
        <w:t>the Directors</w:t>
      </w:r>
      <w:r w:rsidR="00C9793B" w:rsidRPr="006D5DAC">
        <w:rPr>
          <w:rFonts w:asciiTheme="minorHAnsi" w:hAnsiTheme="minorHAnsi" w:cstheme="minorHAnsi"/>
          <w:lang w:val="en-IE"/>
        </w:rPr>
        <w:t xml:space="preserve"> are fully aware of the appropriate rules, regulations and procedures</w:t>
      </w:r>
      <w:r w:rsidR="009348AF" w:rsidRPr="006D5DAC">
        <w:rPr>
          <w:rFonts w:asciiTheme="minorHAnsi" w:hAnsiTheme="minorHAnsi" w:cstheme="minorHAnsi"/>
          <w:lang w:val="en-IE"/>
        </w:rPr>
        <w:t xml:space="preserve"> of the Company and the parent university where relevant</w:t>
      </w:r>
      <w:r w:rsidR="00C9793B" w:rsidRPr="006D5DAC">
        <w:rPr>
          <w:rFonts w:asciiTheme="minorHAnsi" w:hAnsiTheme="minorHAnsi" w:cstheme="minorHAnsi"/>
          <w:lang w:val="en-IE"/>
        </w:rPr>
        <w:t xml:space="preserve">. </w:t>
      </w:r>
    </w:p>
    <w:p w14:paraId="5FEFEFC6" w14:textId="0F2E4439" w:rsidR="009765DC" w:rsidRPr="006D5DAC" w:rsidRDefault="009765DC">
      <w:pPr>
        <w:spacing w:after="160"/>
        <w:jc w:val="left"/>
        <w:rPr>
          <w:rFonts w:asciiTheme="minorHAnsi" w:hAnsiTheme="minorHAnsi" w:cstheme="minorHAnsi"/>
        </w:rPr>
      </w:pPr>
      <w:r w:rsidRPr="006D5DAC">
        <w:rPr>
          <w:rFonts w:asciiTheme="minorHAnsi" w:hAnsiTheme="minorHAnsi" w:cstheme="minorHAnsi"/>
        </w:rPr>
        <w:br w:type="page"/>
      </w:r>
    </w:p>
    <w:p w14:paraId="1A3A72BF" w14:textId="0E0E24EA" w:rsidR="007A3FE6" w:rsidRDefault="007A3FE6" w:rsidP="00113579">
      <w:pPr>
        <w:pStyle w:val="Heading2"/>
        <w:rPr>
          <w:rFonts w:asciiTheme="minorHAnsi" w:hAnsiTheme="minorHAnsi" w:cstheme="minorHAnsi"/>
        </w:rPr>
      </w:pPr>
      <w:bookmarkStart w:id="15" w:name="_Toc115265963"/>
      <w:bookmarkStart w:id="16" w:name="_Toc15488660"/>
      <w:bookmarkStart w:id="17" w:name="_Toc57185617"/>
      <w:r w:rsidRPr="006D5DAC">
        <w:rPr>
          <w:rFonts w:asciiTheme="minorHAnsi" w:hAnsiTheme="minorHAnsi" w:cstheme="minorHAnsi"/>
        </w:rPr>
        <w:lastRenderedPageBreak/>
        <w:t>Role of the Chief Executive Officer</w:t>
      </w:r>
      <w:bookmarkEnd w:id="15"/>
    </w:p>
    <w:p w14:paraId="4FAAEE5D" w14:textId="77777777" w:rsidR="00873633" w:rsidRPr="00873633" w:rsidRDefault="00873633" w:rsidP="00873633">
      <w:pPr>
        <w:rPr>
          <w:lang w:val="en-IE"/>
        </w:rPr>
      </w:pPr>
    </w:p>
    <w:p w14:paraId="7558C785" w14:textId="6B8738F4" w:rsidR="007A3FE6" w:rsidRDefault="007A3FE6" w:rsidP="00B91490">
      <w:pPr>
        <w:pStyle w:val="Heading3"/>
        <w:rPr>
          <w:rFonts w:asciiTheme="minorHAnsi" w:hAnsiTheme="minorHAnsi" w:cstheme="minorHAnsi"/>
          <w:sz w:val="24"/>
          <w:szCs w:val="24"/>
        </w:rPr>
      </w:pPr>
      <w:r w:rsidRPr="000A3DF4">
        <w:rPr>
          <w:rFonts w:asciiTheme="minorHAnsi" w:hAnsiTheme="minorHAnsi" w:cstheme="minorHAnsi"/>
          <w:sz w:val="24"/>
          <w:szCs w:val="24"/>
        </w:rPr>
        <w:t>Guiding Principles</w:t>
      </w:r>
    </w:p>
    <w:p w14:paraId="3DA0DA4F" w14:textId="77777777" w:rsidR="00873633" w:rsidRPr="00873633" w:rsidRDefault="00873633" w:rsidP="00873633">
      <w:pPr>
        <w:rPr>
          <w:lang w:val="en-IE"/>
        </w:rPr>
      </w:pPr>
    </w:p>
    <w:p w14:paraId="66F1679C" w14:textId="20E97428" w:rsidR="00405DE9" w:rsidRPr="006D5DAC" w:rsidRDefault="00405DE9" w:rsidP="00405DE9">
      <w:pPr>
        <w:rPr>
          <w:rFonts w:asciiTheme="minorHAnsi" w:hAnsiTheme="minorHAnsi" w:cstheme="minorHAnsi"/>
        </w:rPr>
      </w:pPr>
      <w:r w:rsidRPr="006D5DAC">
        <w:rPr>
          <w:rFonts w:asciiTheme="minorHAnsi" w:hAnsiTheme="minorHAnsi" w:cstheme="minorHAnsi"/>
        </w:rPr>
        <w:t>The CEO reports directly to, and is accountable to, the Board for the performance of the Company.</w:t>
      </w:r>
    </w:p>
    <w:p w14:paraId="0C860718" w14:textId="4FD1F425" w:rsidR="00B91490" w:rsidRPr="006D5DAC" w:rsidRDefault="00B91490" w:rsidP="00B91490">
      <w:pPr>
        <w:rPr>
          <w:rFonts w:asciiTheme="minorHAnsi" w:hAnsiTheme="minorHAnsi" w:cstheme="minorHAnsi"/>
        </w:rPr>
      </w:pPr>
      <w:r w:rsidRPr="006D5DAC">
        <w:rPr>
          <w:rFonts w:asciiTheme="minorHAnsi" w:hAnsiTheme="minorHAnsi" w:cstheme="minorHAnsi"/>
        </w:rPr>
        <w:t>The CEO with the senior executives</w:t>
      </w:r>
      <w:r w:rsidR="00F65268" w:rsidRPr="006D5DAC">
        <w:rPr>
          <w:rFonts w:asciiTheme="minorHAnsi" w:hAnsiTheme="minorHAnsi" w:cstheme="minorHAnsi"/>
        </w:rPr>
        <w:t xml:space="preserve"> is</w:t>
      </w:r>
      <w:r w:rsidRPr="006D5DAC">
        <w:rPr>
          <w:rFonts w:asciiTheme="minorHAnsi" w:hAnsiTheme="minorHAnsi" w:cstheme="minorHAnsi"/>
        </w:rPr>
        <w:t xml:space="preserve"> responsible for proposing the Company’s strategy, for delivering the strategy as approved by the Board and for reporting on progress as part of the CEO’s regular reporting to the Board.  </w:t>
      </w:r>
    </w:p>
    <w:p w14:paraId="5F77F92B" w14:textId="653A38D9" w:rsidR="00405DE9" w:rsidRPr="006D5DAC" w:rsidRDefault="00405DE9" w:rsidP="00405DE9">
      <w:pPr>
        <w:rPr>
          <w:rFonts w:asciiTheme="minorHAnsi" w:hAnsiTheme="minorHAnsi" w:cstheme="minorHAnsi"/>
        </w:rPr>
      </w:pPr>
      <w:r w:rsidRPr="006D5DAC">
        <w:rPr>
          <w:rFonts w:asciiTheme="minorHAnsi" w:hAnsiTheme="minorHAnsi" w:cstheme="minorHAnsi"/>
        </w:rPr>
        <w:t xml:space="preserve">The CEO has primary responsibility for setting an example to the Company’s executives and staff, for communicating to them the expectations in respect of the company’s culture, and for ensuring that operational policies and practices drive appropriate behaviour. They are responsible for supporting the Chair to make certain that appropriate standards of governance permeate through all parts of the organisation. </w:t>
      </w:r>
    </w:p>
    <w:p w14:paraId="3B94E843" w14:textId="77777777" w:rsidR="00405DE9" w:rsidRPr="006D5DAC" w:rsidRDefault="00405DE9" w:rsidP="00405DE9">
      <w:pPr>
        <w:rPr>
          <w:rFonts w:asciiTheme="minorHAnsi" w:hAnsiTheme="minorHAnsi" w:cstheme="minorHAnsi"/>
        </w:rPr>
      </w:pPr>
      <w:r w:rsidRPr="006D5DAC">
        <w:rPr>
          <w:rFonts w:asciiTheme="minorHAnsi" w:hAnsiTheme="minorHAnsi" w:cstheme="minorHAnsi"/>
        </w:rPr>
        <w:t>It is the responsibility of the CEO to ensure the Board knows the views of the senior executives on business issues in order to improve the standard of discussion in the boardroom and, prior to a final decision on an issue, explain in a balanced way any divergence of view.</w:t>
      </w:r>
    </w:p>
    <w:p w14:paraId="6AA8348B" w14:textId="2106465F" w:rsidR="00405DE9" w:rsidRPr="006D5DAC" w:rsidRDefault="00405DE9" w:rsidP="00405DE9">
      <w:pPr>
        <w:rPr>
          <w:rFonts w:asciiTheme="minorHAnsi" w:hAnsiTheme="minorHAnsi" w:cstheme="minorHAnsi"/>
        </w:rPr>
      </w:pPr>
      <w:r w:rsidRPr="006D5DAC">
        <w:rPr>
          <w:rFonts w:asciiTheme="minorHAnsi" w:hAnsiTheme="minorHAnsi" w:cstheme="minorHAnsi"/>
        </w:rPr>
        <w:t>The CEO should lead the senior executive</w:t>
      </w:r>
      <w:r w:rsidR="00BE60D3" w:rsidRPr="006D5DAC">
        <w:rPr>
          <w:rFonts w:asciiTheme="minorHAnsi" w:hAnsiTheme="minorHAnsi" w:cstheme="minorHAnsi"/>
        </w:rPr>
        <w:t>s</w:t>
      </w:r>
      <w:r w:rsidRPr="006D5DAC">
        <w:rPr>
          <w:rFonts w:asciiTheme="minorHAnsi" w:hAnsiTheme="minorHAnsi" w:cstheme="minorHAnsi"/>
        </w:rPr>
        <w:t xml:space="preserve"> in welcoming constructive challenge from non-executive Directors as an essential aspect of good governance, to test proposals in the light of their wider experience outside the </w:t>
      </w:r>
      <w:r w:rsidR="00BE60D3" w:rsidRPr="006D5DAC">
        <w:rPr>
          <w:rFonts w:asciiTheme="minorHAnsi" w:hAnsiTheme="minorHAnsi" w:cstheme="minorHAnsi"/>
        </w:rPr>
        <w:t>C</w:t>
      </w:r>
      <w:r w:rsidRPr="006D5DAC">
        <w:rPr>
          <w:rFonts w:asciiTheme="minorHAnsi" w:hAnsiTheme="minorHAnsi" w:cstheme="minorHAnsi"/>
        </w:rPr>
        <w:t xml:space="preserve">ompany. </w:t>
      </w:r>
      <w:r w:rsidRPr="006D5DAC">
        <w:rPr>
          <w:rStyle w:val="FootnoteReference"/>
          <w:rFonts w:asciiTheme="minorHAnsi" w:hAnsiTheme="minorHAnsi" w:cstheme="minorHAnsi"/>
        </w:rPr>
        <w:footnoteReference w:id="10"/>
      </w:r>
    </w:p>
    <w:p w14:paraId="29452E94" w14:textId="024E15E5" w:rsidR="00B91490" w:rsidRPr="006D5DAC" w:rsidRDefault="00B91490" w:rsidP="00B91490">
      <w:pPr>
        <w:rPr>
          <w:rFonts w:asciiTheme="minorHAnsi" w:hAnsiTheme="minorHAnsi" w:cstheme="minorHAnsi"/>
        </w:rPr>
      </w:pPr>
      <w:r w:rsidRPr="006D5DAC">
        <w:rPr>
          <w:rFonts w:asciiTheme="minorHAnsi" w:hAnsiTheme="minorHAnsi" w:cstheme="minorHAnsi"/>
        </w:rPr>
        <w:t>The CEO should support the Chairperson in fostering relationships based on trust, mutual respect and open communication between the senior executives and the non-executive directors.</w:t>
      </w:r>
      <w:r w:rsidR="00F65268" w:rsidRPr="006D5DAC">
        <w:rPr>
          <w:rFonts w:asciiTheme="minorHAnsi" w:hAnsiTheme="minorHAnsi" w:cstheme="minorHAnsi"/>
        </w:rPr>
        <w:t xml:space="preserve"> </w:t>
      </w:r>
    </w:p>
    <w:p w14:paraId="69EB2283" w14:textId="77777777" w:rsidR="007A3FE6" w:rsidRPr="006D5DAC" w:rsidRDefault="007A3FE6" w:rsidP="007A3FE6">
      <w:pPr>
        <w:rPr>
          <w:rFonts w:asciiTheme="minorHAnsi" w:hAnsiTheme="minorHAnsi" w:cstheme="minorHAnsi"/>
        </w:rPr>
      </w:pPr>
    </w:p>
    <w:p w14:paraId="7C97FCB0" w14:textId="5BA11F01" w:rsidR="007A3FE6" w:rsidRPr="002739B1" w:rsidRDefault="007A3FE6" w:rsidP="00B91490">
      <w:pPr>
        <w:pStyle w:val="Heading3"/>
        <w:rPr>
          <w:rFonts w:asciiTheme="minorHAnsi" w:hAnsiTheme="minorHAnsi" w:cstheme="minorHAnsi"/>
          <w:sz w:val="24"/>
          <w:szCs w:val="24"/>
        </w:rPr>
      </w:pPr>
      <w:r w:rsidRPr="002739B1">
        <w:rPr>
          <w:rFonts w:asciiTheme="minorHAnsi" w:hAnsiTheme="minorHAnsi" w:cstheme="minorHAnsi"/>
          <w:sz w:val="24"/>
          <w:szCs w:val="24"/>
        </w:rPr>
        <w:t>Code Provisions</w:t>
      </w:r>
    </w:p>
    <w:p w14:paraId="27CA29D9" w14:textId="77FEFD48" w:rsidR="00B91490" w:rsidRPr="006D5DAC" w:rsidRDefault="00B91490" w:rsidP="00B91490">
      <w:pPr>
        <w:rPr>
          <w:rFonts w:asciiTheme="minorHAnsi" w:hAnsiTheme="minorHAnsi" w:cstheme="minorHAnsi"/>
        </w:rPr>
      </w:pPr>
      <w:r w:rsidRPr="006D5DAC">
        <w:rPr>
          <w:rStyle w:val="Heading4Char"/>
          <w:rFonts w:asciiTheme="minorHAnsi" w:hAnsiTheme="minorHAnsi" w:cstheme="minorHAnsi"/>
        </w:rPr>
        <w:t xml:space="preserve">5.1 </w:t>
      </w:r>
      <w:r w:rsidR="00DC7E40" w:rsidRPr="006D5DAC">
        <w:rPr>
          <w:rStyle w:val="Heading4Char"/>
          <w:rFonts w:asciiTheme="minorHAnsi" w:hAnsiTheme="minorHAnsi" w:cstheme="minorHAnsi"/>
        </w:rPr>
        <w:t xml:space="preserve">Appointment, </w:t>
      </w:r>
      <w:r w:rsidR="00AB4C9E" w:rsidRPr="006D5DAC">
        <w:rPr>
          <w:rStyle w:val="Heading4Char"/>
          <w:rFonts w:asciiTheme="minorHAnsi" w:hAnsiTheme="minorHAnsi" w:cstheme="minorHAnsi"/>
        </w:rPr>
        <w:t>review,</w:t>
      </w:r>
      <w:r w:rsidR="00DC7E40" w:rsidRPr="006D5DAC">
        <w:rPr>
          <w:rStyle w:val="Heading4Char"/>
          <w:rFonts w:asciiTheme="minorHAnsi" w:hAnsiTheme="minorHAnsi" w:cstheme="minorHAnsi"/>
        </w:rPr>
        <w:t xml:space="preserve"> and removal of the CEO</w:t>
      </w:r>
      <w:bookmarkEnd w:id="16"/>
      <w:bookmarkEnd w:id="17"/>
      <w:r w:rsidRPr="006D5DAC">
        <w:rPr>
          <w:rStyle w:val="Heading4Char"/>
          <w:rFonts w:asciiTheme="minorHAnsi" w:hAnsiTheme="minorHAnsi" w:cstheme="minorHAnsi"/>
        </w:rPr>
        <w:t>:</w:t>
      </w:r>
      <w:r w:rsidRPr="006D5DAC">
        <w:rPr>
          <w:rFonts w:asciiTheme="minorHAnsi" w:hAnsiTheme="minorHAnsi" w:cstheme="minorHAnsi"/>
        </w:rPr>
        <w:t xml:space="preserve"> </w:t>
      </w:r>
      <w:r w:rsidR="00DC7E40" w:rsidRPr="006D5DAC">
        <w:rPr>
          <w:rFonts w:asciiTheme="minorHAnsi" w:hAnsiTheme="minorHAnsi" w:cstheme="minorHAnsi"/>
        </w:rPr>
        <w:t xml:space="preserve">The CEO is appointed by the </w:t>
      </w:r>
      <w:r w:rsidR="00405DE9" w:rsidRPr="006D5DAC">
        <w:rPr>
          <w:rFonts w:asciiTheme="minorHAnsi" w:hAnsiTheme="minorHAnsi" w:cstheme="minorHAnsi"/>
        </w:rPr>
        <w:t>B</w:t>
      </w:r>
      <w:r w:rsidR="00DC7E40" w:rsidRPr="006D5DAC">
        <w:rPr>
          <w:rFonts w:asciiTheme="minorHAnsi" w:hAnsiTheme="minorHAnsi" w:cstheme="minorHAnsi"/>
        </w:rPr>
        <w:t xml:space="preserve">oard, subject to the </w:t>
      </w:r>
      <w:r w:rsidR="00DC7E40" w:rsidRPr="00873633">
        <w:rPr>
          <w:rFonts w:asciiTheme="minorHAnsi" w:hAnsiTheme="minorHAnsi" w:cstheme="minorHAnsi"/>
        </w:rPr>
        <w:t xml:space="preserve">consent of the President </w:t>
      </w:r>
      <w:r w:rsidR="006D7EE6" w:rsidRPr="00873633">
        <w:rPr>
          <w:rFonts w:asciiTheme="minorHAnsi" w:hAnsiTheme="minorHAnsi" w:cstheme="minorHAnsi"/>
        </w:rPr>
        <w:t xml:space="preserve">and University Executive Team, and approval the Governing Body </w:t>
      </w:r>
      <w:r w:rsidR="00DC7E40" w:rsidRPr="00873633">
        <w:rPr>
          <w:rFonts w:asciiTheme="minorHAnsi" w:hAnsiTheme="minorHAnsi" w:cstheme="minorHAnsi"/>
        </w:rPr>
        <w:t>of</w:t>
      </w:r>
      <w:r w:rsidR="00CE7502" w:rsidRPr="00873633">
        <w:rPr>
          <w:rFonts w:asciiTheme="minorHAnsi" w:hAnsiTheme="minorHAnsi" w:cstheme="minorHAnsi"/>
        </w:rPr>
        <w:t xml:space="preserve"> </w:t>
      </w:r>
      <w:r w:rsidR="00DF4771" w:rsidRPr="00873633">
        <w:rPr>
          <w:rFonts w:asciiTheme="minorHAnsi" w:hAnsiTheme="minorHAnsi" w:cstheme="minorHAnsi"/>
        </w:rPr>
        <w:t>TU Dublin</w:t>
      </w:r>
      <w:r w:rsidR="00CE7502" w:rsidRPr="00873633">
        <w:rPr>
          <w:rFonts w:asciiTheme="minorHAnsi" w:hAnsiTheme="minorHAnsi" w:cstheme="minorHAnsi"/>
        </w:rPr>
        <w:t xml:space="preserve"> </w:t>
      </w:r>
      <w:r w:rsidR="00DC7E40" w:rsidRPr="00873633">
        <w:rPr>
          <w:rFonts w:asciiTheme="minorHAnsi" w:hAnsiTheme="minorHAnsi" w:cstheme="minorHAnsi"/>
        </w:rPr>
        <w:t xml:space="preserve">and the terms of their employment contract </w:t>
      </w:r>
      <w:r w:rsidR="00CE7502" w:rsidRPr="00873633">
        <w:rPr>
          <w:rFonts w:asciiTheme="minorHAnsi" w:hAnsiTheme="minorHAnsi" w:cstheme="minorHAnsi"/>
        </w:rPr>
        <w:t>with the Company.</w:t>
      </w:r>
      <w:r w:rsidR="00DC7E40" w:rsidRPr="00873633">
        <w:rPr>
          <w:rFonts w:asciiTheme="minorHAnsi" w:hAnsiTheme="minorHAnsi" w:cstheme="minorHAnsi"/>
        </w:rPr>
        <w:t xml:space="preserve">  </w:t>
      </w:r>
      <w:r w:rsidRPr="00873633">
        <w:rPr>
          <w:rFonts w:asciiTheme="minorHAnsi" w:hAnsiTheme="minorHAnsi" w:cstheme="minorHAnsi"/>
        </w:rPr>
        <w:t>The removal of t</w:t>
      </w:r>
      <w:r w:rsidRPr="006D5DAC">
        <w:rPr>
          <w:rFonts w:asciiTheme="minorHAnsi" w:hAnsiTheme="minorHAnsi" w:cstheme="minorHAnsi"/>
        </w:rPr>
        <w:t>he CEO will be subject to the terms of their employment contract at the discretion of the board and subject to the consent of the President of the parent university.</w:t>
      </w:r>
    </w:p>
    <w:p w14:paraId="11236042" w14:textId="1E4B5A80" w:rsidR="00DC7E40" w:rsidRPr="006D5DAC" w:rsidRDefault="00DC7E40" w:rsidP="00DC7E40">
      <w:pPr>
        <w:rPr>
          <w:rFonts w:asciiTheme="minorHAnsi" w:hAnsiTheme="minorHAnsi" w:cstheme="minorHAnsi"/>
        </w:rPr>
      </w:pPr>
      <w:r w:rsidRPr="006D5DAC">
        <w:rPr>
          <w:rFonts w:asciiTheme="minorHAnsi" w:hAnsiTheme="minorHAnsi" w:cstheme="minorHAnsi"/>
        </w:rPr>
        <w:t>In line with best practice, the Chair</w:t>
      </w:r>
      <w:r w:rsidR="00B91490" w:rsidRPr="006D5DAC">
        <w:rPr>
          <w:rFonts w:asciiTheme="minorHAnsi" w:hAnsiTheme="minorHAnsi" w:cstheme="minorHAnsi"/>
        </w:rPr>
        <w:t>person</w:t>
      </w:r>
      <w:r w:rsidRPr="006D5DAC">
        <w:rPr>
          <w:rFonts w:asciiTheme="minorHAnsi" w:hAnsiTheme="minorHAnsi" w:cstheme="minorHAnsi"/>
        </w:rPr>
        <w:t xml:space="preserve"> </w:t>
      </w:r>
      <w:r w:rsidR="00AB65C5" w:rsidRPr="006D5DAC">
        <w:rPr>
          <w:rFonts w:asciiTheme="minorHAnsi" w:hAnsiTheme="minorHAnsi" w:cstheme="minorHAnsi"/>
        </w:rPr>
        <w:t>should</w:t>
      </w:r>
      <w:r w:rsidRPr="006D5DAC">
        <w:rPr>
          <w:rFonts w:asciiTheme="minorHAnsi" w:hAnsiTheme="minorHAnsi" w:cstheme="minorHAnsi"/>
        </w:rPr>
        <w:t xml:space="preserve"> carry out an annual formal appraisal of the CEO’s performance and agree a development plan as required.</w:t>
      </w:r>
    </w:p>
    <w:p w14:paraId="56C184D4" w14:textId="77777777" w:rsidR="00B91490" w:rsidRPr="006D5DAC" w:rsidRDefault="00B91490" w:rsidP="00DC7E40">
      <w:pPr>
        <w:rPr>
          <w:rFonts w:asciiTheme="minorHAnsi" w:hAnsiTheme="minorHAnsi" w:cstheme="minorHAnsi"/>
        </w:rPr>
      </w:pPr>
    </w:p>
    <w:p w14:paraId="2FB653D2" w14:textId="011B12C5" w:rsidR="00A86F0F" w:rsidRPr="006D5DAC" w:rsidRDefault="00B91490" w:rsidP="00A86F0F">
      <w:pPr>
        <w:rPr>
          <w:rFonts w:asciiTheme="minorHAnsi" w:hAnsiTheme="minorHAnsi" w:cstheme="minorHAnsi"/>
        </w:rPr>
      </w:pPr>
      <w:bookmarkStart w:id="18" w:name="_Toc15488661"/>
      <w:bookmarkStart w:id="19" w:name="_Toc57185618"/>
      <w:r w:rsidRPr="006D5DAC">
        <w:rPr>
          <w:rStyle w:val="Heading4Char"/>
          <w:rFonts w:asciiTheme="minorHAnsi" w:hAnsiTheme="minorHAnsi" w:cstheme="minorHAnsi"/>
        </w:rPr>
        <w:t xml:space="preserve">5.2 </w:t>
      </w:r>
      <w:r w:rsidR="00DC7E40" w:rsidRPr="006D5DAC">
        <w:rPr>
          <w:rStyle w:val="Heading4Char"/>
          <w:rFonts w:asciiTheme="minorHAnsi" w:hAnsiTheme="minorHAnsi" w:cstheme="minorHAnsi"/>
        </w:rPr>
        <w:t>Responsibilities</w:t>
      </w:r>
      <w:bookmarkEnd w:id="18"/>
      <w:bookmarkEnd w:id="19"/>
      <w:r w:rsidRPr="006D5DAC">
        <w:rPr>
          <w:rStyle w:val="Heading4Char"/>
          <w:rFonts w:asciiTheme="minorHAnsi" w:hAnsiTheme="minorHAnsi" w:cstheme="minorHAnsi"/>
        </w:rPr>
        <w:t>:</w:t>
      </w:r>
      <w:r w:rsidRPr="006D5DAC">
        <w:rPr>
          <w:rFonts w:asciiTheme="minorHAnsi" w:hAnsiTheme="minorHAnsi" w:cstheme="minorHAnsi"/>
        </w:rPr>
        <w:t xml:space="preserve"> </w:t>
      </w:r>
      <w:r w:rsidR="00DC7E40" w:rsidRPr="006D5DAC">
        <w:rPr>
          <w:rFonts w:asciiTheme="minorHAnsi" w:hAnsiTheme="minorHAnsi" w:cstheme="minorHAnsi"/>
        </w:rPr>
        <w:t xml:space="preserve">The CEO is </w:t>
      </w:r>
      <w:r w:rsidR="00A86F0F" w:rsidRPr="006D5DAC">
        <w:rPr>
          <w:rFonts w:asciiTheme="minorHAnsi" w:hAnsiTheme="minorHAnsi" w:cstheme="minorHAnsi"/>
        </w:rPr>
        <w:t>responsible for:</w:t>
      </w:r>
    </w:p>
    <w:p w14:paraId="00BA7DC7" w14:textId="51C44F91" w:rsidR="00A86F0F" w:rsidRPr="006D5DAC" w:rsidRDefault="00393E00" w:rsidP="00097262">
      <w:pPr>
        <w:pStyle w:val="ListParagraph"/>
        <w:numPr>
          <w:ilvl w:val="0"/>
          <w:numId w:val="7"/>
        </w:numPr>
        <w:rPr>
          <w:rFonts w:asciiTheme="minorHAnsi" w:hAnsiTheme="minorHAnsi" w:cstheme="minorHAnsi"/>
        </w:rPr>
      </w:pPr>
      <w:r w:rsidRPr="006D5DAC">
        <w:rPr>
          <w:rFonts w:asciiTheme="minorHAnsi" w:hAnsiTheme="minorHAnsi" w:cstheme="minorHAnsi"/>
        </w:rPr>
        <w:t>m</w:t>
      </w:r>
      <w:r w:rsidR="00A86F0F" w:rsidRPr="006D5DAC">
        <w:rPr>
          <w:rFonts w:asciiTheme="minorHAnsi" w:hAnsiTheme="minorHAnsi" w:cstheme="minorHAnsi"/>
        </w:rPr>
        <w:t xml:space="preserve">aintaining strong, positive relationships with the Board, </w:t>
      </w:r>
      <w:r w:rsidR="00F65268" w:rsidRPr="006D5DAC">
        <w:rPr>
          <w:rFonts w:asciiTheme="minorHAnsi" w:hAnsiTheme="minorHAnsi" w:cstheme="minorHAnsi"/>
        </w:rPr>
        <w:t xml:space="preserve">senior </w:t>
      </w:r>
      <w:r w:rsidR="00A86F0F" w:rsidRPr="006D5DAC">
        <w:rPr>
          <w:rFonts w:asciiTheme="minorHAnsi" w:hAnsiTheme="minorHAnsi" w:cstheme="minorHAnsi"/>
        </w:rPr>
        <w:t xml:space="preserve">executives, </w:t>
      </w:r>
      <w:r w:rsidR="00AB4C9E" w:rsidRPr="006D5DAC">
        <w:rPr>
          <w:rFonts w:asciiTheme="minorHAnsi" w:hAnsiTheme="minorHAnsi" w:cstheme="minorHAnsi"/>
        </w:rPr>
        <w:t>staff,</w:t>
      </w:r>
      <w:r w:rsidR="00A86F0F" w:rsidRPr="006D5DAC">
        <w:rPr>
          <w:rFonts w:asciiTheme="minorHAnsi" w:hAnsiTheme="minorHAnsi" w:cstheme="minorHAnsi"/>
        </w:rPr>
        <w:t xml:space="preserve"> and external stakeholders</w:t>
      </w:r>
      <w:r w:rsidR="00F65268" w:rsidRPr="006D5DAC">
        <w:rPr>
          <w:rFonts w:asciiTheme="minorHAnsi" w:hAnsiTheme="minorHAnsi" w:cstheme="minorHAnsi"/>
        </w:rPr>
        <w:t xml:space="preserve"> including </w:t>
      </w:r>
      <w:r w:rsidR="00DF4771" w:rsidRPr="006D5DAC">
        <w:rPr>
          <w:rFonts w:asciiTheme="minorHAnsi" w:hAnsiTheme="minorHAnsi" w:cstheme="minorHAnsi"/>
        </w:rPr>
        <w:t>TU Dublin</w:t>
      </w:r>
      <w:r w:rsidR="00A86F0F" w:rsidRPr="006D5DAC">
        <w:rPr>
          <w:rFonts w:asciiTheme="minorHAnsi" w:hAnsiTheme="minorHAnsi" w:cstheme="minorHAnsi"/>
        </w:rPr>
        <w:t>;</w:t>
      </w:r>
    </w:p>
    <w:p w14:paraId="0D77F0A5" w14:textId="648A22AA" w:rsidR="00A86F0F" w:rsidRPr="006D5DAC" w:rsidRDefault="00393E00" w:rsidP="00097262">
      <w:pPr>
        <w:pStyle w:val="ListParagraph"/>
        <w:numPr>
          <w:ilvl w:val="0"/>
          <w:numId w:val="7"/>
        </w:numPr>
        <w:rPr>
          <w:rFonts w:asciiTheme="minorHAnsi" w:hAnsiTheme="minorHAnsi" w:cstheme="minorHAnsi"/>
        </w:rPr>
      </w:pPr>
      <w:r w:rsidRPr="006D5DAC">
        <w:rPr>
          <w:rFonts w:asciiTheme="minorHAnsi" w:hAnsiTheme="minorHAnsi" w:cstheme="minorHAnsi"/>
        </w:rPr>
        <w:t>s</w:t>
      </w:r>
      <w:r w:rsidR="00A86F0F" w:rsidRPr="006D5DAC">
        <w:rPr>
          <w:rFonts w:asciiTheme="minorHAnsi" w:hAnsiTheme="minorHAnsi" w:cstheme="minorHAnsi"/>
        </w:rPr>
        <w:t xml:space="preserve">etting an example of Company’s culture to the </w:t>
      </w:r>
      <w:r w:rsidR="00F65268" w:rsidRPr="006D5DAC">
        <w:rPr>
          <w:rFonts w:asciiTheme="minorHAnsi" w:hAnsiTheme="minorHAnsi" w:cstheme="minorHAnsi"/>
        </w:rPr>
        <w:t xml:space="preserve">senior </w:t>
      </w:r>
      <w:r w:rsidR="00A86F0F" w:rsidRPr="006D5DAC">
        <w:rPr>
          <w:rFonts w:asciiTheme="minorHAnsi" w:hAnsiTheme="minorHAnsi" w:cstheme="minorHAnsi"/>
        </w:rPr>
        <w:t xml:space="preserve">executives and staff of the </w:t>
      </w:r>
      <w:r w:rsidR="00D75CAD" w:rsidRPr="006D5DAC">
        <w:rPr>
          <w:rFonts w:asciiTheme="minorHAnsi" w:hAnsiTheme="minorHAnsi" w:cstheme="minorHAnsi"/>
        </w:rPr>
        <w:t>C</w:t>
      </w:r>
      <w:r w:rsidR="00A86F0F" w:rsidRPr="006D5DAC">
        <w:rPr>
          <w:rFonts w:asciiTheme="minorHAnsi" w:hAnsiTheme="minorHAnsi" w:cstheme="minorHAnsi"/>
        </w:rPr>
        <w:t>ompany and for ensuring that operational policies and practices drive appropriate behaviour;</w:t>
      </w:r>
    </w:p>
    <w:p w14:paraId="4D57AA01" w14:textId="6F7C3596" w:rsidR="00A86F0F" w:rsidRPr="006D5DAC" w:rsidRDefault="00393E00" w:rsidP="00097262">
      <w:pPr>
        <w:pStyle w:val="ListParagraph"/>
        <w:numPr>
          <w:ilvl w:val="0"/>
          <w:numId w:val="7"/>
        </w:numPr>
        <w:rPr>
          <w:rFonts w:asciiTheme="minorHAnsi" w:hAnsiTheme="minorHAnsi" w:cstheme="minorHAnsi"/>
        </w:rPr>
      </w:pPr>
      <w:r w:rsidRPr="006D5DAC">
        <w:rPr>
          <w:rFonts w:asciiTheme="minorHAnsi" w:hAnsiTheme="minorHAnsi" w:cstheme="minorHAnsi"/>
        </w:rPr>
        <w:lastRenderedPageBreak/>
        <w:t>s</w:t>
      </w:r>
      <w:r w:rsidR="00A86F0F" w:rsidRPr="006D5DAC">
        <w:rPr>
          <w:rFonts w:asciiTheme="minorHAnsi" w:hAnsiTheme="minorHAnsi" w:cstheme="minorHAnsi"/>
        </w:rPr>
        <w:t>upporting the Chair</w:t>
      </w:r>
      <w:r w:rsidR="00F65268" w:rsidRPr="006D5DAC">
        <w:rPr>
          <w:rFonts w:asciiTheme="minorHAnsi" w:hAnsiTheme="minorHAnsi" w:cstheme="minorHAnsi"/>
        </w:rPr>
        <w:t>person</w:t>
      </w:r>
      <w:r w:rsidR="00A86F0F" w:rsidRPr="006D5DAC">
        <w:rPr>
          <w:rFonts w:asciiTheme="minorHAnsi" w:hAnsiTheme="minorHAnsi" w:cstheme="minorHAnsi"/>
        </w:rPr>
        <w:t xml:space="preserve"> to ensure that the </w:t>
      </w:r>
      <w:r w:rsidR="00D75CAD" w:rsidRPr="006D5DAC">
        <w:rPr>
          <w:rFonts w:asciiTheme="minorHAnsi" w:hAnsiTheme="minorHAnsi" w:cstheme="minorHAnsi"/>
        </w:rPr>
        <w:t>C</w:t>
      </w:r>
      <w:r w:rsidR="00A86F0F" w:rsidRPr="006D5DAC">
        <w:rPr>
          <w:rFonts w:asciiTheme="minorHAnsi" w:hAnsiTheme="minorHAnsi" w:cstheme="minorHAnsi"/>
        </w:rPr>
        <w:t xml:space="preserve">ompany’s standards of governance are reflected by </w:t>
      </w:r>
      <w:r w:rsidR="00F65268" w:rsidRPr="006D5DAC">
        <w:rPr>
          <w:rFonts w:asciiTheme="minorHAnsi" w:hAnsiTheme="minorHAnsi" w:cstheme="minorHAnsi"/>
        </w:rPr>
        <w:t xml:space="preserve">the senior </w:t>
      </w:r>
      <w:r w:rsidR="00A86F0F" w:rsidRPr="006D5DAC">
        <w:rPr>
          <w:rFonts w:asciiTheme="minorHAnsi" w:hAnsiTheme="minorHAnsi" w:cstheme="minorHAnsi"/>
        </w:rPr>
        <w:t>executive</w:t>
      </w:r>
      <w:r w:rsidR="00F65268" w:rsidRPr="006D5DAC">
        <w:rPr>
          <w:rFonts w:asciiTheme="minorHAnsi" w:hAnsiTheme="minorHAnsi" w:cstheme="minorHAnsi"/>
        </w:rPr>
        <w:t>s</w:t>
      </w:r>
      <w:r w:rsidR="00A86F0F" w:rsidRPr="006D5DAC">
        <w:rPr>
          <w:rFonts w:asciiTheme="minorHAnsi" w:hAnsiTheme="minorHAnsi" w:cstheme="minorHAnsi"/>
        </w:rPr>
        <w:t xml:space="preserve"> and staff; </w:t>
      </w:r>
    </w:p>
    <w:p w14:paraId="3721D952" w14:textId="14F25092" w:rsidR="00A86F0F" w:rsidRPr="006D5DAC" w:rsidRDefault="00393E00" w:rsidP="00097262">
      <w:pPr>
        <w:pStyle w:val="ListParagraph"/>
        <w:numPr>
          <w:ilvl w:val="0"/>
          <w:numId w:val="7"/>
        </w:numPr>
        <w:rPr>
          <w:rFonts w:asciiTheme="minorHAnsi" w:hAnsiTheme="minorHAnsi" w:cstheme="minorHAnsi"/>
        </w:rPr>
      </w:pPr>
      <w:r w:rsidRPr="006D5DAC">
        <w:rPr>
          <w:rFonts w:asciiTheme="minorHAnsi" w:hAnsiTheme="minorHAnsi" w:cstheme="minorHAnsi"/>
        </w:rPr>
        <w:t>t</w:t>
      </w:r>
      <w:r w:rsidR="00A86F0F" w:rsidRPr="006D5DAC">
        <w:rPr>
          <w:rFonts w:asciiTheme="minorHAnsi" w:hAnsiTheme="minorHAnsi" w:cstheme="minorHAnsi"/>
        </w:rPr>
        <w:t>he annual review with the Chair</w:t>
      </w:r>
      <w:r w:rsidR="00405DE9" w:rsidRPr="006D5DAC">
        <w:rPr>
          <w:rFonts w:asciiTheme="minorHAnsi" w:hAnsiTheme="minorHAnsi" w:cstheme="minorHAnsi"/>
        </w:rPr>
        <w:t>person</w:t>
      </w:r>
      <w:r w:rsidR="00A86F0F" w:rsidRPr="006D5DAC">
        <w:rPr>
          <w:rFonts w:asciiTheme="minorHAnsi" w:hAnsiTheme="minorHAnsi" w:cstheme="minorHAnsi"/>
        </w:rPr>
        <w:t xml:space="preserve"> of the overall performance of the Company and its key </w:t>
      </w:r>
      <w:r w:rsidR="00F65268" w:rsidRPr="006D5DAC">
        <w:rPr>
          <w:rFonts w:asciiTheme="minorHAnsi" w:hAnsiTheme="minorHAnsi" w:cstheme="minorHAnsi"/>
        </w:rPr>
        <w:t xml:space="preserve">senior </w:t>
      </w:r>
      <w:r w:rsidR="00A86F0F" w:rsidRPr="006D5DAC">
        <w:rPr>
          <w:rFonts w:asciiTheme="minorHAnsi" w:hAnsiTheme="minorHAnsi" w:cstheme="minorHAnsi"/>
        </w:rPr>
        <w:t>executives</w:t>
      </w:r>
      <w:r w:rsidR="00115F4C" w:rsidRPr="006D5DAC">
        <w:rPr>
          <w:rFonts w:asciiTheme="minorHAnsi" w:hAnsiTheme="minorHAnsi" w:cstheme="minorHAnsi"/>
        </w:rPr>
        <w:t>; and</w:t>
      </w:r>
    </w:p>
    <w:p w14:paraId="28DCF2AE" w14:textId="0493A18A" w:rsidR="00115F4C" w:rsidRPr="006D5DAC" w:rsidRDefault="00393E00" w:rsidP="00097262">
      <w:pPr>
        <w:pStyle w:val="ListParagraph"/>
        <w:numPr>
          <w:ilvl w:val="0"/>
          <w:numId w:val="7"/>
        </w:numPr>
        <w:spacing w:after="0" w:line="240" w:lineRule="auto"/>
        <w:jc w:val="left"/>
        <w:rPr>
          <w:rFonts w:asciiTheme="minorHAnsi" w:hAnsiTheme="minorHAnsi" w:cstheme="minorHAnsi"/>
        </w:rPr>
      </w:pPr>
      <w:r w:rsidRPr="006D5DAC">
        <w:rPr>
          <w:rFonts w:asciiTheme="minorHAnsi" w:hAnsiTheme="minorHAnsi" w:cstheme="minorHAnsi"/>
        </w:rPr>
        <w:t>s</w:t>
      </w:r>
      <w:r w:rsidR="00115F4C" w:rsidRPr="006D5DAC">
        <w:rPr>
          <w:rFonts w:asciiTheme="minorHAnsi" w:hAnsiTheme="minorHAnsi" w:cstheme="minorHAnsi"/>
        </w:rPr>
        <w:t xml:space="preserve">upporting the Company Secretary in the induction of new Directors with structured briefings with the CEO and appropriate senior executives on </w:t>
      </w:r>
      <w:r w:rsidR="00D75CAD" w:rsidRPr="006D5DAC">
        <w:rPr>
          <w:rFonts w:asciiTheme="minorHAnsi" w:hAnsiTheme="minorHAnsi" w:cstheme="minorHAnsi"/>
        </w:rPr>
        <w:t>the Company’s business activities.</w:t>
      </w:r>
      <w:r w:rsidR="00D75CAD" w:rsidRPr="006D5DAC">
        <w:rPr>
          <w:rStyle w:val="FootnoteReference"/>
          <w:rFonts w:asciiTheme="minorHAnsi" w:hAnsiTheme="minorHAnsi" w:cstheme="minorHAnsi"/>
        </w:rPr>
        <w:footnoteReference w:id="11"/>
      </w:r>
    </w:p>
    <w:p w14:paraId="47906E6E" w14:textId="77777777" w:rsidR="00F65268" w:rsidRPr="006D5DAC" w:rsidRDefault="00F65268" w:rsidP="00F65268">
      <w:pPr>
        <w:pStyle w:val="ListParagraph"/>
        <w:ind w:left="1004"/>
        <w:rPr>
          <w:rFonts w:asciiTheme="minorHAnsi" w:hAnsiTheme="minorHAnsi" w:cstheme="minorHAnsi"/>
        </w:rPr>
      </w:pPr>
    </w:p>
    <w:p w14:paraId="5D2686CD" w14:textId="33B42863" w:rsidR="00DC7E40" w:rsidRPr="006D5DAC" w:rsidRDefault="00A86F0F" w:rsidP="00B91490">
      <w:pPr>
        <w:rPr>
          <w:rFonts w:asciiTheme="minorHAnsi" w:hAnsiTheme="minorHAnsi" w:cstheme="minorHAnsi"/>
        </w:rPr>
      </w:pPr>
      <w:r w:rsidRPr="006D5DAC">
        <w:rPr>
          <w:rFonts w:asciiTheme="minorHAnsi" w:hAnsiTheme="minorHAnsi" w:cstheme="minorHAnsi"/>
        </w:rPr>
        <w:t xml:space="preserve">The CEO is </w:t>
      </w:r>
      <w:r w:rsidR="00DC7E40" w:rsidRPr="006D5DAC">
        <w:rPr>
          <w:rFonts w:asciiTheme="minorHAnsi" w:hAnsiTheme="minorHAnsi" w:cstheme="minorHAnsi"/>
        </w:rPr>
        <w:t xml:space="preserve">also responsible for ensuring that </w:t>
      </w:r>
      <w:r w:rsidR="00B91490" w:rsidRPr="006D5DAC">
        <w:rPr>
          <w:rFonts w:asciiTheme="minorHAnsi" w:hAnsiTheme="minorHAnsi" w:cstheme="minorHAnsi"/>
        </w:rPr>
        <w:t xml:space="preserve">senior </w:t>
      </w:r>
      <w:r w:rsidR="00DC7E40" w:rsidRPr="006D5DAC">
        <w:rPr>
          <w:rFonts w:asciiTheme="minorHAnsi" w:hAnsiTheme="minorHAnsi" w:cstheme="minorHAnsi"/>
        </w:rPr>
        <w:t>executive</w:t>
      </w:r>
      <w:r w:rsidR="00B91490" w:rsidRPr="006D5DAC">
        <w:rPr>
          <w:rFonts w:asciiTheme="minorHAnsi" w:hAnsiTheme="minorHAnsi" w:cstheme="minorHAnsi"/>
        </w:rPr>
        <w:t>s</w:t>
      </w:r>
      <w:r w:rsidR="00DC7E40" w:rsidRPr="006D5DAC">
        <w:rPr>
          <w:rFonts w:asciiTheme="minorHAnsi" w:hAnsiTheme="minorHAnsi" w:cstheme="minorHAnsi"/>
        </w:rPr>
        <w:t xml:space="preserve"> provide</w:t>
      </w:r>
      <w:r w:rsidR="00B91490" w:rsidRPr="006D5DAC">
        <w:rPr>
          <w:rFonts w:asciiTheme="minorHAnsi" w:hAnsiTheme="minorHAnsi" w:cstheme="minorHAnsi"/>
        </w:rPr>
        <w:t xml:space="preserve"> </w:t>
      </w:r>
      <w:r w:rsidR="00DC7E40" w:rsidRPr="006D5DAC">
        <w:rPr>
          <w:rFonts w:asciiTheme="minorHAnsi" w:hAnsiTheme="minorHAnsi" w:cstheme="minorHAnsi"/>
        </w:rPr>
        <w:t xml:space="preserve">the </w:t>
      </w:r>
      <w:r w:rsidR="00B91490" w:rsidRPr="006D5DAC">
        <w:rPr>
          <w:rFonts w:asciiTheme="minorHAnsi" w:hAnsiTheme="minorHAnsi" w:cstheme="minorHAnsi"/>
        </w:rPr>
        <w:t>B</w:t>
      </w:r>
      <w:r w:rsidR="00DC7E40" w:rsidRPr="006D5DAC">
        <w:rPr>
          <w:rFonts w:asciiTheme="minorHAnsi" w:hAnsiTheme="minorHAnsi" w:cstheme="minorHAnsi"/>
        </w:rPr>
        <w:t xml:space="preserve">oard with: </w:t>
      </w:r>
    </w:p>
    <w:p w14:paraId="2A0E4FD3" w14:textId="238DB272" w:rsidR="00DC7E40" w:rsidRPr="006D5DAC" w:rsidRDefault="00393E00" w:rsidP="00097262">
      <w:pPr>
        <w:pStyle w:val="ListParagraph"/>
        <w:numPr>
          <w:ilvl w:val="0"/>
          <w:numId w:val="6"/>
        </w:numPr>
        <w:rPr>
          <w:rFonts w:asciiTheme="minorHAnsi" w:hAnsiTheme="minorHAnsi" w:cstheme="minorHAnsi"/>
        </w:rPr>
      </w:pPr>
      <w:r w:rsidRPr="006D5DAC">
        <w:rPr>
          <w:rFonts w:asciiTheme="minorHAnsi" w:hAnsiTheme="minorHAnsi" w:cstheme="minorHAnsi"/>
        </w:rPr>
        <w:t>a</w:t>
      </w:r>
      <w:r w:rsidR="00DC7E40" w:rsidRPr="006D5DAC">
        <w:rPr>
          <w:rFonts w:asciiTheme="minorHAnsi" w:hAnsiTheme="minorHAnsi" w:cstheme="minorHAnsi"/>
        </w:rPr>
        <w:t xml:space="preserve">ccurate, timely and clear information that will enable the </w:t>
      </w:r>
      <w:r w:rsidR="00B91490" w:rsidRPr="006D5DAC">
        <w:rPr>
          <w:rFonts w:asciiTheme="minorHAnsi" w:hAnsiTheme="minorHAnsi" w:cstheme="minorHAnsi"/>
        </w:rPr>
        <w:t>D</w:t>
      </w:r>
      <w:r w:rsidR="00DC7E40" w:rsidRPr="006D5DAC">
        <w:rPr>
          <w:rFonts w:asciiTheme="minorHAnsi" w:hAnsiTheme="minorHAnsi" w:cstheme="minorHAnsi"/>
        </w:rPr>
        <w:t xml:space="preserve">irectors to discharge their duties; </w:t>
      </w:r>
    </w:p>
    <w:p w14:paraId="021913F8" w14:textId="7C0D526D" w:rsidR="00DC7E40" w:rsidRPr="006D5DAC" w:rsidRDefault="00393E00" w:rsidP="00097262">
      <w:pPr>
        <w:pStyle w:val="ListParagraph"/>
        <w:numPr>
          <w:ilvl w:val="0"/>
          <w:numId w:val="6"/>
        </w:numPr>
        <w:rPr>
          <w:rFonts w:asciiTheme="minorHAnsi" w:hAnsiTheme="minorHAnsi" w:cstheme="minorHAnsi"/>
        </w:rPr>
      </w:pPr>
      <w:r w:rsidRPr="006D5DAC">
        <w:rPr>
          <w:rFonts w:asciiTheme="minorHAnsi" w:hAnsiTheme="minorHAnsi" w:cstheme="minorHAnsi"/>
        </w:rPr>
        <w:t>t</w:t>
      </w:r>
      <w:r w:rsidR="00DC7E40" w:rsidRPr="006D5DAC">
        <w:rPr>
          <w:rFonts w:asciiTheme="minorHAnsi" w:hAnsiTheme="minorHAnsi" w:cstheme="minorHAnsi"/>
        </w:rPr>
        <w:t xml:space="preserve">he necessary resources for developing and updating their knowledge and capabilities; and </w:t>
      </w:r>
    </w:p>
    <w:p w14:paraId="171FBB0E" w14:textId="075B5B9D" w:rsidR="00DC7E40" w:rsidRPr="006D5DAC" w:rsidRDefault="00393E00" w:rsidP="00393E00">
      <w:pPr>
        <w:pStyle w:val="ListParagraph"/>
        <w:ind w:left="1004"/>
        <w:rPr>
          <w:rFonts w:asciiTheme="minorHAnsi" w:hAnsiTheme="minorHAnsi" w:cstheme="minorHAnsi"/>
        </w:rPr>
      </w:pPr>
      <w:r w:rsidRPr="006D5DAC">
        <w:rPr>
          <w:rFonts w:asciiTheme="minorHAnsi" w:hAnsiTheme="minorHAnsi" w:cstheme="minorHAnsi"/>
        </w:rPr>
        <w:t>a</w:t>
      </w:r>
      <w:r w:rsidR="00DC7E40" w:rsidRPr="006D5DAC">
        <w:rPr>
          <w:rFonts w:asciiTheme="minorHAnsi" w:hAnsiTheme="minorHAnsi" w:cstheme="minorHAnsi"/>
        </w:rPr>
        <w:t xml:space="preserve">ppropriate knowledge of the </w:t>
      </w:r>
      <w:r w:rsidR="00F65268" w:rsidRPr="006D5DAC">
        <w:rPr>
          <w:rFonts w:asciiTheme="minorHAnsi" w:hAnsiTheme="minorHAnsi" w:cstheme="minorHAnsi"/>
        </w:rPr>
        <w:t>C</w:t>
      </w:r>
      <w:r w:rsidR="00DC7E40" w:rsidRPr="006D5DAC">
        <w:rPr>
          <w:rFonts w:asciiTheme="minorHAnsi" w:hAnsiTheme="minorHAnsi" w:cstheme="minorHAnsi"/>
        </w:rPr>
        <w:t xml:space="preserve">ompany, including access to </w:t>
      </w:r>
      <w:r w:rsidR="00F65268" w:rsidRPr="006D5DAC">
        <w:rPr>
          <w:rFonts w:asciiTheme="minorHAnsi" w:hAnsiTheme="minorHAnsi" w:cstheme="minorHAnsi"/>
        </w:rPr>
        <w:t>C</w:t>
      </w:r>
      <w:r w:rsidR="00DC7E40" w:rsidRPr="006D5DAC">
        <w:rPr>
          <w:rFonts w:asciiTheme="minorHAnsi" w:hAnsiTheme="minorHAnsi" w:cstheme="minorHAnsi"/>
        </w:rPr>
        <w:t>ompany operations and staff members as appropriate.</w:t>
      </w:r>
      <w:r w:rsidR="00D75CAD" w:rsidRPr="006D5DAC">
        <w:rPr>
          <w:rStyle w:val="FootnoteReference"/>
          <w:rFonts w:asciiTheme="minorHAnsi" w:hAnsiTheme="minorHAnsi" w:cstheme="minorHAnsi"/>
        </w:rPr>
        <w:footnoteReference w:id="12"/>
      </w:r>
    </w:p>
    <w:p w14:paraId="400701C2" w14:textId="5FE21807" w:rsidR="00CE7502" w:rsidRPr="006D5DAC" w:rsidRDefault="00CE7502">
      <w:pPr>
        <w:spacing w:after="160"/>
        <w:jc w:val="left"/>
        <w:rPr>
          <w:rFonts w:asciiTheme="minorHAnsi" w:hAnsiTheme="minorHAnsi" w:cstheme="minorHAnsi"/>
        </w:rPr>
      </w:pPr>
      <w:r w:rsidRPr="006D5DAC">
        <w:rPr>
          <w:rFonts w:asciiTheme="minorHAnsi" w:hAnsiTheme="minorHAnsi" w:cstheme="minorHAnsi"/>
        </w:rPr>
        <w:br w:type="page"/>
      </w:r>
    </w:p>
    <w:p w14:paraId="19F0FC87" w14:textId="5EE3D14E" w:rsidR="00AB4686" w:rsidRDefault="00573DD4" w:rsidP="00AD315D">
      <w:pPr>
        <w:pStyle w:val="Heading2"/>
        <w:rPr>
          <w:rFonts w:asciiTheme="minorHAnsi" w:hAnsiTheme="minorHAnsi" w:cstheme="minorHAnsi"/>
        </w:rPr>
      </w:pPr>
      <w:bookmarkStart w:id="20" w:name="_Toc115265964"/>
      <w:r w:rsidRPr="006D5DAC">
        <w:rPr>
          <w:rFonts w:asciiTheme="minorHAnsi" w:hAnsiTheme="minorHAnsi" w:cstheme="minorHAnsi"/>
        </w:rPr>
        <w:lastRenderedPageBreak/>
        <w:t>Board Effectiveness</w:t>
      </w:r>
      <w:bookmarkEnd w:id="20"/>
    </w:p>
    <w:p w14:paraId="64E1778C" w14:textId="77777777" w:rsidR="00873633" w:rsidRPr="00873633" w:rsidRDefault="00873633" w:rsidP="00873633">
      <w:pPr>
        <w:rPr>
          <w:lang w:val="en-IE"/>
        </w:rPr>
      </w:pPr>
    </w:p>
    <w:p w14:paraId="5F71E91E" w14:textId="38B42A60" w:rsidR="00AA32C5" w:rsidRDefault="00AA32C5" w:rsidP="00AA32C5">
      <w:pPr>
        <w:pStyle w:val="Heading3"/>
        <w:rPr>
          <w:rFonts w:asciiTheme="minorHAnsi" w:hAnsiTheme="minorHAnsi" w:cstheme="minorHAnsi"/>
          <w:sz w:val="24"/>
          <w:szCs w:val="24"/>
        </w:rPr>
      </w:pPr>
      <w:r w:rsidRPr="002739B1">
        <w:rPr>
          <w:rFonts w:asciiTheme="minorHAnsi" w:hAnsiTheme="minorHAnsi" w:cstheme="minorHAnsi"/>
          <w:sz w:val="24"/>
          <w:szCs w:val="24"/>
        </w:rPr>
        <w:t>Guiding Principles</w:t>
      </w:r>
    </w:p>
    <w:p w14:paraId="72CA69A8" w14:textId="77777777" w:rsidR="00873633" w:rsidRPr="00873633" w:rsidRDefault="00873633" w:rsidP="00873633">
      <w:pPr>
        <w:rPr>
          <w:lang w:val="en-IE"/>
        </w:rPr>
      </w:pPr>
    </w:p>
    <w:p w14:paraId="790F0EFE" w14:textId="451D53BC" w:rsidR="00EC532E" w:rsidRPr="006D5DAC" w:rsidRDefault="00EC532E" w:rsidP="00EC532E">
      <w:pPr>
        <w:rPr>
          <w:rFonts w:asciiTheme="minorHAnsi" w:hAnsiTheme="minorHAnsi" w:cstheme="minorHAnsi"/>
        </w:rPr>
      </w:pPr>
      <w:r w:rsidRPr="006D5DAC">
        <w:rPr>
          <w:rFonts w:asciiTheme="minorHAnsi" w:hAnsiTheme="minorHAnsi" w:cstheme="minorHAnsi"/>
        </w:rPr>
        <w:t xml:space="preserve">The Board of the Company is responsible for the setting the strategic leadership and culture for the Company and oversight of its financial performance, </w:t>
      </w:r>
      <w:r w:rsidR="00AB4C9E" w:rsidRPr="006D5DAC">
        <w:rPr>
          <w:rFonts w:asciiTheme="minorHAnsi" w:hAnsiTheme="minorHAnsi" w:cstheme="minorHAnsi"/>
        </w:rPr>
        <w:t>risks,</w:t>
      </w:r>
      <w:r w:rsidRPr="006D5DAC">
        <w:rPr>
          <w:rFonts w:asciiTheme="minorHAnsi" w:hAnsiTheme="minorHAnsi" w:cstheme="minorHAnsi"/>
        </w:rPr>
        <w:t xml:space="preserve"> and standards.  The board must act in the best interests of the Company with due regard to the stakeholder interests including its staff and parent university.</w:t>
      </w:r>
    </w:p>
    <w:p w14:paraId="2A5C68B6" w14:textId="1FBF6A64" w:rsidR="00233B50" w:rsidRPr="006D5DAC" w:rsidRDefault="00233B50" w:rsidP="00233B50">
      <w:pPr>
        <w:rPr>
          <w:rFonts w:asciiTheme="minorHAnsi" w:hAnsiTheme="minorHAnsi" w:cstheme="minorHAnsi"/>
          <w:sz w:val="13"/>
          <w:szCs w:val="13"/>
        </w:rPr>
      </w:pPr>
      <w:r w:rsidRPr="006D5DAC">
        <w:rPr>
          <w:rFonts w:asciiTheme="minorHAnsi" w:hAnsiTheme="minorHAnsi" w:cstheme="minorHAnsi"/>
        </w:rPr>
        <w:t>The Board and its committees should have the appropriate balance of skills and knowledge to enable them to discharge their respective roles and responsibilities effectively.</w:t>
      </w:r>
      <w:r w:rsidRPr="006D5DAC">
        <w:rPr>
          <w:rStyle w:val="FootnoteReference"/>
          <w:rFonts w:asciiTheme="minorHAnsi" w:hAnsiTheme="minorHAnsi" w:cstheme="minorHAnsi"/>
        </w:rPr>
        <w:footnoteReference w:id="13"/>
      </w:r>
      <w:r w:rsidRPr="006D5DAC">
        <w:rPr>
          <w:rFonts w:asciiTheme="minorHAnsi" w:hAnsiTheme="minorHAnsi" w:cstheme="minorHAnsi"/>
          <w:sz w:val="13"/>
          <w:szCs w:val="13"/>
        </w:rPr>
        <w:t xml:space="preserve"> </w:t>
      </w:r>
    </w:p>
    <w:p w14:paraId="3FDF5175" w14:textId="77777777" w:rsidR="00233B50" w:rsidRPr="006D5DAC" w:rsidRDefault="00233B50" w:rsidP="00233B50">
      <w:pPr>
        <w:rPr>
          <w:rFonts w:asciiTheme="minorHAnsi" w:hAnsiTheme="minorHAnsi" w:cstheme="minorHAnsi"/>
          <w:sz w:val="13"/>
          <w:szCs w:val="13"/>
        </w:rPr>
      </w:pPr>
      <w:r w:rsidRPr="006D5DAC">
        <w:rPr>
          <w:rFonts w:asciiTheme="minorHAnsi" w:hAnsiTheme="minorHAnsi" w:cstheme="minorHAnsi"/>
        </w:rPr>
        <w:t>Directors should receive formal induction on joining the Board and should regularly update and refresh their skills and knowledge.</w:t>
      </w:r>
      <w:r w:rsidRPr="006D5DAC">
        <w:rPr>
          <w:rStyle w:val="FootnoteReference"/>
          <w:rFonts w:asciiTheme="minorHAnsi" w:hAnsiTheme="minorHAnsi" w:cstheme="minorHAnsi"/>
        </w:rPr>
        <w:footnoteReference w:id="14"/>
      </w:r>
    </w:p>
    <w:p w14:paraId="7544D14A" w14:textId="3629E9FB" w:rsidR="00233B50" w:rsidRPr="006D5DAC" w:rsidRDefault="00233B50" w:rsidP="00233B50">
      <w:pPr>
        <w:rPr>
          <w:rFonts w:asciiTheme="minorHAnsi" w:hAnsiTheme="minorHAnsi" w:cstheme="minorHAnsi"/>
          <w:sz w:val="13"/>
          <w:szCs w:val="13"/>
        </w:rPr>
      </w:pPr>
      <w:r w:rsidRPr="006D5DAC">
        <w:rPr>
          <w:rFonts w:asciiTheme="minorHAnsi" w:hAnsiTheme="minorHAnsi" w:cstheme="minorHAnsi"/>
        </w:rPr>
        <w:t>The Board should be supplied in a timely manner with information in a form and of a quality appropriate to enable it to discharge its duties.</w:t>
      </w:r>
      <w:r w:rsidRPr="006D5DAC">
        <w:rPr>
          <w:rStyle w:val="FootnoteReference"/>
          <w:rFonts w:asciiTheme="minorHAnsi" w:hAnsiTheme="minorHAnsi" w:cstheme="minorHAnsi"/>
        </w:rPr>
        <w:footnoteReference w:id="15"/>
      </w:r>
    </w:p>
    <w:p w14:paraId="6C1DF147" w14:textId="4733B849" w:rsidR="00233B50" w:rsidRPr="006D5DAC" w:rsidRDefault="00233B50" w:rsidP="00233B50">
      <w:pPr>
        <w:rPr>
          <w:rFonts w:asciiTheme="minorHAnsi" w:hAnsiTheme="minorHAnsi" w:cstheme="minorHAnsi"/>
          <w:sz w:val="13"/>
          <w:szCs w:val="13"/>
        </w:rPr>
      </w:pPr>
      <w:r w:rsidRPr="006D5DAC">
        <w:rPr>
          <w:rFonts w:asciiTheme="minorHAnsi" w:hAnsiTheme="minorHAnsi" w:cstheme="minorHAnsi"/>
        </w:rPr>
        <w:t>Directors need to be able to allocate sufficient time to discharge their responsibilities effectively.</w:t>
      </w:r>
      <w:r w:rsidRPr="006D5DAC">
        <w:rPr>
          <w:rStyle w:val="FootnoteReference"/>
          <w:rFonts w:asciiTheme="minorHAnsi" w:hAnsiTheme="minorHAnsi" w:cstheme="minorHAnsi"/>
        </w:rPr>
        <w:footnoteReference w:id="16"/>
      </w:r>
    </w:p>
    <w:p w14:paraId="1423F31E" w14:textId="5BA2056C" w:rsidR="0024337C" w:rsidRPr="006D5DAC" w:rsidRDefault="00651C2F" w:rsidP="00233B50">
      <w:pPr>
        <w:rPr>
          <w:rFonts w:asciiTheme="minorHAnsi" w:hAnsiTheme="minorHAnsi" w:cstheme="minorHAnsi"/>
        </w:rPr>
      </w:pPr>
      <w:r w:rsidRPr="006D5DAC">
        <w:rPr>
          <w:rFonts w:asciiTheme="minorHAnsi" w:hAnsiTheme="minorHAnsi" w:cstheme="minorHAnsi"/>
        </w:rPr>
        <w:t>The Board should m</w:t>
      </w:r>
      <w:r w:rsidR="0024337C" w:rsidRPr="006D5DAC">
        <w:rPr>
          <w:rFonts w:asciiTheme="minorHAnsi" w:hAnsiTheme="minorHAnsi" w:cstheme="minorHAnsi"/>
        </w:rPr>
        <w:t xml:space="preserve">onitor </w:t>
      </w:r>
      <w:r w:rsidRPr="006D5DAC">
        <w:rPr>
          <w:rFonts w:asciiTheme="minorHAnsi" w:hAnsiTheme="minorHAnsi" w:cstheme="minorHAnsi"/>
        </w:rPr>
        <w:t>the</w:t>
      </w:r>
      <w:r w:rsidR="0024337C" w:rsidRPr="006D5DAC">
        <w:rPr>
          <w:rFonts w:asciiTheme="minorHAnsi" w:hAnsiTheme="minorHAnsi" w:cstheme="minorHAnsi"/>
        </w:rPr>
        <w:t xml:space="preserve"> effective corporate governance</w:t>
      </w:r>
      <w:r w:rsidRPr="006D5DAC">
        <w:rPr>
          <w:rFonts w:asciiTheme="minorHAnsi" w:hAnsiTheme="minorHAnsi" w:cstheme="minorHAnsi"/>
        </w:rPr>
        <w:t xml:space="preserve"> performance of the </w:t>
      </w:r>
      <w:r w:rsidR="0024337C" w:rsidRPr="006D5DAC">
        <w:rPr>
          <w:rFonts w:asciiTheme="minorHAnsi" w:hAnsiTheme="minorHAnsi" w:cstheme="minorHAnsi"/>
        </w:rPr>
        <w:t xml:space="preserve">Board </w:t>
      </w:r>
      <w:r w:rsidRPr="006D5DAC">
        <w:rPr>
          <w:rFonts w:asciiTheme="minorHAnsi" w:hAnsiTheme="minorHAnsi" w:cstheme="minorHAnsi"/>
        </w:rPr>
        <w:t>and its committees.</w:t>
      </w:r>
    </w:p>
    <w:p w14:paraId="0D078282" w14:textId="77777777" w:rsidR="007023B7" w:rsidRPr="006D5DAC" w:rsidRDefault="007023B7" w:rsidP="00233B50">
      <w:pPr>
        <w:rPr>
          <w:rFonts w:asciiTheme="minorHAnsi" w:hAnsiTheme="minorHAnsi" w:cstheme="minorHAnsi"/>
        </w:rPr>
      </w:pPr>
    </w:p>
    <w:p w14:paraId="2D72C43C" w14:textId="5A44487E" w:rsidR="007023B7" w:rsidRDefault="007023B7" w:rsidP="007023B7">
      <w:pPr>
        <w:pStyle w:val="Heading3"/>
        <w:rPr>
          <w:rFonts w:asciiTheme="minorHAnsi" w:hAnsiTheme="minorHAnsi" w:cstheme="minorHAnsi"/>
          <w:sz w:val="24"/>
          <w:szCs w:val="24"/>
        </w:rPr>
      </w:pPr>
      <w:r w:rsidRPr="002739B1">
        <w:rPr>
          <w:rFonts w:asciiTheme="minorHAnsi" w:hAnsiTheme="minorHAnsi" w:cstheme="minorHAnsi"/>
          <w:sz w:val="24"/>
          <w:szCs w:val="24"/>
        </w:rPr>
        <w:t>Code Provisions</w:t>
      </w:r>
    </w:p>
    <w:p w14:paraId="089DEA5C" w14:textId="77777777" w:rsidR="00873633" w:rsidRPr="00873633" w:rsidRDefault="00873633" w:rsidP="00873633">
      <w:pPr>
        <w:rPr>
          <w:lang w:val="en-IE"/>
        </w:rPr>
      </w:pPr>
    </w:p>
    <w:p w14:paraId="7D0CE8CD" w14:textId="1AA3A005" w:rsidR="008C2F13" w:rsidRPr="006D5DAC" w:rsidRDefault="00113579" w:rsidP="008C2F13">
      <w:pPr>
        <w:rPr>
          <w:rFonts w:asciiTheme="minorHAnsi" w:hAnsiTheme="minorHAnsi" w:cstheme="minorHAnsi"/>
          <w:lang w:val="en-IE"/>
        </w:rPr>
      </w:pPr>
      <w:r w:rsidRPr="006D5DAC">
        <w:rPr>
          <w:rStyle w:val="Heading4Char"/>
          <w:rFonts w:asciiTheme="minorHAnsi" w:hAnsiTheme="minorHAnsi" w:cstheme="minorHAnsi"/>
        </w:rPr>
        <w:t>6</w:t>
      </w:r>
      <w:r w:rsidR="007023B7" w:rsidRPr="006D5DAC">
        <w:rPr>
          <w:rStyle w:val="Heading4Char"/>
          <w:rFonts w:asciiTheme="minorHAnsi" w:hAnsiTheme="minorHAnsi" w:cstheme="minorHAnsi"/>
        </w:rPr>
        <w:t xml:space="preserve">.1 </w:t>
      </w:r>
      <w:r w:rsidRPr="006D5DAC">
        <w:rPr>
          <w:rStyle w:val="Heading4Char"/>
          <w:rFonts w:asciiTheme="minorHAnsi" w:hAnsiTheme="minorHAnsi" w:cstheme="minorHAnsi"/>
        </w:rPr>
        <w:t xml:space="preserve">Board </w:t>
      </w:r>
      <w:r w:rsidR="007023B7" w:rsidRPr="006D5DAC">
        <w:rPr>
          <w:rStyle w:val="Heading4Char"/>
          <w:rFonts w:asciiTheme="minorHAnsi" w:hAnsiTheme="minorHAnsi" w:cstheme="minorHAnsi"/>
        </w:rPr>
        <w:t>Appointment</w:t>
      </w:r>
      <w:r w:rsidRPr="006D5DAC">
        <w:rPr>
          <w:rStyle w:val="Heading4Char"/>
          <w:rFonts w:asciiTheme="minorHAnsi" w:hAnsiTheme="minorHAnsi" w:cstheme="minorHAnsi"/>
        </w:rPr>
        <w:t>s:</w:t>
      </w:r>
      <w:r w:rsidR="007023B7" w:rsidRPr="006D5DAC">
        <w:rPr>
          <w:rFonts w:asciiTheme="minorHAnsi" w:hAnsiTheme="minorHAnsi" w:cstheme="minorHAnsi"/>
          <w:b/>
          <w:bCs/>
          <w:lang w:val="en-IE"/>
        </w:rPr>
        <w:t xml:space="preserve"> </w:t>
      </w:r>
      <w:r w:rsidR="008C2F13" w:rsidRPr="006D5DAC">
        <w:rPr>
          <w:rFonts w:asciiTheme="minorHAnsi" w:hAnsiTheme="minorHAnsi" w:cstheme="minorHAnsi"/>
          <w:shd w:val="clear" w:color="auto" w:fill="FFFFFF"/>
        </w:rPr>
        <w:t xml:space="preserve">A company formed under the Companies Act 2014 must, generally, have a Board of at least two directors and a secretary.  </w:t>
      </w:r>
      <w:r w:rsidR="002F69AA" w:rsidRPr="006D5DAC">
        <w:rPr>
          <w:rFonts w:asciiTheme="minorHAnsi" w:hAnsiTheme="minorHAnsi" w:cstheme="minorHAnsi"/>
          <w:shd w:val="clear" w:color="auto" w:fill="FFFFFF"/>
        </w:rPr>
        <w:t xml:space="preserve">Control of </w:t>
      </w:r>
      <w:r w:rsidR="008C2F13" w:rsidRPr="006D5DAC">
        <w:rPr>
          <w:rFonts w:asciiTheme="minorHAnsi" w:hAnsiTheme="minorHAnsi" w:cstheme="minorHAnsi"/>
          <w:lang w:val="en-IE"/>
        </w:rPr>
        <w:t xml:space="preserve">Board appointments </w:t>
      </w:r>
      <w:r w:rsidR="002F69AA" w:rsidRPr="006D5DAC">
        <w:rPr>
          <w:rFonts w:asciiTheme="minorHAnsi" w:hAnsiTheme="minorHAnsi" w:cstheme="minorHAnsi"/>
          <w:lang w:val="en-IE"/>
        </w:rPr>
        <w:t>is</w:t>
      </w:r>
      <w:r w:rsidR="008C2F13" w:rsidRPr="006D5DAC">
        <w:rPr>
          <w:rFonts w:asciiTheme="minorHAnsi" w:hAnsiTheme="minorHAnsi" w:cstheme="minorHAnsi"/>
          <w:lang w:val="en-IE"/>
        </w:rPr>
        <w:t xml:space="preserve"> included in the </w:t>
      </w:r>
      <w:r w:rsidR="008C2F13" w:rsidRPr="006D5DAC">
        <w:rPr>
          <w:rFonts w:asciiTheme="minorHAnsi" w:hAnsiTheme="minorHAnsi" w:cstheme="minorHAnsi"/>
        </w:rPr>
        <w:t xml:space="preserve">Matters for Decision of the </w:t>
      </w:r>
      <w:r w:rsidR="007A2AB6" w:rsidRPr="006D5DAC">
        <w:rPr>
          <w:rFonts w:asciiTheme="minorHAnsi" w:hAnsiTheme="minorHAnsi" w:cstheme="minorHAnsi"/>
        </w:rPr>
        <w:t>TU Dublin Governing Body</w:t>
      </w:r>
      <w:r w:rsidR="008C2F13" w:rsidRPr="006D5DAC">
        <w:rPr>
          <w:rFonts w:asciiTheme="minorHAnsi" w:hAnsiTheme="minorHAnsi" w:cstheme="minorHAnsi"/>
        </w:rPr>
        <w:t xml:space="preserve"> at 1.</w:t>
      </w:r>
      <w:r w:rsidR="00A44AB4" w:rsidRPr="006D5DAC">
        <w:rPr>
          <w:rFonts w:asciiTheme="minorHAnsi" w:hAnsiTheme="minorHAnsi" w:cstheme="minorHAnsi"/>
        </w:rPr>
        <w:t>10</w:t>
      </w:r>
      <w:r w:rsidR="008C2F13" w:rsidRPr="006D5DAC">
        <w:rPr>
          <w:rFonts w:asciiTheme="minorHAnsi" w:hAnsiTheme="minorHAnsi" w:cstheme="minorHAnsi"/>
        </w:rPr>
        <w:t xml:space="preserve"> above.</w:t>
      </w:r>
      <w:r w:rsidR="008C2F13" w:rsidRPr="006D5DAC">
        <w:rPr>
          <w:rFonts w:asciiTheme="minorHAnsi" w:hAnsiTheme="minorHAnsi" w:cstheme="minorHAnsi"/>
          <w:shd w:val="clear" w:color="auto" w:fill="FFFFFF"/>
        </w:rPr>
        <w:t xml:space="preserve"> </w:t>
      </w:r>
    </w:p>
    <w:p w14:paraId="42FF9E69" w14:textId="077FC095" w:rsidR="008C2F13" w:rsidRPr="006D5DAC" w:rsidRDefault="008C2F13" w:rsidP="008C2F13">
      <w:pPr>
        <w:rPr>
          <w:rFonts w:asciiTheme="minorHAnsi" w:hAnsiTheme="minorHAnsi" w:cstheme="minorHAnsi"/>
        </w:rPr>
      </w:pPr>
      <w:r w:rsidRPr="006D5DAC">
        <w:rPr>
          <w:rFonts w:asciiTheme="minorHAnsi" w:hAnsiTheme="minorHAnsi" w:cstheme="minorHAnsi"/>
        </w:rPr>
        <w:t>In line with best practice, the Board should consist of not less than five and not more than eight directors with the Chairperson and the majority of directors being external to the parent university</w:t>
      </w:r>
      <w:r w:rsidR="001921E7" w:rsidRPr="006D5DAC">
        <w:rPr>
          <w:rFonts w:asciiTheme="minorHAnsi" w:hAnsiTheme="minorHAnsi" w:cstheme="minorHAnsi"/>
        </w:rPr>
        <w:t>, as appropriate</w:t>
      </w:r>
      <w:r w:rsidRPr="006D5DAC">
        <w:rPr>
          <w:rFonts w:asciiTheme="minorHAnsi" w:hAnsiTheme="minorHAnsi" w:cstheme="minorHAnsi"/>
        </w:rPr>
        <w:t xml:space="preserve">. </w:t>
      </w:r>
      <w:r w:rsidR="00450BAE" w:rsidRPr="006D5DAC">
        <w:rPr>
          <w:rFonts w:asciiTheme="minorHAnsi" w:hAnsiTheme="minorHAnsi" w:cstheme="minorHAnsi"/>
        </w:rPr>
        <w:t xml:space="preserve">The size of the Board of a </w:t>
      </w:r>
      <w:r w:rsidR="00E9322B" w:rsidRPr="006D5DAC">
        <w:rPr>
          <w:rFonts w:asciiTheme="minorHAnsi" w:hAnsiTheme="minorHAnsi" w:cstheme="minorHAnsi"/>
        </w:rPr>
        <w:t>Tier 2</w:t>
      </w:r>
      <w:r w:rsidR="00450BAE" w:rsidRPr="006D5DAC">
        <w:rPr>
          <w:rFonts w:asciiTheme="minorHAnsi" w:hAnsiTheme="minorHAnsi" w:cstheme="minorHAnsi"/>
        </w:rPr>
        <w:t xml:space="preserve"> company, where a broad range of skills is required to meet the needs of the Company, may be increased by up to four additional directors to a maximum of twelve Directors, </w:t>
      </w:r>
      <w:r w:rsidRPr="006D5DAC">
        <w:rPr>
          <w:rFonts w:asciiTheme="minorHAnsi" w:hAnsiTheme="minorHAnsi" w:cstheme="minorHAnsi"/>
        </w:rPr>
        <w:t xml:space="preserve">The Constitution of the company should contain the rules for the nomination, appointment, term of office, reappointment and disqualification of directors and alternate directors.  The nomination process should provide that all directors be nominated by the President of </w:t>
      </w:r>
      <w:r w:rsidR="007A2AB6" w:rsidRPr="006D5DAC">
        <w:rPr>
          <w:rFonts w:asciiTheme="minorHAnsi" w:hAnsiTheme="minorHAnsi" w:cstheme="minorHAnsi"/>
        </w:rPr>
        <w:t>TU Dublin</w:t>
      </w:r>
      <w:r w:rsidRPr="006D5DAC">
        <w:rPr>
          <w:rFonts w:asciiTheme="minorHAnsi" w:hAnsiTheme="minorHAnsi" w:cstheme="minorHAnsi"/>
        </w:rPr>
        <w:t xml:space="preserve"> and that at least fifty one percent of those nominated be external to </w:t>
      </w:r>
      <w:r w:rsidR="007A2AB6" w:rsidRPr="006D5DAC">
        <w:rPr>
          <w:rFonts w:asciiTheme="minorHAnsi" w:hAnsiTheme="minorHAnsi" w:cstheme="minorHAnsi"/>
        </w:rPr>
        <w:t>TU Dublin</w:t>
      </w:r>
      <w:r w:rsidR="001921E7" w:rsidRPr="006D5DAC">
        <w:rPr>
          <w:rFonts w:asciiTheme="minorHAnsi" w:hAnsiTheme="minorHAnsi" w:cstheme="minorHAnsi"/>
        </w:rPr>
        <w:t>, as appropriate</w:t>
      </w:r>
      <w:r w:rsidRPr="006D5DAC">
        <w:rPr>
          <w:rFonts w:asciiTheme="minorHAnsi" w:hAnsiTheme="minorHAnsi" w:cstheme="minorHAnsi"/>
        </w:rPr>
        <w:t xml:space="preserve">.  </w:t>
      </w:r>
    </w:p>
    <w:p w14:paraId="46EECC5E" w14:textId="2DEB204D" w:rsidR="007023B7" w:rsidRPr="006D5DAC" w:rsidRDefault="002053C5" w:rsidP="007023B7">
      <w:pPr>
        <w:rPr>
          <w:rFonts w:asciiTheme="minorHAnsi" w:hAnsiTheme="minorHAnsi" w:cstheme="minorHAnsi"/>
          <w:i/>
          <w:iCs/>
          <w:lang w:val="en-IE"/>
        </w:rPr>
      </w:pPr>
      <w:r w:rsidRPr="006D5DAC">
        <w:rPr>
          <w:rStyle w:val="Heading4Char"/>
          <w:rFonts w:asciiTheme="minorHAnsi" w:hAnsiTheme="minorHAnsi" w:cstheme="minorHAnsi"/>
        </w:rPr>
        <w:t>6</w:t>
      </w:r>
      <w:r w:rsidR="007023B7" w:rsidRPr="006D5DAC">
        <w:rPr>
          <w:rStyle w:val="Heading4Char"/>
          <w:rFonts w:asciiTheme="minorHAnsi" w:hAnsiTheme="minorHAnsi" w:cstheme="minorHAnsi"/>
        </w:rPr>
        <w:t>.2 Skills and Knowledge:</w:t>
      </w:r>
      <w:r w:rsidR="007023B7" w:rsidRPr="006D5DAC">
        <w:rPr>
          <w:rFonts w:asciiTheme="minorHAnsi" w:hAnsiTheme="minorHAnsi" w:cstheme="minorHAnsi"/>
          <w:lang w:val="en-IE"/>
        </w:rPr>
        <w:t xml:space="preserve"> </w:t>
      </w:r>
      <w:r w:rsidR="00113579" w:rsidRPr="006D5DAC">
        <w:rPr>
          <w:rFonts w:asciiTheme="minorHAnsi" w:hAnsiTheme="minorHAnsi" w:cstheme="minorHAnsi"/>
          <w:lang w:val="en-IE"/>
        </w:rPr>
        <w:t>Board</w:t>
      </w:r>
      <w:r w:rsidR="007023B7" w:rsidRPr="006D5DAC">
        <w:rPr>
          <w:rFonts w:asciiTheme="minorHAnsi" w:hAnsiTheme="minorHAnsi" w:cstheme="minorHAnsi"/>
          <w:lang w:val="en-IE"/>
        </w:rPr>
        <w:t xml:space="preserve"> members should have the appropriate skills and knowledge, updated as required, appropriate to the activities of the </w:t>
      </w:r>
      <w:r w:rsidR="00113579" w:rsidRPr="006D5DAC">
        <w:rPr>
          <w:rFonts w:asciiTheme="minorHAnsi" w:hAnsiTheme="minorHAnsi" w:cstheme="minorHAnsi"/>
          <w:lang w:val="en-IE"/>
        </w:rPr>
        <w:t>Company</w:t>
      </w:r>
      <w:r w:rsidR="007023B7" w:rsidRPr="006D5DAC">
        <w:rPr>
          <w:rFonts w:asciiTheme="minorHAnsi" w:hAnsiTheme="minorHAnsi" w:cstheme="minorHAnsi"/>
          <w:lang w:val="en-IE"/>
        </w:rPr>
        <w:t xml:space="preserve">, to enable them to discharge their respective duties and responsibilities effectively. </w:t>
      </w:r>
      <w:r w:rsidR="002F69AA" w:rsidRPr="006D5DAC">
        <w:rPr>
          <w:rFonts w:asciiTheme="minorHAnsi" w:hAnsiTheme="minorHAnsi" w:cstheme="minorHAnsi"/>
        </w:rPr>
        <w:t xml:space="preserve">Appointments to the Board should be made using a skills-based competency framework to take into account the required mix of skills and experience to deliver on the activities and strategic plan of the company. </w:t>
      </w:r>
      <w:r w:rsidR="007023B7" w:rsidRPr="006D5DAC">
        <w:rPr>
          <w:rFonts w:asciiTheme="minorHAnsi" w:hAnsiTheme="minorHAnsi" w:cstheme="minorHAnsi"/>
          <w:lang w:val="en-IE"/>
        </w:rPr>
        <w:t xml:space="preserve">This </w:t>
      </w:r>
      <w:r w:rsidR="007023B7" w:rsidRPr="006D5DAC">
        <w:rPr>
          <w:rFonts w:asciiTheme="minorHAnsi" w:hAnsiTheme="minorHAnsi" w:cstheme="minorHAnsi"/>
          <w:lang w:val="en-IE"/>
        </w:rPr>
        <w:lastRenderedPageBreak/>
        <w:t xml:space="preserve">should include the identification by the </w:t>
      </w:r>
      <w:r w:rsidR="00113579" w:rsidRPr="006D5DAC">
        <w:rPr>
          <w:rFonts w:asciiTheme="minorHAnsi" w:hAnsiTheme="minorHAnsi" w:cstheme="minorHAnsi"/>
          <w:lang w:val="en-IE"/>
        </w:rPr>
        <w:t>Board</w:t>
      </w:r>
      <w:r w:rsidR="007023B7" w:rsidRPr="006D5DAC">
        <w:rPr>
          <w:rFonts w:asciiTheme="minorHAnsi" w:hAnsiTheme="minorHAnsi" w:cstheme="minorHAnsi"/>
          <w:lang w:val="en-IE"/>
        </w:rPr>
        <w:t xml:space="preserve"> of any gaps in competencies </w:t>
      </w:r>
      <w:r w:rsidR="002F69AA" w:rsidRPr="006D5DAC">
        <w:rPr>
          <w:rFonts w:asciiTheme="minorHAnsi" w:hAnsiTheme="minorHAnsi" w:cstheme="minorHAnsi"/>
          <w:lang w:val="en-IE"/>
        </w:rPr>
        <w:t>that</w:t>
      </w:r>
      <w:r w:rsidR="008C2F13" w:rsidRPr="006D5DAC">
        <w:rPr>
          <w:rFonts w:asciiTheme="minorHAnsi" w:hAnsiTheme="minorHAnsi" w:cstheme="minorHAnsi"/>
          <w:lang w:val="en-IE"/>
        </w:rPr>
        <w:t xml:space="preserve"> should be notified to the </w:t>
      </w:r>
      <w:r w:rsidR="002F69AA" w:rsidRPr="006D5DAC">
        <w:rPr>
          <w:rFonts w:asciiTheme="minorHAnsi" w:hAnsiTheme="minorHAnsi" w:cstheme="minorHAnsi"/>
          <w:lang w:val="en-IE"/>
        </w:rPr>
        <w:t xml:space="preserve">Subsidiary Boards’ </w:t>
      </w:r>
      <w:r w:rsidR="008C2F13" w:rsidRPr="006D5DAC">
        <w:rPr>
          <w:rFonts w:asciiTheme="minorHAnsi" w:hAnsiTheme="minorHAnsi" w:cstheme="minorHAnsi"/>
          <w:lang w:val="en-IE"/>
        </w:rPr>
        <w:t xml:space="preserve">Nominations Committee of the parent university </w:t>
      </w:r>
      <w:r w:rsidR="002F69AA" w:rsidRPr="006D5DAC">
        <w:rPr>
          <w:rFonts w:asciiTheme="minorHAnsi" w:hAnsiTheme="minorHAnsi" w:cstheme="minorHAnsi"/>
          <w:lang w:val="en-IE"/>
        </w:rPr>
        <w:t>so that any</w:t>
      </w:r>
      <w:r w:rsidR="007023B7" w:rsidRPr="006D5DAC">
        <w:rPr>
          <w:rFonts w:asciiTheme="minorHAnsi" w:hAnsiTheme="minorHAnsi" w:cstheme="minorHAnsi"/>
          <w:lang w:val="en-IE"/>
        </w:rPr>
        <w:t xml:space="preserve"> gaps could be addressed through future appointments. </w:t>
      </w:r>
      <w:r w:rsidR="00805734" w:rsidRPr="006D5DAC">
        <w:rPr>
          <w:rFonts w:asciiTheme="minorHAnsi" w:hAnsiTheme="minorHAnsi" w:cstheme="minorHAnsi"/>
          <w:lang w:val="en-IE"/>
        </w:rPr>
        <w:t xml:space="preserve">  See</w:t>
      </w:r>
      <w:r w:rsidR="00805734" w:rsidRPr="006D5DAC">
        <w:rPr>
          <w:rFonts w:asciiTheme="minorHAnsi" w:hAnsiTheme="minorHAnsi" w:cstheme="minorHAnsi"/>
          <w:i/>
          <w:iCs/>
          <w:lang w:val="en-IE"/>
        </w:rPr>
        <w:t xml:space="preserve"> </w:t>
      </w:r>
      <w:hyperlink w:anchor="_20._Appendix_F" w:history="1">
        <w:r w:rsidR="00805734" w:rsidRPr="0095135C">
          <w:rPr>
            <w:rStyle w:val="Hyperlink"/>
            <w:rFonts w:asciiTheme="minorHAnsi" w:hAnsiTheme="minorHAnsi" w:cstheme="minorHAnsi"/>
            <w:i/>
            <w:iCs/>
            <w:lang w:val="en-IE"/>
          </w:rPr>
          <w:t xml:space="preserve">Appendix </w:t>
        </w:r>
        <w:r w:rsidR="00810B8B" w:rsidRPr="0095135C">
          <w:rPr>
            <w:rStyle w:val="Hyperlink"/>
            <w:rFonts w:asciiTheme="minorHAnsi" w:hAnsiTheme="minorHAnsi" w:cstheme="minorHAnsi"/>
            <w:i/>
            <w:iCs/>
            <w:lang w:val="en-IE"/>
          </w:rPr>
          <w:t>F</w:t>
        </w:r>
      </w:hyperlink>
      <w:r w:rsidR="00805734" w:rsidRPr="006D5DAC">
        <w:rPr>
          <w:rFonts w:asciiTheme="minorHAnsi" w:hAnsiTheme="minorHAnsi" w:cstheme="minorHAnsi"/>
          <w:i/>
          <w:iCs/>
          <w:lang w:val="en-IE"/>
        </w:rPr>
        <w:t xml:space="preserve"> </w:t>
      </w:r>
      <w:r w:rsidR="00805734" w:rsidRPr="006D5DAC">
        <w:rPr>
          <w:rFonts w:asciiTheme="minorHAnsi" w:hAnsiTheme="minorHAnsi" w:cstheme="minorHAnsi"/>
          <w:lang w:val="en-IE"/>
        </w:rPr>
        <w:t>for more details</w:t>
      </w:r>
      <w:r w:rsidR="00805734" w:rsidRPr="006D5DAC">
        <w:rPr>
          <w:rFonts w:asciiTheme="minorHAnsi" w:hAnsiTheme="minorHAnsi" w:cstheme="minorHAnsi"/>
          <w:i/>
          <w:iCs/>
          <w:lang w:val="en-IE"/>
        </w:rPr>
        <w:t>.</w:t>
      </w:r>
    </w:p>
    <w:p w14:paraId="4FECA619" w14:textId="4DB79465" w:rsidR="002F69AA" w:rsidRPr="006D5DAC" w:rsidRDefault="002053C5" w:rsidP="007023B7">
      <w:pPr>
        <w:rPr>
          <w:rFonts w:asciiTheme="minorHAnsi" w:hAnsiTheme="minorHAnsi" w:cstheme="minorHAnsi"/>
        </w:rPr>
      </w:pPr>
      <w:r w:rsidRPr="006D5DAC">
        <w:rPr>
          <w:rStyle w:val="Heading4Char"/>
          <w:rFonts w:asciiTheme="minorHAnsi" w:hAnsiTheme="minorHAnsi" w:cstheme="minorHAnsi"/>
        </w:rPr>
        <w:t>6</w:t>
      </w:r>
      <w:r w:rsidR="007023B7" w:rsidRPr="006D5DAC">
        <w:rPr>
          <w:rStyle w:val="Heading4Char"/>
          <w:rFonts w:asciiTheme="minorHAnsi" w:hAnsiTheme="minorHAnsi" w:cstheme="minorHAnsi"/>
        </w:rPr>
        <w:t>.</w:t>
      </w:r>
      <w:r w:rsidR="000D1468" w:rsidRPr="006D5DAC">
        <w:rPr>
          <w:rStyle w:val="Heading4Char"/>
          <w:rFonts w:asciiTheme="minorHAnsi" w:hAnsiTheme="minorHAnsi" w:cstheme="minorHAnsi"/>
        </w:rPr>
        <w:t>3</w:t>
      </w:r>
      <w:r w:rsidR="007023B7" w:rsidRPr="006D5DAC">
        <w:rPr>
          <w:rStyle w:val="Heading4Char"/>
          <w:rFonts w:asciiTheme="minorHAnsi" w:hAnsiTheme="minorHAnsi" w:cstheme="minorHAnsi"/>
        </w:rPr>
        <w:t xml:space="preserve"> Diversity:</w:t>
      </w:r>
      <w:r w:rsidR="007023B7" w:rsidRPr="006D5DAC">
        <w:rPr>
          <w:rFonts w:asciiTheme="minorHAnsi" w:hAnsiTheme="minorHAnsi" w:cstheme="minorHAnsi"/>
          <w:b/>
          <w:bCs/>
          <w:lang w:val="en-IE"/>
        </w:rPr>
        <w:t xml:space="preserve"> </w:t>
      </w:r>
      <w:r w:rsidR="00DF589E" w:rsidRPr="006D5DAC">
        <w:rPr>
          <w:rFonts w:asciiTheme="minorHAnsi" w:hAnsiTheme="minorHAnsi" w:cstheme="minorHAnsi"/>
          <w:shd w:val="clear" w:color="auto" w:fill="FFFFFF"/>
        </w:rPr>
        <w:t>TU Dublin</w:t>
      </w:r>
      <w:r w:rsidR="002F69AA" w:rsidRPr="006D5DAC">
        <w:rPr>
          <w:rFonts w:asciiTheme="minorHAnsi" w:hAnsiTheme="minorHAnsi" w:cstheme="minorHAnsi"/>
          <w:shd w:val="clear" w:color="auto" w:fill="FFFFFF"/>
        </w:rPr>
        <w:t xml:space="preserve"> controls the nomination of Directors to the Board of the Company but </w:t>
      </w:r>
      <w:r w:rsidR="00AB65C5" w:rsidRPr="006D5DAC">
        <w:rPr>
          <w:rFonts w:asciiTheme="minorHAnsi" w:hAnsiTheme="minorHAnsi" w:cstheme="minorHAnsi"/>
          <w:shd w:val="clear" w:color="auto" w:fill="FFFFFF"/>
        </w:rPr>
        <w:t>should</w:t>
      </w:r>
      <w:r w:rsidR="002F69AA" w:rsidRPr="006D5DAC">
        <w:rPr>
          <w:rFonts w:asciiTheme="minorHAnsi" w:hAnsiTheme="minorHAnsi" w:cstheme="minorHAnsi"/>
          <w:shd w:val="clear" w:color="auto" w:fill="FFFFFF"/>
        </w:rPr>
        <w:t xml:space="preserve"> be mindful of the gender balance, </w:t>
      </w:r>
      <w:r w:rsidR="00AB4C9E" w:rsidRPr="006D5DAC">
        <w:rPr>
          <w:rFonts w:asciiTheme="minorHAnsi" w:hAnsiTheme="minorHAnsi" w:cstheme="minorHAnsi"/>
          <w:shd w:val="clear" w:color="auto" w:fill="FFFFFF"/>
        </w:rPr>
        <w:t>diversity,</w:t>
      </w:r>
      <w:r w:rsidR="002F69AA" w:rsidRPr="006D5DAC">
        <w:rPr>
          <w:rFonts w:asciiTheme="minorHAnsi" w:hAnsiTheme="minorHAnsi" w:cstheme="minorHAnsi"/>
          <w:shd w:val="clear" w:color="auto" w:fill="FFFFFF"/>
        </w:rPr>
        <w:t xml:space="preserve"> and inclusion provisions of the Annex to the </w:t>
      </w:r>
      <w:r w:rsidR="002F69AA" w:rsidRPr="006D5DAC">
        <w:rPr>
          <w:rFonts w:asciiTheme="minorHAnsi" w:hAnsiTheme="minorHAnsi" w:cstheme="minorHAnsi"/>
        </w:rPr>
        <w:t>Code of Practice for the Governance of State Bodies (2020) and apply its provisions as far as is practicable.</w:t>
      </w:r>
    </w:p>
    <w:p w14:paraId="3F2B29F5" w14:textId="5D5E8202" w:rsidR="000D1468" w:rsidRPr="006D5DAC" w:rsidRDefault="002053C5" w:rsidP="000D1468">
      <w:pPr>
        <w:rPr>
          <w:rFonts w:asciiTheme="minorHAnsi" w:hAnsiTheme="minorHAnsi" w:cstheme="minorHAnsi"/>
        </w:rPr>
      </w:pPr>
      <w:r w:rsidRPr="006D5DAC">
        <w:rPr>
          <w:rStyle w:val="Heading4Char"/>
          <w:rFonts w:asciiTheme="minorHAnsi" w:hAnsiTheme="minorHAnsi" w:cstheme="minorHAnsi"/>
        </w:rPr>
        <w:t>6</w:t>
      </w:r>
      <w:r w:rsidR="007023B7" w:rsidRPr="006D5DAC">
        <w:rPr>
          <w:rStyle w:val="Heading4Char"/>
          <w:rFonts w:asciiTheme="minorHAnsi" w:hAnsiTheme="minorHAnsi" w:cstheme="minorHAnsi"/>
        </w:rPr>
        <w:t>.</w:t>
      </w:r>
      <w:r w:rsidR="000D1468" w:rsidRPr="006D5DAC">
        <w:rPr>
          <w:rStyle w:val="Heading4Char"/>
          <w:rFonts w:asciiTheme="minorHAnsi" w:hAnsiTheme="minorHAnsi" w:cstheme="minorHAnsi"/>
        </w:rPr>
        <w:t>4</w:t>
      </w:r>
      <w:r w:rsidR="007023B7" w:rsidRPr="006D5DAC">
        <w:rPr>
          <w:rStyle w:val="Heading4Char"/>
          <w:rFonts w:asciiTheme="minorHAnsi" w:hAnsiTheme="minorHAnsi" w:cstheme="minorHAnsi"/>
        </w:rPr>
        <w:t xml:space="preserve"> Terms of Appointment: </w:t>
      </w:r>
      <w:r w:rsidR="000D1468" w:rsidRPr="006D5DAC">
        <w:rPr>
          <w:rFonts w:asciiTheme="minorHAnsi" w:hAnsiTheme="minorHAnsi" w:cstheme="minorHAnsi"/>
        </w:rPr>
        <w:t xml:space="preserve">Each Director should hold office for a period of </w:t>
      </w:r>
      <w:r w:rsidR="00FA3322" w:rsidRPr="006D5DAC">
        <w:rPr>
          <w:rFonts w:asciiTheme="minorHAnsi" w:hAnsiTheme="minorHAnsi" w:cstheme="minorHAnsi"/>
        </w:rPr>
        <w:t xml:space="preserve">four </w:t>
      </w:r>
      <w:r w:rsidR="000D1468" w:rsidRPr="006D5DAC">
        <w:rPr>
          <w:rFonts w:asciiTheme="minorHAnsi" w:hAnsiTheme="minorHAnsi" w:cstheme="minorHAnsi"/>
        </w:rPr>
        <w:t xml:space="preserve">years. At the end of the </w:t>
      </w:r>
      <w:r w:rsidR="00FA3322" w:rsidRPr="006D5DAC">
        <w:rPr>
          <w:rFonts w:asciiTheme="minorHAnsi" w:hAnsiTheme="minorHAnsi" w:cstheme="minorHAnsi"/>
        </w:rPr>
        <w:t>four</w:t>
      </w:r>
      <w:r w:rsidR="000D1468" w:rsidRPr="006D5DAC">
        <w:rPr>
          <w:rFonts w:asciiTheme="minorHAnsi" w:hAnsiTheme="minorHAnsi" w:cstheme="minorHAnsi"/>
        </w:rPr>
        <w:t xml:space="preserve">-year period, a Director’s term may be extended by the President for a further </w:t>
      </w:r>
      <w:r w:rsidR="00B21D88" w:rsidRPr="006D5DAC">
        <w:rPr>
          <w:rFonts w:asciiTheme="minorHAnsi" w:hAnsiTheme="minorHAnsi" w:cstheme="minorHAnsi"/>
        </w:rPr>
        <w:t>four-year</w:t>
      </w:r>
      <w:r w:rsidR="000D1468" w:rsidRPr="006D5DAC">
        <w:rPr>
          <w:rFonts w:asciiTheme="minorHAnsi" w:hAnsiTheme="minorHAnsi" w:cstheme="minorHAnsi"/>
        </w:rPr>
        <w:t xml:space="preserve"> period. The Constitution should provide for Directors to retire by rotation to promote regular refreshing of the Board’s membership while protecting against loss of corporate knowledge with the re-appointment of Directors for a second term.</w:t>
      </w:r>
    </w:p>
    <w:p w14:paraId="7C61B1B4" w14:textId="3A0652D8" w:rsidR="00651C2F" w:rsidRPr="006D5DAC" w:rsidRDefault="002053C5" w:rsidP="00651C2F">
      <w:pPr>
        <w:rPr>
          <w:rFonts w:asciiTheme="minorHAnsi" w:hAnsiTheme="minorHAnsi" w:cstheme="minorHAnsi"/>
        </w:rPr>
      </w:pPr>
      <w:r w:rsidRPr="006D5DAC">
        <w:rPr>
          <w:rStyle w:val="Heading4Char"/>
          <w:rFonts w:asciiTheme="minorHAnsi" w:hAnsiTheme="minorHAnsi" w:cstheme="minorHAnsi"/>
        </w:rPr>
        <w:t>6</w:t>
      </w:r>
      <w:r w:rsidR="007023B7" w:rsidRPr="006D5DAC">
        <w:rPr>
          <w:rStyle w:val="Heading4Char"/>
          <w:rFonts w:asciiTheme="minorHAnsi" w:hAnsiTheme="minorHAnsi" w:cstheme="minorHAnsi"/>
        </w:rPr>
        <w:t>.</w:t>
      </w:r>
      <w:r w:rsidR="000D1468" w:rsidRPr="006D5DAC">
        <w:rPr>
          <w:rStyle w:val="Heading4Char"/>
          <w:rFonts w:asciiTheme="minorHAnsi" w:hAnsiTheme="minorHAnsi" w:cstheme="minorHAnsi"/>
        </w:rPr>
        <w:t>5</w:t>
      </w:r>
      <w:r w:rsidR="007023B7" w:rsidRPr="006D5DAC">
        <w:rPr>
          <w:rStyle w:val="Heading4Char"/>
          <w:rFonts w:asciiTheme="minorHAnsi" w:hAnsiTheme="minorHAnsi" w:cstheme="minorHAnsi"/>
        </w:rPr>
        <w:t xml:space="preserve"> Performance Review: </w:t>
      </w:r>
      <w:r w:rsidR="007023B7" w:rsidRPr="006D5DAC">
        <w:rPr>
          <w:rFonts w:asciiTheme="minorHAnsi" w:hAnsiTheme="minorHAnsi" w:cstheme="minorHAnsi"/>
        </w:rPr>
        <w:t xml:space="preserve">Monitoring of effective corporate governance by the </w:t>
      </w:r>
      <w:r w:rsidR="00113579" w:rsidRPr="006D5DAC">
        <w:rPr>
          <w:rFonts w:asciiTheme="minorHAnsi" w:hAnsiTheme="minorHAnsi" w:cstheme="minorHAnsi"/>
        </w:rPr>
        <w:t>Board</w:t>
      </w:r>
      <w:r w:rsidR="007023B7" w:rsidRPr="006D5DAC">
        <w:rPr>
          <w:rFonts w:asciiTheme="minorHAnsi" w:hAnsiTheme="minorHAnsi" w:cstheme="minorHAnsi"/>
        </w:rPr>
        <w:t xml:space="preserve"> includes continuous review of the internal structure of the </w:t>
      </w:r>
      <w:r w:rsidR="00113579" w:rsidRPr="006D5DAC">
        <w:rPr>
          <w:rFonts w:asciiTheme="minorHAnsi" w:hAnsiTheme="minorHAnsi" w:cstheme="minorHAnsi"/>
        </w:rPr>
        <w:t>Company</w:t>
      </w:r>
      <w:r w:rsidR="007023B7" w:rsidRPr="006D5DAC">
        <w:rPr>
          <w:rFonts w:asciiTheme="minorHAnsi" w:hAnsiTheme="minorHAnsi" w:cstheme="minorHAnsi"/>
        </w:rPr>
        <w:t xml:space="preserve"> to ensure that there are clear lines of accountability for management throughout the </w:t>
      </w:r>
      <w:r w:rsidR="00113579" w:rsidRPr="006D5DAC">
        <w:rPr>
          <w:rFonts w:asciiTheme="minorHAnsi" w:hAnsiTheme="minorHAnsi" w:cstheme="minorHAnsi"/>
        </w:rPr>
        <w:t>Company</w:t>
      </w:r>
      <w:r w:rsidR="007023B7" w:rsidRPr="006D5DAC">
        <w:rPr>
          <w:rFonts w:asciiTheme="minorHAnsi" w:hAnsiTheme="minorHAnsi" w:cstheme="minorHAnsi"/>
        </w:rPr>
        <w:t xml:space="preserve">. </w:t>
      </w:r>
      <w:r w:rsidR="00651C2F" w:rsidRPr="006D5DAC">
        <w:rPr>
          <w:rFonts w:asciiTheme="minorHAnsi" w:hAnsiTheme="minorHAnsi" w:cstheme="minorHAnsi"/>
        </w:rPr>
        <w:t xml:space="preserve">The Board should undertake an annual self-assessment evaluation of its own performance and that of its committees. Evaluation of the Board should consider the balance of skills, experience, </w:t>
      </w:r>
      <w:r w:rsidR="00AB4C9E" w:rsidRPr="006D5DAC">
        <w:rPr>
          <w:rFonts w:asciiTheme="minorHAnsi" w:hAnsiTheme="minorHAnsi" w:cstheme="minorHAnsi"/>
        </w:rPr>
        <w:t>independence,</w:t>
      </w:r>
      <w:r w:rsidR="00651C2F" w:rsidRPr="006D5DAC">
        <w:rPr>
          <w:rFonts w:asciiTheme="minorHAnsi" w:hAnsiTheme="minorHAnsi" w:cstheme="minorHAnsi"/>
        </w:rPr>
        <w:t xml:space="preserve"> and knowledge of the parent university on the Board, its diversity, including gender, how the Board works together as a unit, and other factors relevant to its effectiveness.</w:t>
      </w:r>
      <w:r w:rsidR="00651C2F" w:rsidRPr="006D5DAC">
        <w:rPr>
          <w:rStyle w:val="FootnoteReference"/>
          <w:rFonts w:asciiTheme="minorHAnsi" w:hAnsiTheme="minorHAnsi" w:cstheme="minorHAnsi"/>
        </w:rPr>
        <w:footnoteReference w:id="17"/>
      </w:r>
      <w:r w:rsidR="00651C2F" w:rsidRPr="006D5DAC">
        <w:rPr>
          <w:rFonts w:asciiTheme="minorHAnsi" w:hAnsiTheme="minorHAnsi" w:cstheme="minorHAnsi"/>
        </w:rPr>
        <w:t xml:space="preserve">  See Sample Self-Assessment Evaluation Questionnaire at </w:t>
      </w:r>
      <w:hyperlink w:anchor="_21._Appendix_G" w:history="1">
        <w:r w:rsidR="00651C2F" w:rsidRPr="0095135C">
          <w:rPr>
            <w:rStyle w:val="Hyperlink"/>
            <w:rFonts w:asciiTheme="minorHAnsi" w:hAnsiTheme="minorHAnsi" w:cstheme="minorHAnsi"/>
            <w:i/>
            <w:iCs/>
          </w:rPr>
          <w:t>Appendix</w:t>
        </w:r>
        <w:r w:rsidR="004028CE" w:rsidRPr="0095135C">
          <w:rPr>
            <w:rStyle w:val="Hyperlink"/>
            <w:rFonts w:asciiTheme="minorHAnsi" w:hAnsiTheme="minorHAnsi" w:cstheme="minorHAnsi"/>
            <w:i/>
            <w:iCs/>
          </w:rPr>
          <w:t xml:space="preserve"> </w:t>
        </w:r>
        <w:r w:rsidR="00810B8B" w:rsidRPr="0095135C">
          <w:rPr>
            <w:rStyle w:val="Hyperlink"/>
            <w:rFonts w:asciiTheme="minorHAnsi" w:hAnsiTheme="minorHAnsi" w:cstheme="minorHAnsi"/>
            <w:i/>
            <w:iCs/>
          </w:rPr>
          <w:t>G</w:t>
        </w:r>
        <w:r w:rsidR="00651C2F" w:rsidRPr="0095135C">
          <w:rPr>
            <w:rStyle w:val="Hyperlink"/>
            <w:rFonts w:asciiTheme="minorHAnsi" w:hAnsiTheme="minorHAnsi" w:cstheme="minorHAnsi"/>
          </w:rPr>
          <w:t>.</w:t>
        </w:r>
      </w:hyperlink>
    </w:p>
    <w:p w14:paraId="27785FFC" w14:textId="77777777" w:rsidR="00F15610" w:rsidRPr="006D5DAC" w:rsidRDefault="00F15610" w:rsidP="00F15610">
      <w:pPr>
        <w:rPr>
          <w:rFonts w:asciiTheme="minorHAnsi" w:hAnsiTheme="minorHAnsi" w:cstheme="minorHAnsi"/>
        </w:rPr>
      </w:pPr>
      <w:r w:rsidRPr="006D5DAC">
        <w:rPr>
          <w:rFonts w:asciiTheme="minorHAnsi" w:hAnsiTheme="minorHAnsi" w:cstheme="minorHAnsi"/>
        </w:rPr>
        <w:t xml:space="preserve">The Chairperson should act on the results of the performance evaluation by addressing any weaknesses identified through the Board annual self-assessment evaluation. </w:t>
      </w:r>
    </w:p>
    <w:p w14:paraId="17C30CE5" w14:textId="07588501" w:rsidR="007023B7" w:rsidRPr="006D5DAC" w:rsidRDefault="003321E3" w:rsidP="007023B7">
      <w:pPr>
        <w:rPr>
          <w:rFonts w:asciiTheme="minorHAnsi" w:hAnsiTheme="minorHAnsi" w:cstheme="minorHAnsi"/>
          <w:lang w:val="en-IE"/>
        </w:rPr>
      </w:pPr>
      <w:r w:rsidRPr="006D5DAC">
        <w:rPr>
          <w:rStyle w:val="Heading4Char"/>
          <w:rFonts w:asciiTheme="minorHAnsi" w:hAnsiTheme="minorHAnsi" w:cstheme="minorHAnsi"/>
        </w:rPr>
        <w:t>6</w:t>
      </w:r>
      <w:r w:rsidR="007023B7" w:rsidRPr="006D5DAC">
        <w:rPr>
          <w:rStyle w:val="Heading4Char"/>
          <w:rFonts w:asciiTheme="minorHAnsi" w:hAnsiTheme="minorHAnsi" w:cstheme="minorHAnsi"/>
        </w:rPr>
        <w:t>.</w:t>
      </w:r>
      <w:r w:rsidR="000F3E2C" w:rsidRPr="006D5DAC">
        <w:rPr>
          <w:rStyle w:val="Heading4Char"/>
          <w:rFonts w:asciiTheme="minorHAnsi" w:hAnsiTheme="minorHAnsi" w:cstheme="minorHAnsi"/>
        </w:rPr>
        <w:t>6</w:t>
      </w:r>
      <w:r w:rsidR="007023B7" w:rsidRPr="006D5DAC">
        <w:rPr>
          <w:rStyle w:val="Heading4Char"/>
          <w:rFonts w:asciiTheme="minorHAnsi" w:hAnsiTheme="minorHAnsi" w:cstheme="minorHAnsi"/>
        </w:rPr>
        <w:t xml:space="preserve"> Appointment of Chairperson:</w:t>
      </w:r>
      <w:r w:rsidR="007023B7" w:rsidRPr="006D5DAC">
        <w:rPr>
          <w:rFonts w:asciiTheme="minorHAnsi" w:hAnsiTheme="minorHAnsi" w:cstheme="minorHAnsi"/>
          <w:b/>
          <w:bCs/>
          <w:lang w:val="en-IE"/>
        </w:rPr>
        <w:t xml:space="preserve"> </w:t>
      </w:r>
      <w:r w:rsidR="00FF309B" w:rsidRPr="006D5DAC">
        <w:rPr>
          <w:rFonts w:asciiTheme="minorHAnsi" w:hAnsiTheme="minorHAnsi" w:cstheme="minorHAnsi"/>
        </w:rPr>
        <w:t xml:space="preserve">The Chairperson should be nominated by the President of </w:t>
      </w:r>
      <w:r w:rsidR="00DF589E" w:rsidRPr="006D5DAC">
        <w:rPr>
          <w:rFonts w:asciiTheme="minorHAnsi" w:hAnsiTheme="minorHAnsi" w:cstheme="minorHAnsi"/>
        </w:rPr>
        <w:t>TU Dublin</w:t>
      </w:r>
      <w:r w:rsidR="00FF309B" w:rsidRPr="006D5DAC">
        <w:rPr>
          <w:rFonts w:asciiTheme="minorHAnsi" w:hAnsiTheme="minorHAnsi" w:cstheme="minorHAnsi"/>
        </w:rPr>
        <w:t xml:space="preserve"> and appointed by the Board for a term of </w:t>
      </w:r>
      <w:r w:rsidR="00F15610" w:rsidRPr="006D5DAC">
        <w:rPr>
          <w:rFonts w:asciiTheme="minorHAnsi" w:hAnsiTheme="minorHAnsi" w:cstheme="minorHAnsi"/>
        </w:rPr>
        <w:t>four</w:t>
      </w:r>
      <w:r w:rsidR="00FF309B" w:rsidRPr="006D5DAC">
        <w:rPr>
          <w:rFonts w:asciiTheme="minorHAnsi" w:hAnsiTheme="minorHAnsi" w:cstheme="minorHAnsi"/>
        </w:rPr>
        <w:t xml:space="preserve"> years and may be re-appointed for a maximum of one further term, subject to a maximum service of </w:t>
      </w:r>
      <w:r w:rsidR="008C01E9" w:rsidRPr="006D5DAC">
        <w:rPr>
          <w:rFonts w:asciiTheme="minorHAnsi" w:hAnsiTheme="minorHAnsi" w:cstheme="minorHAnsi"/>
        </w:rPr>
        <w:t xml:space="preserve">eight </w:t>
      </w:r>
      <w:r w:rsidR="00FF309B" w:rsidRPr="006D5DAC">
        <w:rPr>
          <w:rFonts w:asciiTheme="minorHAnsi" w:hAnsiTheme="minorHAnsi" w:cstheme="minorHAnsi"/>
        </w:rPr>
        <w:t xml:space="preserve">years including time served as a director.  </w:t>
      </w:r>
    </w:p>
    <w:p w14:paraId="1468740D" w14:textId="67066E66" w:rsidR="007023B7" w:rsidRPr="006D5DAC" w:rsidRDefault="003321E3" w:rsidP="007023B7">
      <w:pPr>
        <w:rPr>
          <w:rFonts w:asciiTheme="minorHAnsi" w:hAnsiTheme="minorHAnsi" w:cstheme="minorHAnsi"/>
          <w:lang w:val="en-IE"/>
        </w:rPr>
      </w:pPr>
      <w:r w:rsidRPr="006D5DAC">
        <w:rPr>
          <w:rStyle w:val="Heading4Char"/>
          <w:rFonts w:asciiTheme="minorHAnsi" w:hAnsiTheme="minorHAnsi" w:cstheme="minorHAnsi"/>
        </w:rPr>
        <w:t>6</w:t>
      </w:r>
      <w:r w:rsidR="007023B7" w:rsidRPr="006D5DAC">
        <w:rPr>
          <w:rStyle w:val="Heading4Char"/>
          <w:rFonts w:asciiTheme="minorHAnsi" w:hAnsiTheme="minorHAnsi" w:cstheme="minorHAnsi"/>
        </w:rPr>
        <w:t>.</w:t>
      </w:r>
      <w:r w:rsidR="000F3E2C" w:rsidRPr="006D5DAC">
        <w:rPr>
          <w:rStyle w:val="Heading4Char"/>
          <w:rFonts w:asciiTheme="minorHAnsi" w:hAnsiTheme="minorHAnsi" w:cstheme="minorHAnsi"/>
        </w:rPr>
        <w:t>7</w:t>
      </w:r>
      <w:r w:rsidR="007023B7" w:rsidRPr="006D5DAC">
        <w:rPr>
          <w:rStyle w:val="Heading4Char"/>
          <w:rFonts w:asciiTheme="minorHAnsi" w:hAnsiTheme="minorHAnsi" w:cstheme="minorHAnsi"/>
        </w:rPr>
        <w:t xml:space="preserve"> Frequency of </w:t>
      </w:r>
      <w:r w:rsidR="00113579" w:rsidRPr="006D5DAC">
        <w:rPr>
          <w:rStyle w:val="Heading4Char"/>
          <w:rFonts w:asciiTheme="minorHAnsi" w:hAnsiTheme="minorHAnsi" w:cstheme="minorHAnsi"/>
        </w:rPr>
        <w:t>Board</w:t>
      </w:r>
      <w:r w:rsidR="007023B7" w:rsidRPr="006D5DAC">
        <w:rPr>
          <w:rStyle w:val="Heading4Char"/>
          <w:rFonts w:asciiTheme="minorHAnsi" w:hAnsiTheme="minorHAnsi" w:cstheme="minorHAnsi"/>
        </w:rPr>
        <w:t xml:space="preserve"> Meetings:</w:t>
      </w:r>
      <w:r w:rsidR="007023B7" w:rsidRPr="006D5DAC">
        <w:rPr>
          <w:rFonts w:asciiTheme="minorHAnsi" w:hAnsiTheme="minorHAnsi" w:cstheme="minorHAnsi"/>
          <w:b/>
          <w:bCs/>
          <w:lang w:val="en-IE"/>
        </w:rPr>
        <w:t xml:space="preserve"> </w:t>
      </w:r>
      <w:r w:rsidR="007023B7" w:rsidRPr="006D5DAC">
        <w:rPr>
          <w:rFonts w:asciiTheme="minorHAnsi" w:hAnsiTheme="minorHAnsi" w:cstheme="minorHAnsi"/>
        </w:rPr>
        <w:t xml:space="preserve">The </w:t>
      </w:r>
      <w:r w:rsidR="000D1468" w:rsidRPr="006D5DAC">
        <w:rPr>
          <w:rFonts w:asciiTheme="minorHAnsi" w:hAnsiTheme="minorHAnsi" w:cstheme="minorHAnsi"/>
        </w:rPr>
        <w:t xml:space="preserve">Board should meet as often as is necessary to </w:t>
      </w:r>
      <w:r w:rsidR="0087768B">
        <w:rPr>
          <w:rFonts w:asciiTheme="minorHAnsi" w:hAnsiTheme="minorHAnsi" w:cstheme="minorHAnsi"/>
        </w:rPr>
        <w:t xml:space="preserve">adequately </w:t>
      </w:r>
      <w:r w:rsidRPr="006D5DAC">
        <w:rPr>
          <w:rFonts w:asciiTheme="minorHAnsi" w:hAnsiTheme="minorHAnsi" w:cstheme="minorHAnsi"/>
        </w:rPr>
        <w:t xml:space="preserve">carry out its statutory, fiduciary and governance duties. The </w:t>
      </w:r>
      <w:r w:rsidR="007023B7" w:rsidRPr="006D5DAC">
        <w:rPr>
          <w:rFonts w:asciiTheme="minorHAnsi" w:hAnsiTheme="minorHAnsi" w:cstheme="minorHAnsi"/>
        </w:rPr>
        <w:t xml:space="preserve">frequency of meetings of the </w:t>
      </w:r>
      <w:r w:rsidR="00113579" w:rsidRPr="006D5DAC">
        <w:rPr>
          <w:rFonts w:asciiTheme="minorHAnsi" w:hAnsiTheme="minorHAnsi" w:cstheme="minorHAnsi"/>
        </w:rPr>
        <w:t>Board</w:t>
      </w:r>
      <w:r w:rsidR="007023B7" w:rsidRPr="006D5DAC">
        <w:rPr>
          <w:rFonts w:asciiTheme="minorHAnsi" w:hAnsiTheme="minorHAnsi" w:cstheme="minorHAnsi"/>
        </w:rPr>
        <w:t xml:space="preserve"> and its committees</w:t>
      </w:r>
      <w:r w:rsidRPr="006D5DAC">
        <w:rPr>
          <w:rFonts w:asciiTheme="minorHAnsi" w:hAnsiTheme="minorHAnsi" w:cstheme="minorHAnsi"/>
        </w:rPr>
        <w:t xml:space="preserve"> and </w:t>
      </w:r>
      <w:r w:rsidR="007023B7" w:rsidRPr="006D5DAC">
        <w:rPr>
          <w:rFonts w:asciiTheme="minorHAnsi" w:hAnsiTheme="minorHAnsi" w:cstheme="minorHAnsi"/>
          <w:lang w:val="en-IE"/>
        </w:rPr>
        <w:t xml:space="preserve">the attendance of each </w:t>
      </w:r>
      <w:r w:rsidR="00113579" w:rsidRPr="006D5DAC">
        <w:rPr>
          <w:rFonts w:asciiTheme="minorHAnsi" w:hAnsiTheme="minorHAnsi" w:cstheme="minorHAnsi"/>
          <w:lang w:val="en-IE"/>
        </w:rPr>
        <w:t>Board</w:t>
      </w:r>
      <w:r w:rsidR="007023B7" w:rsidRPr="006D5DAC">
        <w:rPr>
          <w:rFonts w:asciiTheme="minorHAnsi" w:hAnsiTheme="minorHAnsi" w:cstheme="minorHAnsi"/>
          <w:lang w:val="en-IE"/>
        </w:rPr>
        <w:t xml:space="preserve"> member at </w:t>
      </w:r>
      <w:r w:rsidR="00113579" w:rsidRPr="006D5DAC">
        <w:rPr>
          <w:rFonts w:asciiTheme="minorHAnsi" w:hAnsiTheme="minorHAnsi" w:cstheme="minorHAnsi"/>
          <w:lang w:val="en-IE"/>
        </w:rPr>
        <w:t>Board</w:t>
      </w:r>
      <w:r w:rsidR="007023B7" w:rsidRPr="006D5DAC">
        <w:rPr>
          <w:rFonts w:asciiTheme="minorHAnsi" w:hAnsiTheme="minorHAnsi" w:cstheme="minorHAnsi"/>
          <w:lang w:val="en-IE"/>
        </w:rPr>
        <w:t xml:space="preserve"> meetings should be reported in the </w:t>
      </w:r>
      <w:r w:rsidR="0079182C" w:rsidRPr="006D5DAC">
        <w:rPr>
          <w:rFonts w:asciiTheme="minorHAnsi" w:hAnsiTheme="minorHAnsi" w:cstheme="minorHAnsi"/>
          <w:lang w:val="en-IE"/>
        </w:rPr>
        <w:t>A</w:t>
      </w:r>
      <w:r w:rsidR="007023B7" w:rsidRPr="006D5DAC">
        <w:rPr>
          <w:rFonts w:asciiTheme="minorHAnsi" w:hAnsiTheme="minorHAnsi" w:cstheme="minorHAnsi"/>
          <w:lang w:val="en-IE"/>
        </w:rPr>
        <w:t xml:space="preserve">nnual </w:t>
      </w:r>
      <w:r w:rsidR="00F15610" w:rsidRPr="006D5DAC">
        <w:rPr>
          <w:rFonts w:asciiTheme="minorHAnsi" w:hAnsiTheme="minorHAnsi" w:cstheme="minorHAnsi"/>
          <w:lang w:val="en-IE"/>
        </w:rPr>
        <w:t>Governance Statement</w:t>
      </w:r>
      <w:r w:rsidRPr="006D5DAC">
        <w:rPr>
          <w:rFonts w:asciiTheme="minorHAnsi" w:hAnsiTheme="minorHAnsi" w:cstheme="minorHAnsi"/>
          <w:lang w:val="en-IE"/>
        </w:rPr>
        <w:t>.</w:t>
      </w:r>
      <w:r w:rsidR="007023B7" w:rsidRPr="006D5DAC">
        <w:rPr>
          <w:rFonts w:asciiTheme="minorHAnsi" w:hAnsiTheme="minorHAnsi" w:cstheme="minorHAnsi"/>
          <w:lang w:val="en-IE"/>
        </w:rPr>
        <w:t xml:space="preserve"> </w:t>
      </w:r>
      <w:r w:rsidRPr="006D5DAC">
        <w:rPr>
          <w:rFonts w:asciiTheme="minorHAnsi" w:hAnsiTheme="minorHAnsi" w:cstheme="minorHAnsi"/>
          <w:lang w:val="en-IE"/>
        </w:rPr>
        <w:t xml:space="preserve">The Board should meet at least </w:t>
      </w:r>
      <w:r w:rsidR="001921E7" w:rsidRPr="006D5DAC">
        <w:rPr>
          <w:rFonts w:asciiTheme="minorHAnsi" w:hAnsiTheme="minorHAnsi" w:cstheme="minorHAnsi"/>
          <w:lang w:val="en-IE"/>
        </w:rPr>
        <w:t xml:space="preserve">once </w:t>
      </w:r>
      <w:r w:rsidRPr="006D5DAC">
        <w:rPr>
          <w:rFonts w:asciiTheme="minorHAnsi" w:hAnsiTheme="minorHAnsi" w:cstheme="minorHAnsi"/>
          <w:lang w:val="en-IE"/>
        </w:rPr>
        <w:t>annually without the Executive present to discuss any relevant matters.</w:t>
      </w:r>
    </w:p>
    <w:p w14:paraId="21BAF8FD" w14:textId="04BAB214" w:rsidR="000F3E2C" w:rsidRPr="002739B1" w:rsidRDefault="009857DE" w:rsidP="000F3E2C">
      <w:pPr>
        <w:keepNext/>
        <w:keepLines/>
        <w:spacing w:before="40" w:after="0"/>
        <w:outlineLvl w:val="2"/>
        <w:rPr>
          <w:rFonts w:asciiTheme="minorHAnsi" w:eastAsiaTheme="majorEastAsia" w:hAnsiTheme="minorHAnsi" w:cstheme="minorHAnsi"/>
          <w:b/>
          <w:bCs/>
          <w:color w:val="2F5496" w:themeColor="accent1" w:themeShade="BF"/>
          <w:lang w:val="en-IE"/>
        </w:rPr>
      </w:pPr>
      <w:r w:rsidRPr="002739B1">
        <w:rPr>
          <w:rFonts w:asciiTheme="minorHAnsi" w:eastAsiaTheme="majorEastAsia" w:hAnsiTheme="minorHAnsi" w:cstheme="minorHAnsi"/>
          <w:b/>
          <w:bCs/>
          <w:color w:val="2F5496" w:themeColor="accent1" w:themeShade="BF"/>
          <w:lang w:val="en-IE"/>
        </w:rPr>
        <w:t>Additional Provisions apply to Tier 2 Subsidiaries</w:t>
      </w:r>
    </w:p>
    <w:p w14:paraId="07F71161" w14:textId="69ADE21A" w:rsidR="000F3E2C" w:rsidRPr="006D5DAC" w:rsidRDefault="000F3E2C" w:rsidP="000F3E2C">
      <w:pPr>
        <w:rPr>
          <w:rFonts w:asciiTheme="minorHAnsi" w:hAnsiTheme="minorHAnsi" w:cstheme="minorHAnsi"/>
        </w:rPr>
      </w:pPr>
      <w:r w:rsidRPr="006D5DAC">
        <w:rPr>
          <w:rStyle w:val="Heading4Char"/>
          <w:rFonts w:asciiTheme="minorHAnsi" w:hAnsiTheme="minorHAnsi" w:cstheme="minorHAnsi"/>
        </w:rPr>
        <w:t xml:space="preserve">6.8 Performance Review: </w:t>
      </w:r>
      <w:r w:rsidRPr="006D5DAC">
        <w:rPr>
          <w:rFonts w:asciiTheme="minorHAnsi" w:hAnsiTheme="minorHAnsi" w:cstheme="minorHAnsi"/>
        </w:rPr>
        <w:t xml:space="preserve">An independent external evaluation proportionate to the size and requirements of the </w:t>
      </w:r>
      <w:r w:rsidR="001921E7" w:rsidRPr="006D5DAC">
        <w:rPr>
          <w:rFonts w:asciiTheme="minorHAnsi" w:hAnsiTheme="minorHAnsi" w:cstheme="minorHAnsi"/>
        </w:rPr>
        <w:t xml:space="preserve">Company / </w:t>
      </w:r>
      <w:r w:rsidR="00A87368" w:rsidRPr="006D5DAC">
        <w:rPr>
          <w:rFonts w:asciiTheme="minorHAnsi" w:hAnsiTheme="minorHAnsi" w:cstheme="minorHAnsi"/>
        </w:rPr>
        <w:t xml:space="preserve">Group Holding </w:t>
      </w:r>
      <w:r w:rsidRPr="006D5DAC">
        <w:rPr>
          <w:rFonts w:asciiTheme="minorHAnsi" w:hAnsiTheme="minorHAnsi" w:cstheme="minorHAnsi"/>
        </w:rPr>
        <w:t xml:space="preserve">Company should be carried out at least once every </w:t>
      </w:r>
      <w:r w:rsidR="00A87368" w:rsidRPr="006D5DAC">
        <w:rPr>
          <w:rFonts w:asciiTheme="minorHAnsi" w:hAnsiTheme="minorHAnsi" w:cstheme="minorHAnsi"/>
        </w:rPr>
        <w:t xml:space="preserve">four </w:t>
      </w:r>
      <w:r w:rsidRPr="006D5DAC">
        <w:rPr>
          <w:rFonts w:asciiTheme="minorHAnsi" w:hAnsiTheme="minorHAnsi" w:cstheme="minorHAnsi"/>
        </w:rPr>
        <w:t>years.</w:t>
      </w:r>
    </w:p>
    <w:p w14:paraId="01FBDF56" w14:textId="2A6418CE" w:rsidR="00053273" w:rsidRDefault="00053273">
      <w:pPr>
        <w:spacing w:after="160"/>
        <w:jc w:val="left"/>
        <w:rPr>
          <w:rFonts w:asciiTheme="minorHAnsi" w:hAnsiTheme="minorHAnsi" w:cstheme="minorHAnsi"/>
        </w:rPr>
      </w:pPr>
      <w:r>
        <w:rPr>
          <w:rFonts w:asciiTheme="minorHAnsi" w:hAnsiTheme="minorHAnsi" w:cstheme="minorHAnsi"/>
        </w:rPr>
        <w:br w:type="page"/>
      </w:r>
    </w:p>
    <w:p w14:paraId="70D1F536" w14:textId="283DF00F" w:rsidR="00B00B8F" w:rsidRDefault="00573DD4" w:rsidP="002739B1">
      <w:pPr>
        <w:pStyle w:val="Heading2"/>
        <w:jc w:val="left"/>
        <w:rPr>
          <w:rFonts w:asciiTheme="minorHAnsi" w:hAnsiTheme="minorHAnsi" w:cstheme="minorHAnsi"/>
        </w:rPr>
      </w:pPr>
      <w:bookmarkStart w:id="21" w:name="_Toc115265965"/>
      <w:r w:rsidRPr="006D5DAC">
        <w:rPr>
          <w:rFonts w:asciiTheme="minorHAnsi" w:hAnsiTheme="minorHAnsi" w:cstheme="minorHAnsi"/>
        </w:rPr>
        <w:lastRenderedPageBreak/>
        <w:t>Codes of Conduct, Ethics in Public Office</w:t>
      </w:r>
      <w:r w:rsidR="009B3C96" w:rsidRPr="006D5DAC">
        <w:rPr>
          <w:rFonts w:asciiTheme="minorHAnsi" w:hAnsiTheme="minorHAnsi" w:cstheme="minorHAnsi"/>
        </w:rPr>
        <w:t xml:space="preserve"> and</w:t>
      </w:r>
      <w:r w:rsidRPr="006D5DAC">
        <w:rPr>
          <w:rFonts w:asciiTheme="minorHAnsi" w:hAnsiTheme="minorHAnsi" w:cstheme="minorHAnsi"/>
        </w:rPr>
        <w:t xml:space="preserve"> Additional Disclosure of Interests by </w:t>
      </w:r>
      <w:r w:rsidR="00AB4686" w:rsidRPr="006D5DAC">
        <w:rPr>
          <w:rFonts w:asciiTheme="minorHAnsi" w:hAnsiTheme="minorHAnsi" w:cstheme="minorHAnsi"/>
        </w:rPr>
        <w:t>Board</w:t>
      </w:r>
      <w:r w:rsidRPr="006D5DAC">
        <w:rPr>
          <w:rFonts w:asciiTheme="minorHAnsi" w:hAnsiTheme="minorHAnsi" w:cstheme="minorHAnsi"/>
        </w:rPr>
        <w:t xml:space="preserve"> </w:t>
      </w:r>
      <w:r w:rsidR="00AA32C5" w:rsidRPr="006D5DAC">
        <w:rPr>
          <w:rFonts w:asciiTheme="minorHAnsi" w:hAnsiTheme="minorHAnsi" w:cstheme="minorHAnsi"/>
        </w:rPr>
        <w:t>Directors</w:t>
      </w:r>
      <w:bookmarkEnd w:id="21"/>
      <w:r w:rsidRPr="006D5DAC">
        <w:rPr>
          <w:rFonts w:asciiTheme="minorHAnsi" w:hAnsiTheme="minorHAnsi" w:cstheme="minorHAnsi"/>
        </w:rPr>
        <w:t xml:space="preserve"> </w:t>
      </w:r>
    </w:p>
    <w:p w14:paraId="6B2F2D7D" w14:textId="77777777" w:rsidR="00053273" w:rsidRPr="00053273" w:rsidRDefault="00053273" w:rsidP="00053273">
      <w:pPr>
        <w:rPr>
          <w:lang w:val="en-IE"/>
        </w:rPr>
      </w:pPr>
    </w:p>
    <w:p w14:paraId="3008FC17" w14:textId="0BF0FD8A" w:rsidR="00AA32C5" w:rsidRDefault="00AA32C5" w:rsidP="00AA32C5">
      <w:pPr>
        <w:pStyle w:val="Heading3"/>
        <w:rPr>
          <w:rFonts w:asciiTheme="minorHAnsi" w:hAnsiTheme="minorHAnsi" w:cstheme="minorHAnsi"/>
          <w:sz w:val="24"/>
          <w:szCs w:val="24"/>
        </w:rPr>
      </w:pPr>
      <w:r w:rsidRPr="002739B1">
        <w:rPr>
          <w:rFonts w:asciiTheme="minorHAnsi" w:hAnsiTheme="minorHAnsi" w:cstheme="minorHAnsi"/>
          <w:sz w:val="24"/>
          <w:szCs w:val="24"/>
        </w:rPr>
        <w:t>Guiding Principles</w:t>
      </w:r>
    </w:p>
    <w:p w14:paraId="373B449D" w14:textId="77777777" w:rsidR="00053273" w:rsidRPr="00053273" w:rsidRDefault="00053273" w:rsidP="00053273">
      <w:pPr>
        <w:rPr>
          <w:lang w:val="en-IE"/>
        </w:rPr>
      </w:pPr>
    </w:p>
    <w:p w14:paraId="78A3CFF9" w14:textId="2628C41C" w:rsidR="00AA32C5" w:rsidRPr="006D5DAC" w:rsidRDefault="00AA32C5" w:rsidP="00AA32C5">
      <w:pPr>
        <w:rPr>
          <w:rFonts w:asciiTheme="minorHAnsi" w:hAnsiTheme="minorHAnsi" w:cstheme="minorHAnsi"/>
          <w:color w:val="000000"/>
          <w:sz w:val="13"/>
          <w:szCs w:val="13"/>
          <w:lang w:val="en-IE"/>
        </w:rPr>
      </w:pPr>
      <w:r w:rsidRPr="006D5DAC">
        <w:rPr>
          <w:rFonts w:asciiTheme="minorHAnsi" w:hAnsiTheme="minorHAnsi" w:cstheme="minorHAnsi"/>
          <w:lang w:val="en-IE"/>
        </w:rPr>
        <w:t>To ensure continued integrity and transparency, and to avoid public concern or loss of confidence, the Board should ensure that appropriate policies are in place so that Directors and staff take decisions objectively and steps are taken to avoid or deal with any potential conflicts of interest, whether actual or perceived.</w:t>
      </w:r>
      <w:r w:rsidRPr="006D5DAC">
        <w:rPr>
          <w:rStyle w:val="FootnoteReference"/>
          <w:rFonts w:asciiTheme="minorHAnsi" w:hAnsiTheme="minorHAnsi" w:cstheme="minorHAnsi"/>
          <w:lang w:val="en-IE"/>
        </w:rPr>
        <w:footnoteReference w:id="18"/>
      </w:r>
      <w:r w:rsidRPr="006D5DAC">
        <w:rPr>
          <w:rFonts w:asciiTheme="minorHAnsi" w:hAnsiTheme="minorHAnsi" w:cstheme="minorHAnsi"/>
          <w:sz w:val="13"/>
          <w:szCs w:val="13"/>
          <w:lang w:val="en-IE"/>
        </w:rPr>
        <w:t xml:space="preserve"> </w:t>
      </w:r>
    </w:p>
    <w:p w14:paraId="3F6E6B02" w14:textId="4E8362E7" w:rsidR="00AA32C5" w:rsidRPr="006D5DAC" w:rsidRDefault="00AA32C5" w:rsidP="00AA32C5">
      <w:pPr>
        <w:rPr>
          <w:rFonts w:asciiTheme="minorHAnsi" w:hAnsiTheme="minorHAnsi" w:cstheme="minorHAnsi"/>
          <w:color w:val="000000"/>
          <w:lang w:val="en-IE"/>
        </w:rPr>
      </w:pPr>
      <w:r w:rsidRPr="006D5DAC">
        <w:rPr>
          <w:rFonts w:asciiTheme="minorHAnsi" w:hAnsiTheme="minorHAnsi" w:cstheme="minorHAnsi"/>
          <w:lang w:val="en-IE"/>
        </w:rPr>
        <w:t xml:space="preserve">These policies should ensure that any potential or actual conflicts of interest arising in the case of decision-making by Directors and the </w:t>
      </w:r>
      <w:r w:rsidR="002053C5" w:rsidRPr="006D5DAC">
        <w:rPr>
          <w:rFonts w:asciiTheme="minorHAnsi" w:hAnsiTheme="minorHAnsi" w:cstheme="minorHAnsi"/>
          <w:lang w:val="en-IE"/>
        </w:rPr>
        <w:t>Company</w:t>
      </w:r>
      <w:r w:rsidRPr="006D5DAC">
        <w:rPr>
          <w:rFonts w:asciiTheme="minorHAnsi" w:hAnsiTheme="minorHAnsi" w:cstheme="minorHAnsi"/>
          <w:lang w:val="en-IE"/>
        </w:rPr>
        <w:t xml:space="preserve">’s employees are addressed. </w:t>
      </w:r>
    </w:p>
    <w:p w14:paraId="1EC555D6" w14:textId="69F3340E" w:rsidR="00AA32C5" w:rsidRPr="006D5DAC" w:rsidRDefault="00AA32C5" w:rsidP="00AA32C5">
      <w:pPr>
        <w:rPr>
          <w:rFonts w:asciiTheme="minorHAnsi" w:hAnsiTheme="minorHAnsi" w:cstheme="minorHAnsi"/>
          <w:lang w:val="en-IE"/>
        </w:rPr>
      </w:pPr>
      <w:r w:rsidRPr="006D5DAC">
        <w:rPr>
          <w:rFonts w:asciiTheme="minorHAnsi" w:hAnsiTheme="minorHAnsi" w:cstheme="minorHAnsi"/>
          <w:lang w:val="en-IE"/>
        </w:rPr>
        <w:t xml:space="preserve">The Ethics in Public Office Acts 1995 </w:t>
      </w:r>
      <w:r w:rsidR="001926D4" w:rsidRPr="006D5DAC">
        <w:rPr>
          <w:rFonts w:asciiTheme="minorHAnsi" w:hAnsiTheme="minorHAnsi" w:cstheme="minorHAnsi"/>
          <w:lang w:val="en-IE"/>
        </w:rPr>
        <w:t>and</w:t>
      </w:r>
      <w:r w:rsidRPr="006D5DAC">
        <w:rPr>
          <w:rFonts w:asciiTheme="minorHAnsi" w:hAnsiTheme="minorHAnsi" w:cstheme="minorHAnsi"/>
          <w:lang w:val="en-IE"/>
        </w:rPr>
        <w:t xml:space="preserve"> 2001 set out statutory obligations which apply to </w:t>
      </w:r>
      <w:r w:rsidR="002053C5" w:rsidRPr="006D5DAC">
        <w:rPr>
          <w:rFonts w:asciiTheme="minorHAnsi" w:hAnsiTheme="minorHAnsi" w:cstheme="minorHAnsi"/>
          <w:lang w:val="en-IE"/>
        </w:rPr>
        <w:t>Public Bodies. While compliance with these Acts is not mandatory for subsidiary companies the parent university may wish to apply certain of these provisions to fulfil its own reporting requirements.</w:t>
      </w:r>
      <w:r w:rsidRPr="006D5DAC">
        <w:rPr>
          <w:rFonts w:asciiTheme="minorHAnsi" w:hAnsiTheme="minorHAnsi" w:cstheme="minorHAnsi"/>
          <w:lang w:val="en-IE"/>
        </w:rPr>
        <w:t xml:space="preserve"> </w:t>
      </w:r>
    </w:p>
    <w:p w14:paraId="67E7CEBB" w14:textId="77777777" w:rsidR="00AA32C5" w:rsidRPr="006D5DAC" w:rsidRDefault="00AA32C5" w:rsidP="00AA32C5">
      <w:pPr>
        <w:rPr>
          <w:rFonts w:asciiTheme="minorHAnsi" w:hAnsiTheme="minorHAnsi" w:cstheme="minorHAnsi"/>
          <w:color w:val="006EC0"/>
          <w:sz w:val="20"/>
          <w:szCs w:val="20"/>
          <w:lang w:val="en-IE"/>
        </w:rPr>
      </w:pPr>
    </w:p>
    <w:p w14:paraId="42F2D1CC" w14:textId="77777777" w:rsidR="00AA32C5" w:rsidRPr="002739B1" w:rsidRDefault="00AA32C5" w:rsidP="00AA32C5">
      <w:pPr>
        <w:pStyle w:val="Heading3"/>
        <w:rPr>
          <w:rFonts w:asciiTheme="minorHAnsi" w:hAnsiTheme="minorHAnsi" w:cstheme="minorHAnsi"/>
          <w:sz w:val="24"/>
          <w:szCs w:val="24"/>
        </w:rPr>
      </w:pPr>
      <w:r w:rsidRPr="002739B1">
        <w:rPr>
          <w:rFonts w:asciiTheme="minorHAnsi" w:hAnsiTheme="minorHAnsi" w:cstheme="minorHAnsi"/>
          <w:sz w:val="24"/>
          <w:szCs w:val="24"/>
        </w:rPr>
        <w:t>Code Provisions</w:t>
      </w:r>
    </w:p>
    <w:p w14:paraId="3E44A478" w14:textId="1B15E6AD" w:rsidR="000B0E36" w:rsidRPr="006D5DAC" w:rsidRDefault="00AA32C5" w:rsidP="00AA32C5">
      <w:pPr>
        <w:rPr>
          <w:rFonts w:asciiTheme="minorHAnsi" w:hAnsiTheme="minorHAnsi" w:cstheme="minorHAnsi"/>
          <w:lang w:val="en-IE"/>
        </w:rPr>
      </w:pPr>
      <w:r w:rsidRPr="006D5DAC">
        <w:rPr>
          <w:rStyle w:val="Heading4Char"/>
          <w:rFonts w:asciiTheme="minorHAnsi" w:hAnsiTheme="minorHAnsi" w:cstheme="minorHAnsi"/>
        </w:rPr>
        <w:t>7.1 Codes of Conduct:</w:t>
      </w:r>
      <w:r w:rsidRPr="006D5DAC">
        <w:rPr>
          <w:rFonts w:asciiTheme="minorHAnsi" w:hAnsiTheme="minorHAnsi" w:cstheme="minorHAnsi"/>
          <w:b/>
          <w:bCs/>
          <w:color w:val="006EC0"/>
          <w:lang w:val="en-IE"/>
        </w:rPr>
        <w:t xml:space="preserve"> </w:t>
      </w:r>
      <w:r w:rsidRPr="006D5DAC">
        <w:rPr>
          <w:rFonts w:asciiTheme="minorHAnsi" w:hAnsiTheme="minorHAnsi" w:cstheme="minorHAnsi"/>
          <w:lang w:val="en-IE"/>
        </w:rPr>
        <w:t xml:space="preserve">It is strongly recommended that </w:t>
      </w:r>
      <w:r w:rsidR="002053C5" w:rsidRPr="006D5DAC">
        <w:rPr>
          <w:rFonts w:asciiTheme="minorHAnsi" w:hAnsiTheme="minorHAnsi" w:cstheme="minorHAnsi"/>
          <w:lang w:val="en-IE"/>
        </w:rPr>
        <w:t xml:space="preserve">the Company has a </w:t>
      </w:r>
      <w:r w:rsidRPr="006D5DAC">
        <w:rPr>
          <w:rFonts w:asciiTheme="minorHAnsi" w:hAnsiTheme="minorHAnsi" w:cstheme="minorHAnsi"/>
          <w:lang w:val="en-IE"/>
        </w:rPr>
        <w:t xml:space="preserve">written code of conduct for Directors and employees. The code should be </w:t>
      </w:r>
      <w:r w:rsidR="000B0E36" w:rsidRPr="006D5DAC">
        <w:rPr>
          <w:rFonts w:asciiTheme="minorHAnsi" w:hAnsiTheme="minorHAnsi" w:cstheme="minorHAnsi"/>
          <w:lang w:val="en-IE"/>
        </w:rPr>
        <w:t xml:space="preserve">brought to the attention of each </w:t>
      </w:r>
      <w:r w:rsidR="000573FE" w:rsidRPr="006D5DAC">
        <w:rPr>
          <w:rFonts w:asciiTheme="minorHAnsi" w:hAnsiTheme="minorHAnsi" w:cstheme="minorHAnsi"/>
          <w:lang w:val="en-IE"/>
        </w:rPr>
        <w:t xml:space="preserve">director and </w:t>
      </w:r>
      <w:r w:rsidR="000B0E36" w:rsidRPr="006D5DAC">
        <w:rPr>
          <w:rFonts w:asciiTheme="minorHAnsi" w:hAnsiTheme="minorHAnsi" w:cstheme="minorHAnsi"/>
          <w:lang w:val="en-IE"/>
        </w:rPr>
        <w:t>employee, be available on its website and be reviewed regularly.</w:t>
      </w:r>
    </w:p>
    <w:p w14:paraId="66C7660F" w14:textId="77777777" w:rsidR="00D87228" w:rsidRPr="006D5DAC" w:rsidRDefault="00D87228" w:rsidP="00AA32C5">
      <w:pPr>
        <w:rPr>
          <w:rFonts w:asciiTheme="minorHAnsi" w:hAnsiTheme="minorHAnsi" w:cstheme="minorHAnsi"/>
          <w:lang w:val="en-IE"/>
        </w:rPr>
      </w:pPr>
    </w:p>
    <w:p w14:paraId="34520BB0" w14:textId="44E992CB" w:rsidR="00AA32C5" w:rsidRPr="006D5DAC" w:rsidRDefault="000B0E36" w:rsidP="000B0E36">
      <w:pPr>
        <w:rPr>
          <w:rFonts w:asciiTheme="minorHAnsi" w:hAnsiTheme="minorHAnsi" w:cstheme="minorHAnsi"/>
          <w:lang w:val="en-IE"/>
        </w:rPr>
      </w:pPr>
      <w:r w:rsidRPr="006D5DAC">
        <w:rPr>
          <w:rStyle w:val="Heading4Char"/>
          <w:rFonts w:asciiTheme="minorHAnsi" w:hAnsiTheme="minorHAnsi" w:cstheme="minorHAnsi"/>
        </w:rPr>
        <w:t>7</w:t>
      </w:r>
      <w:r w:rsidR="00AA32C5" w:rsidRPr="006D5DAC">
        <w:rPr>
          <w:rStyle w:val="Heading4Char"/>
          <w:rFonts w:asciiTheme="minorHAnsi" w:hAnsiTheme="minorHAnsi" w:cstheme="minorHAnsi"/>
        </w:rPr>
        <w:t>.2 Scope of Application:</w:t>
      </w:r>
      <w:r w:rsidR="00AA32C5" w:rsidRPr="006D5DAC">
        <w:rPr>
          <w:rFonts w:asciiTheme="minorHAnsi" w:hAnsiTheme="minorHAnsi" w:cstheme="minorHAnsi"/>
          <w:b/>
          <w:bCs/>
          <w:color w:val="006EC0"/>
          <w:lang w:val="en-IE"/>
        </w:rPr>
        <w:t xml:space="preserve"> </w:t>
      </w:r>
      <w:r w:rsidR="00AA32C5" w:rsidRPr="006D5DAC">
        <w:rPr>
          <w:rFonts w:asciiTheme="minorHAnsi" w:hAnsiTheme="minorHAnsi" w:cstheme="minorHAnsi"/>
          <w:lang w:val="en-IE"/>
        </w:rPr>
        <w:t xml:space="preserve">The Code of Conduct should contain a description of nature, </w:t>
      </w:r>
      <w:r w:rsidR="00AB4C9E" w:rsidRPr="006D5DAC">
        <w:rPr>
          <w:rFonts w:asciiTheme="minorHAnsi" w:hAnsiTheme="minorHAnsi" w:cstheme="minorHAnsi"/>
          <w:lang w:val="en-IE"/>
        </w:rPr>
        <w:t>intent,</w:t>
      </w:r>
      <w:r w:rsidR="00AA32C5" w:rsidRPr="006D5DAC">
        <w:rPr>
          <w:rFonts w:asciiTheme="minorHAnsi" w:hAnsiTheme="minorHAnsi" w:cstheme="minorHAnsi"/>
          <w:lang w:val="en-IE"/>
        </w:rPr>
        <w:t xml:space="preserve"> and scope of application of the Code and a statement of the guiding principles and obligations. Suggested guidelines for such a code are contained in </w:t>
      </w:r>
      <w:hyperlink w:anchor="_22._Appendix_H" w:history="1">
        <w:r w:rsidR="00AA32C5" w:rsidRPr="0095135C">
          <w:rPr>
            <w:rStyle w:val="Hyperlink"/>
            <w:rFonts w:asciiTheme="minorHAnsi" w:hAnsiTheme="minorHAnsi" w:cstheme="minorHAnsi"/>
            <w:i/>
            <w:iCs/>
            <w:lang w:val="en-IE"/>
          </w:rPr>
          <w:t xml:space="preserve">Appendix </w:t>
        </w:r>
        <w:r w:rsidR="00810B8B" w:rsidRPr="0095135C">
          <w:rPr>
            <w:rStyle w:val="Hyperlink"/>
            <w:rFonts w:asciiTheme="minorHAnsi" w:hAnsiTheme="minorHAnsi" w:cstheme="minorHAnsi"/>
            <w:i/>
            <w:iCs/>
            <w:lang w:val="en-IE"/>
          </w:rPr>
          <w:t>H</w:t>
        </w:r>
      </w:hyperlink>
      <w:r w:rsidR="005231F6">
        <w:rPr>
          <w:rFonts w:asciiTheme="minorHAnsi" w:hAnsiTheme="minorHAnsi" w:cstheme="minorHAnsi"/>
          <w:i/>
          <w:iCs/>
          <w:lang w:val="en-IE"/>
        </w:rPr>
        <w:t>.</w:t>
      </w:r>
    </w:p>
    <w:p w14:paraId="4A971F3A" w14:textId="77777777" w:rsidR="00AA32C5" w:rsidRPr="006D5DAC" w:rsidRDefault="00AA32C5" w:rsidP="00AA32C5">
      <w:pPr>
        <w:autoSpaceDE w:val="0"/>
        <w:autoSpaceDN w:val="0"/>
        <w:adjustRightInd w:val="0"/>
        <w:spacing w:after="0" w:line="240" w:lineRule="auto"/>
        <w:jc w:val="left"/>
        <w:rPr>
          <w:rFonts w:asciiTheme="minorHAnsi" w:hAnsiTheme="minorHAnsi" w:cstheme="minorHAnsi"/>
          <w:sz w:val="20"/>
          <w:szCs w:val="20"/>
          <w:lang w:val="en-IE"/>
        </w:rPr>
      </w:pPr>
    </w:p>
    <w:p w14:paraId="2295C811" w14:textId="4FB9E82F" w:rsidR="00AA32C5" w:rsidRPr="006D5DAC" w:rsidRDefault="000573FE" w:rsidP="000573FE">
      <w:pPr>
        <w:rPr>
          <w:rFonts w:asciiTheme="minorHAnsi" w:hAnsiTheme="minorHAnsi" w:cstheme="minorHAnsi"/>
          <w:lang w:val="en-IE"/>
        </w:rPr>
      </w:pPr>
      <w:r w:rsidRPr="006D5DAC">
        <w:rPr>
          <w:rStyle w:val="Heading4Char"/>
          <w:rFonts w:asciiTheme="minorHAnsi" w:hAnsiTheme="minorHAnsi" w:cstheme="minorHAnsi"/>
        </w:rPr>
        <w:t>7</w:t>
      </w:r>
      <w:r w:rsidR="00AA32C5" w:rsidRPr="006D5DAC">
        <w:rPr>
          <w:rStyle w:val="Heading4Char"/>
          <w:rFonts w:asciiTheme="minorHAnsi" w:hAnsiTheme="minorHAnsi" w:cstheme="minorHAnsi"/>
        </w:rPr>
        <w:t>.3 Compliance Requirements:</w:t>
      </w:r>
      <w:r w:rsidR="00AA32C5" w:rsidRPr="006D5DAC">
        <w:rPr>
          <w:rFonts w:asciiTheme="minorHAnsi" w:hAnsiTheme="minorHAnsi" w:cstheme="minorHAnsi"/>
          <w:b/>
          <w:bCs/>
          <w:color w:val="006EC0"/>
          <w:lang w:val="en-IE"/>
        </w:rPr>
        <w:t xml:space="preserve"> </w:t>
      </w:r>
      <w:r w:rsidR="00AA32C5" w:rsidRPr="006D5DAC">
        <w:rPr>
          <w:rFonts w:asciiTheme="minorHAnsi" w:hAnsiTheme="minorHAnsi" w:cstheme="minorHAnsi"/>
          <w:lang w:val="en-IE"/>
        </w:rPr>
        <w:t xml:space="preserve">The Code should refer to the </w:t>
      </w:r>
      <w:r w:rsidR="00AA32C5" w:rsidRPr="00053273">
        <w:rPr>
          <w:rFonts w:asciiTheme="minorHAnsi" w:hAnsiTheme="minorHAnsi" w:cstheme="minorHAnsi"/>
          <w:lang w:val="en-IE"/>
        </w:rPr>
        <w:t>need for Directors and employees to comply with any relevant legislative and regulatory requirements</w:t>
      </w:r>
      <w:r w:rsidR="00D07092" w:rsidRPr="00053273">
        <w:rPr>
          <w:rFonts w:asciiTheme="minorHAnsi" w:hAnsiTheme="minorHAnsi" w:cstheme="minorHAnsi"/>
          <w:lang w:val="en-IE"/>
        </w:rPr>
        <w:t>, and to act in the interest of TU Dublin</w:t>
      </w:r>
      <w:r w:rsidR="00AA32C5" w:rsidRPr="00053273">
        <w:rPr>
          <w:rFonts w:asciiTheme="minorHAnsi" w:hAnsiTheme="minorHAnsi" w:cstheme="minorHAnsi"/>
          <w:lang w:val="en-IE"/>
        </w:rPr>
        <w:t>.</w:t>
      </w:r>
      <w:r w:rsidR="00AA32C5" w:rsidRPr="006D5DAC">
        <w:rPr>
          <w:rFonts w:asciiTheme="minorHAnsi" w:hAnsiTheme="minorHAnsi" w:cstheme="minorHAnsi"/>
          <w:lang w:val="en-IE"/>
        </w:rPr>
        <w:t xml:space="preserve"> </w:t>
      </w:r>
    </w:p>
    <w:p w14:paraId="6728FF67" w14:textId="77777777" w:rsidR="00AA32C5" w:rsidRPr="006D5DAC" w:rsidRDefault="00AA32C5" w:rsidP="00AA32C5">
      <w:pPr>
        <w:autoSpaceDE w:val="0"/>
        <w:autoSpaceDN w:val="0"/>
        <w:adjustRightInd w:val="0"/>
        <w:spacing w:after="0" w:line="240" w:lineRule="auto"/>
        <w:jc w:val="left"/>
        <w:rPr>
          <w:rFonts w:asciiTheme="minorHAnsi" w:hAnsiTheme="minorHAnsi" w:cstheme="minorHAnsi"/>
          <w:color w:val="000000"/>
          <w:sz w:val="20"/>
          <w:szCs w:val="20"/>
          <w:lang w:val="en-IE"/>
        </w:rPr>
      </w:pPr>
    </w:p>
    <w:p w14:paraId="78743DAB" w14:textId="77777777" w:rsidR="000573FE" w:rsidRPr="006D5DAC" w:rsidRDefault="000573FE" w:rsidP="000573FE">
      <w:pPr>
        <w:rPr>
          <w:rFonts w:asciiTheme="minorHAnsi" w:hAnsiTheme="minorHAnsi" w:cstheme="minorHAnsi"/>
          <w:lang w:val="en-IE"/>
        </w:rPr>
      </w:pPr>
      <w:r w:rsidRPr="006D5DAC">
        <w:rPr>
          <w:rStyle w:val="Heading4Char"/>
          <w:rFonts w:asciiTheme="minorHAnsi" w:hAnsiTheme="minorHAnsi" w:cstheme="minorHAnsi"/>
        </w:rPr>
        <w:t>7</w:t>
      </w:r>
      <w:r w:rsidR="00AA32C5" w:rsidRPr="006D5DAC">
        <w:rPr>
          <w:rStyle w:val="Heading4Char"/>
          <w:rFonts w:asciiTheme="minorHAnsi" w:hAnsiTheme="minorHAnsi" w:cstheme="minorHAnsi"/>
        </w:rPr>
        <w:t xml:space="preserve">.4 Ethics </w:t>
      </w:r>
      <w:r w:rsidRPr="006D5DAC">
        <w:rPr>
          <w:rStyle w:val="Heading4Char"/>
          <w:rFonts w:asciiTheme="minorHAnsi" w:hAnsiTheme="minorHAnsi" w:cstheme="minorHAnsi"/>
        </w:rPr>
        <w:t>and the Board</w:t>
      </w:r>
      <w:r w:rsidR="00AA32C5" w:rsidRPr="006D5DAC">
        <w:rPr>
          <w:rStyle w:val="Heading4Char"/>
          <w:rFonts w:asciiTheme="minorHAnsi" w:hAnsiTheme="minorHAnsi" w:cstheme="minorHAnsi"/>
        </w:rPr>
        <w:t>:</w:t>
      </w:r>
      <w:r w:rsidR="00AA32C5" w:rsidRPr="006D5DAC">
        <w:rPr>
          <w:rFonts w:asciiTheme="minorHAnsi" w:hAnsiTheme="minorHAnsi" w:cstheme="minorHAnsi"/>
          <w:b/>
          <w:bCs/>
          <w:color w:val="006EC0"/>
          <w:lang w:val="en-IE"/>
        </w:rPr>
        <w:t xml:space="preserve"> </w:t>
      </w:r>
      <w:r w:rsidR="00AA32C5" w:rsidRPr="006D5DAC">
        <w:rPr>
          <w:rFonts w:asciiTheme="minorHAnsi" w:hAnsiTheme="minorHAnsi" w:cstheme="minorHAnsi"/>
          <w:lang w:val="en-IE"/>
        </w:rPr>
        <w:t xml:space="preserve">The </w:t>
      </w:r>
      <w:r w:rsidRPr="006D5DAC">
        <w:rPr>
          <w:rFonts w:asciiTheme="minorHAnsi" w:hAnsiTheme="minorHAnsi" w:cstheme="minorHAnsi"/>
          <w:lang w:val="en-IE"/>
        </w:rPr>
        <w:t xml:space="preserve">Board and its Directors must comply with the requirements of the Companies Act 2014 as outlined in Section 1 above. </w:t>
      </w:r>
    </w:p>
    <w:p w14:paraId="2ADAFA58" w14:textId="149F568C" w:rsidR="00AA32C5" w:rsidRPr="006D5DAC" w:rsidRDefault="001926D4" w:rsidP="000573FE">
      <w:pPr>
        <w:rPr>
          <w:rFonts w:asciiTheme="minorHAnsi" w:hAnsiTheme="minorHAnsi" w:cstheme="minorHAnsi"/>
          <w:lang w:val="en-IE"/>
        </w:rPr>
      </w:pPr>
      <w:r w:rsidRPr="006D5DAC">
        <w:rPr>
          <w:rFonts w:asciiTheme="minorHAnsi" w:hAnsiTheme="minorHAnsi" w:cstheme="minorHAnsi"/>
        </w:rPr>
        <w:t xml:space="preserve">In addition, </w:t>
      </w:r>
      <w:r w:rsidR="00DF589E" w:rsidRPr="006D5DAC">
        <w:rPr>
          <w:rFonts w:asciiTheme="minorHAnsi" w:hAnsiTheme="minorHAnsi" w:cstheme="minorHAnsi"/>
        </w:rPr>
        <w:t>TU Dublin</w:t>
      </w:r>
      <w:r w:rsidRPr="006D5DAC">
        <w:rPr>
          <w:rFonts w:asciiTheme="minorHAnsi" w:hAnsiTheme="minorHAnsi" w:cstheme="minorHAnsi"/>
        </w:rPr>
        <w:t xml:space="preserve"> may apply certain provisions of the </w:t>
      </w:r>
      <w:r w:rsidR="00AA32C5" w:rsidRPr="006D5DAC">
        <w:rPr>
          <w:rFonts w:asciiTheme="minorHAnsi" w:hAnsiTheme="minorHAnsi" w:cstheme="minorHAnsi"/>
          <w:lang w:val="en-IE"/>
        </w:rPr>
        <w:t>Ethics in Public Office Act</w:t>
      </w:r>
      <w:r w:rsidRPr="006D5DAC">
        <w:rPr>
          <w:rFonts w:asciiTheme="minorHAnsi" w:hAnsiTheme="minorHAnsi" w:cstheme="minorHAnsi"/>
          <w:lang w:val="en-IE"/>
        </w:rPr>
        <w:t>s</w:t>
      </w:r>
      <w:r w:rsidR="00AA32C5" w:rsidRPr="006D5DAC">
        <w:rPr>
          <w:rFonts w:asciiTheme="minorHAnsi" w:hAnsiTheme="minorHAnsi" w:cstheme="minorHAnsi"/>
          <w:lang w:val="en-IE"/>
        </w:rPr>
        <w:t xml:space="preserve">, 1995 and </w:t>
      </w:r>
      <w:r w:rsidRPr="006D5DAC">
        <w:rPr>
          <w:rFonts w:asciiTheme="minorHAnsi" w:hAnsiTheme="minorHAnsi" w:cstheme="minorHAnsi"/>
          <w:lang w:val="en-IE"/>
        </w:rPr>
        <w:t xml:space="preserve">2001 and </w:t>
      </w:r>
      <w:hyperlink w:anchor="_23._Appendix_I" w:history="1">
        <w:r w:rsidRPr="0095135C">
          <w:rPr>
            <w:rStyle w:val="Hyperlink"/>
            <w:rFonts w:asciiTheme="minorHAnsi" w:hAnsiTheme="minorHAnsi" w:cstheme="minorHAnsi"/>
            <w:i/>
            <w:iCs/>
            <w:lang w:val="en-IE"/>
          </w:rPr>
          <w:t xml:space="preserve">Appendix </w:t>
        </w:r>
        <w:r w:rsidR="00810B8B" w:rsidRPr="0095135C">
          <w:rPr>
            <w:rStyle w:val="Hyperlink"/>
            <w:rFonts w:asciiTheme="minorHAnsi" w:hAnsiTheme="minorHAnsi" w:cstheme="minorHAnsi"/>
            <w:i/>
            <w:iCs/>
            <w:lang w:val="en-IE"/>
          </w:rPr>
          <w:t>I</w:t>
        </w:r>
        <w:r w:rsidRPr="0095135C">
          <w:rPr>
            <w:rStyle w:val="Hyperlink"/>
            <w:rFonts w:asciiTheme="minorHAnsi" w:hAnsiTheme="minorHAnsi" w:cstheme="minorHAnsi"/>
            <w:lang w:val="en-IE"/>
          </w:rPr>
          <w:t xml:space="preserve"> </w:t>
        </w:r>
      </w:hyperlink>
      <w:r w:rsidRPr="006D5DAC">
        <w:rPr>
          <w:rFonts w:asciiTheme="minorHAnsi" w:hAnsiTheme="minorHAnsi" w:cstheme="minorHAnsi"/>
          <w:lang w:val="en-IE"/>
        </w:rPr>
        <w:t xml:space="preserve">includes an outline of the obligations under the Acts. </w:t>
      </w:r>
    </w:p>
    <w:p w14:paraId="2DC2D956" w14:textId="77777777" w:rsidR="00AA32C5" w:rsidRPr="006D5DAC" w:rsidRDefault="00AA32C5" w:rsidP="00AA32C5">
      <w:pPr>
        <w:autoSpaceDE w:val="0"/>
        <w:autoSpaceDN w:val="0"/>
        <w:adjustRightInd w:val="0"/>
        <w:spacing w:after="0" w:line="240" w:lineRule="auto"/>
        <w:jc w:val="left"/>
        <w:rPr>
          <w:rFonts w:asciiTheme="minorHAnsi" w:hAnsiTheme="minorHAnsi" w:cstheme="minorHAnsi"/>
          <w:color w:val="000000"/>
          <w:sz w:val="20"/>
          <w:szCs w:val="20"/>
          <w:lang w:val="en-IE"/>
        </w:rPr>
      </w:pPr>
    </w:p>
    <w:p w14:paraId="27188A24" w14:textId="4C0D86EF" w:rsidR="00AA32C5" w:rsidRPr="006D5DAC" w:rsidRDefault="001926D4" w:rsidP="001926D4">
      <w:pPr>
        <w:rPr>
          <w:rFonts w:asciiTheme="minorHAnsi" w:hAnsiTheme="minorHAnsi" w:cstheme="minorHAnsi"/>
          <w:lang w:val="en-IE"/>
        </w:rPr>
      </w:pPr>
      <w:r w:rsidRPr="006D5DAC">
        <w:rPr>
          <w:rFonts w:asciiTheme="minorHAnsi" w:hAnsiTheme="minorHAnsi" w:cstheme="minorHAnsi"/>
          <w:b/>
          <w:bCs/>
          <w:color w:val="006EC0"/>
          <w:lang w:val="en-IE"/>
        </w:rPr>
        <w:t>7</w:t>
      </w:r>
      <w:r w:rsidR="00AA32C5" w:rsidRPr="006D5DAC">
        <w:rPr>
          <w:rFonts w:asciiTheme="minorHAnsi" w:hAnsiTheme="minorHAnsi" w:cstheme="minorHAnsi"/>
          <w:b/>
          <w:bCs/>
          <w:color w:val="006EC0"/>
          <w:lang w:val="en-IE"/>
        </w:rPr>
        <w:t>.5 Conflicts of Interest:</w:t>
      </w:r>
      <w:r w:rsidR="00AA32C5" w:rsidRPr="006D5DAC">
        <w:rPr>
          <w:rFonts w:asciiTheme="minorHAnsi" w:hAnsiTheme="minorHAnsi" w:cstheme="minorHAnsi"/>
          <w:lang w:val="en-IE"/>
        </w:rPr>
        <w:t xml:space="preserve"> </w:t>
      </w:r>
      <w:r w:rsidRPr="006D5DAC">
        <w:rPr>
          <w:rFonts w:asciiTheme="minorHAnsi" w:hAnsiTheme="minorHAnsi" w:cstheme="minorHAnsi"/>
          <w:lang w:val="en-IE"/>
        </w:rPr>
        <w:t>T</w:t>
      </w:r>
      <w:r w:rsidR="00AA32C5" w:rsidRPr="006D5DAC">
        <w:rPr>
          <w:rFonts w:asciiTheme="minorHAnsi" w:hAnsiTheme="minorHAnsi" w:cstheme="minorHAnsi"/>
          <w:lang w:val="en-IE"/>
        </w:rPr>
        <w:t xml:space="preserve">he Code of Conduct should set </w:t>
      </w:r>
      <w:r w:rsidRPr="006D5DAC">
        <w:rPr>
          <w:rFonts w:asciiTheme="minorHAnsi" w:hAnsiTheme="minorHAnsi" w:cstheme="minorHAnsi"/>
          <w:lang w:val="en-IE"/>
        </w:rPr>
        <w:t>out the procedures</w:t>
      </w:r>
      <w:r w:rsidR="00AA32C5" w:rsidRPr="006D5DAC">
        <w:rPr>
          <w:rFonts w:asciiTheme="minorHAnsi" w:hAnsiTheme="minorHAnsi" w:cstheme="minorHAnsi"/>
          <w:lang w:val="en-IE"/>
        </w:rPr>
        <w:t xml:space="preserve"> for the disclosure of all relevant interests by Directors, which pose a real or potential risk for conflict of interest or could materially influence the member in the performance of </w:t>
      </w:r>
      <w:r w:rsidR="00AD160F" w:rsidRPr="006D5DAC">
        <w:rPr>
          <w:rFonts w:asciiTheme="minorHAnsi" w:hAnsiTheme="minorHAnsi" w:cstheme="minorHAnsi"/>
          <w:lang w:val="en-IE"/>
        </w:rPr>
        <w:t>their</w:t>
      </w:r>
      <w:r w:rsidR="00AA32C5" w:rsidRPr="006D5DAC">
        <w:rPr>
          <w:rFonts w:asciiTheme="minorHAnsi" w:hAnsiTheme="minorHAnsi" w:cstheme="minorHAnsi"/>
          <w:lang w:val="en-IE"/>
        </w:rPr>
        <w:t xml:space="preserve"> functions as a </w:t>
      </w:r>
      <w:r w:rsidR="00AD160F" w:rsidRPr="006D5DAC">
        <w:rPr>
          <w:rFonts w:asciiTheme="minorHAnsi" w:hAnsiTheme="minorHAnsi" w:cstheme="minorHAnsi"/>
          <w:lang w:val="en-IE"/>
        </w:rPr>
        <w:t>Director</w:t>
      </w:r>
      <w:r w:rsidR="00AA32C5" w:rsidRPr="006D5DAC">
        <w:rPr>
          <w:rFonts w:asciiTheme="minorHAnsi" w:hAnsiTheme="minorHAnsi" w:cstheme="minorHAnsi"/>
          <w:lang w:val="en-IE"/>
        </w:rPr>
        <w:t xml:space="preserve"> of the </w:t>
      </w:r>
      <w:r w:rsidR="00AD160F" w:rsidRPr="006D5DAC">
        <w:rPr>
          <w:rFonts w:asciiTheme="minorHAnsi" w:hAnsiTheme="minorHAnsi" w:cstheme="minorHAnsi"/>
          <w:lang w:val="en-IE"/>
        </w:rPr>
        <w:t>Company</w:t>
      </w:r>
      <w:r w:rsidR="00AA32C5" w:rsidRPr="006D5DAC">
        <w:rPr>
          <w:rFonts w:asciiTheme="minorHAnsi" w:hAnsiTheme="minorHAnsi" w:cstheme="minorHAnsi"/>
          <w:lang w:val="en-IE"/>
        </w:rPr>
        <w:t xml:space="preserve">. </w:t>
      </w:r>
    </w:p>
    <w:p w14:paraId="73784F02" w14:textId="77777777" w:rsidR="00AA32C5" w:rsidRPr="006D5DAC" w:rsidRDefault="00AA32C5" w:rsidP="00AA32C5">
      <w:pPr>
        <w:autoSpaceDE w:val="0"/>
        <w:autoSpaceDN w:val="0"/>
        <w:adjustRightInd w:val="0"/>
        <w:spacing w:after="0" w:line="240" w:lineRule="auto"/>
        <w:jc w:val="left"/>
        <w:rPr>
          <w:rFonts w:asciiTheme="minorHAnsi" w:hAnsiTheme="minorHAnsi" w:cstheme="minorHAnsi"/>
          <w:color w:val="000000"/>
          <w:sz w:val="20"/>
          <w:szCs w:val="20"/>
          <w:lang w:val="en-IE"/>
        </w:rPr>
      </w:pPr>
    </w:p>
    <w:p w14:paraId="697BE7F3" w14:textId="0916A16D" w:rsidR="00AA32C5" w:rsidRPr="006D5DAC" w:rsidRDefault="00AA32C5" w:rsidP="00AD160F">
      <w:pPr>
        <w:rPr>
          <w:rFonts w:asciiTheme="minorHAnsi" w:hAnsiTheme="minorHAnsi" w:cstheme="minorHAnsi"/>
          <w:lang w:val="en-IE"/>
        </w:rPr>
      </w:pPr>
      <w:r w:rsidRPr="006D5DAC">
        <w:rPr>
          <w:rFonts w:asciiTheme="minorHAnsi" w:hAnsiTheme="minorHAnsi" w:cstheme="minorHAnsi"/>
          <w:lang w:val="en-IE"/>
        </w:rPr>
        <w:t xml:space="preserve">The code should be brought to the attention of Directors on their appointment </w:t>
      </w:r>
      <w:r w:rsidR="00AD160F" w:rsidRPr="006D5DAC">
        <w:rPr>
          <w:rFonts w:asciiTheme="minorHAnsi" w:hAnsiTheme="minorHAnsi" w:cstheme="minorHAnsi"/>
          <w:lang w:val="en-IE"/>
        </w:rPr>
        <w:t>and as part of their induction training</w:t>
      </w:r>
      <w:r w:rsidRPr="006D5DAC">
        <w:rPr>
          <w:rFonts w:asciiTheme="minorHAnsi" w:hAnsiTheme="minorHAnsi" w:cstheme="minorHAnsi"/>
          <w:lang w:val="en-IE"/>
        </w:rPr>
        <w:t xml:space="preserve">. </w:t>
      </w:r>
    </w:p>
    <w:p w14:paraId="443B785D" w14:textId="77777777" w:rsidR="005F3ED3" w:rsidRPr="006D5DAC" w:rsidRDefault="005F3ED3" w:rsidP="00AD160F">
      <w:pPr>
        <w:rPr>
          <w:rFonts w:asciiTheme="minorHAnsi" w:hAnsiTheme="minorHAnsi" w:cstheme="minorHAnsi"/>
          <w:lang w:val="en-IE"/>
        </w:rPr>
      </w:pPr>
    </w:p>
    <w:p w14:paraId="517E4897" w14:textId="3514BF0D" w:rsidR="00AA32C5" w:rsidRPr="006D5DAC" w:rsidRDefault="00DC4290" w:rsidP="005F3ED3">
      <w:pPr>
        <w:rPr>
          <w:rFonts w:asciiTheme="minorHAnsi" w:hAnsiTheme="minorHAnsi" w:cstheme="minorHAnsi"/>
          <w:lang w:val="en-IE"/>
        </w:rPr>
      </w:pPr>
      <w:r w:rsidRPr="006D5DAC">
        <w:rPr>
          <w:rFonts w:asciiTheme="minorHAnsi" w:hAnsiTheme="minorHAnsi" w:cstheme="minorHAnsi"/>
          <w:b/>
          <w:bCs/>
          <w:color w:val="006EC0"/>
          <w:lang w:val="en-IE"/>
        </w:rPr>
        <w:t>7</w:t>
      </w:r>
      <w:r w:rsidR="00AA32C5" w:rsidRPr="006D5DAC">
        <w:rPr>
          <w:rFonts w:asciiTheme="minorHAnsi" w:hAnsiTheme="minorHAnsi" w:cstheme="minorHAnsi"/>
          <w:b/>
          <w:bCs/>
          <w:color w:val="006EC0"/>
          <w:lang w:val="en-IE"/>
        </w:rPr>
        <w:t xml:space="preserve">.6 Non-disclosure of Information: </w:t>
      </w:r>
      <w:r w:rsidR="00AA32C5" w:rsidRPr="006D5DAC">
        <w:rPr>
          <w:rFonts w:asciiTheme="minorHAnsi" w:hAnsiTheme="minorHAnsi" w:cstheme="minorHAnsi"/>
          <w:lang w:val="en-IE"/>
        </w:rPr>
        <w:t xml:space="preserve">The Code of Conduct should make clear that certain obligations to </w:t>
      </w:r>
      <w:r w:rsidR="005F3ED3" w:rsidRPr="006D5DAC">
        <w:rPr>
          <w:rFonts w:asciiTheme="minorHAnsi" w:hAnsiTheme="minorHAnsi" w:cstheme="minorHAnsi"/>
          <w:lang w:val="en-IE"/>
        </w:rPr>
        <w:t>the Company</w:t>
      </w:r>
      <w:r w:rsidR="00AA32C5" w:rsidRPr="006D5DAC">
        <w:rPr>
          <w:rFonts w:asciiTheme="minorHAnsi" w:hAnsiTheme="minorHAnsi" w:cstheme="minorHAnsi"/>
          <w:lang w:val="en-IE"/>
        </w:rPr>
        <w:t xml:space="preserve">, regarding in particular the non-disclosure of privileged or confidential information, do not cease when </w:t>
      </w:r>
      <w:r w:rsidR="005F3ED3" w:rsidRPr="006D5DAC">
        <w:rPr>
          <w:rFonts w:asciiTheme="minorHAnsi" w:hAnsiTheme="minorHAnsi" w:cstheme="minorHAnsi"/>
          <w:lang w:val="en-IE"/>
        </w:rPr>
        <w:t xml:space="preserve">the Directors term of office expires. </w:t>
      </w:r>
    </w:p>
    <w:p w14:paraId="74B3B799" w14:textId="77777777" w:rsidR="00AA32C5" w:rsidRPr="006D5DAC" w:rsidRDefault="00AA32C5" w:rsidP="00AA32C5">
      <w:pPr>
        <w:autoSpaceDE w:val="0"/>
        <w:autoSpaceDN w:val="0"/>
        <w:adjustRightInd w:val="0"/>
        <w:spacing w:after="0" w:line="240" w:lineRule="auto"/>
        <w:jc w:val="left"/>
        <w:rPr>
          <w:rFonts w:asciiTheme="minorHAnsi" w:hAnsiTheme="minorHAnsi" w:cstheme="minorHAnsi"/>
          <w:color w:val="000000"/>
          <w:sz w:val="20"/>
          <w:szCs w:val="20"/>
          <w:lang w:val="en-IE"/>
        </w:rPr>
      </w:pPr>
    </w:p>
    <w:p w14:paraId="0E49ADF7" w14:textId="20D56776" w:rsidR="00AA32C5" w:rsidRPr="006D5DAC" w:rsidRDefault="00DC4290" w:rsidP="005F3ED3">
      <w:pPr>
        <w:rPr>
          <w:rFonts w:asciiTheme="minorHAnsi" w:hAnsiTheme="minorHAnsi" w:cstheme="minorHAnsi"/>
          <w:lang w:val="en-IE"/>
        </w:rPr>
      </w:pPr>
      <w:r w:rsidRPr="006D5DAC">
        <w:rPr>
          <w:rStyle w:val="Heading4Char"/>
          <w:rFonts w:asciiTheme="minorHAnsi" w:hAnsiTheme="minorHAnsi" w:cstheme="minorHAnsi"/>
        </w:rPr>
        <w:t>7</w:t>
      </w:r>
      <w:r w:rsidR="00AA32C5" w:rsidRPr="006D5DAC">
        <w:rPr>
          <w:rStyle w:val="Heading4Char"/>
          <w:rFonts w:asciiTheme="minorHAnsi" w:hAnsiTheme="minorHAnsi" w:cstheme="minorHAnsi"/>
        </w:rPr>
        <w:t>.7 Document Retention:</w:t>
      </w:r>
      <w:r w:rsidR="00AA32C5" w:rsidRPr="006D5DAC">
        <w:rPr>
          <w:rFonts w:asciiTheme="minorHAnsi" w:hAnsiTheme="minorHAnsi" w:cstheme="minorHAnsi"/>
          <w:b/>
          <w:bCs/>
          <w:color w:val="006EC0"/>
          <w:lang w:val="en-IE"/>
        </w:rPr>
        <w:t xml:space="preserve"> </w:t>
      </w:r>
      <w:r w:rsidR="00AA32C5" w:rsidRPr="006D5DAC">
        <w:rPr>
          <w:rFonts w:asciiTheme="minorHAnsi" w:hAnsiTheme="minorHAnsi" w:cstheme="minorHAnsi"/>
          <w:lang w:val="en-IE"/>
        </w:rPr>
        <w:t xml:space="preserve">Former Directors of the </w:t>
      </w:r>
      <w:r w:rsidR="005F3ED3" w:rsidRPr="006D5DAC">
        <w:rPr>
          <w:rFonts w:asciiTheme="minorHAnsi" w:hAnsiTheme="minorHAnsi" w:cstheme="minorHAnsi"/>
          <w:lang w:val="en-IE"/>
        </w:rPr>
        <w:t>Company</w:t>
      </w:r>
      <w:r w:rsidR="00AA32C5" w:rsidRPr="006D5DAC">
        <w:rPr>
          <w:rFonts w:asciiTheme="minorHAnsi" w:hAnsiTheme="minorHAnsi" w:cstheme="minorHAnsi"/>
          <w:lang w:val="en-IE"/>
        </w:rPr>
        <w:t xml:space="preserve"> should not retain documentation obtained during their terms of office as Directors and should return such documentation to the </w:t>
      </w:r>
      <w:r w:rsidR="00E402BB" w:rsidRPr="006D5DAC">
        <w:rPr>
          <w:rFonts w:asciiTheme="minorHAnsi" w:hAnsiTheme="minorHAnsi" w:cstheme="minorHAnsi"/>
          <w:lang w:val="en-IE"/>
        </w:rPr>
        <w:t xml:space="preserve">Company </w:t>
      </w:r>
      <w:r w:rsidR="00AA32C5" w:rsidRPr="006D5DAC">
        <w:rPr>
          <w:rFonts w:asciiTheme="minorHAnsi" w:hAnsiTheme="minorHAnsi" w:cstheme="minorHAnsi"/>
          <w:lang w:val="en-IE"/>
        </w:rPr>
        <w:t xml:space="preserve">Secretary or otherwise indicate to the Secretary that all such documentation in their possession has been disposed of in an appropriate manner. In the event that former Directors require access to papers from the time of their term on the </w:t>
      </w:r>
      <w:r w:rsidR="00E402BB" w:rsidRPr="006D5DAC">
        <w:rPr>
          <w:rFonts w:asciiTheme="minorHAnsi" w:hAnsiTheme="minorHAnsi" w:cstheme="minorHAnsi"/>
          <w:lang w:val="en-IE"/>
        </w:rPr>
        <w:t>Board</w:t>
      </w:r>
      <w:r w:rsidR="00AA32C5" w:rsidRPr="006D5DAC">
        <w:rPr>
          <w:rFonts w:asciiTheme="minorHAnsi" w:hAnsiTheme="minorHAnsi" w:cstheme="minorHAnsi"/>
          <w:lang w:val="en-IE"/>
        </w:rPr>
        <w:t xml:space="preserve">, this can be facilitated by the </w:t>
      </w:r>
      <w:r w:rsidR="00E402BB" w:rsidRPr="006D5DAC">
        <w:rPr>
          <w:rFonts w:asciiTheme="minorHAnsi" w:hAnsiTheme="minorHAnsi" w:cstheme="minorHAnsi"/>
          <w:lang w:val="en-IE"/>
        </w:rPr>
        <w:t xml:space="preserve">Company </w:t>
      </w:r>
      <w:r w:rsidR="00AA32C5" w:rsidRPr="006D5DAC">
        <w:rPr>
          <w:rFonts w:asciiTheme="minorHAnsi" w:hAnsiTheme="minorHAnsi" w:cstheme="minorHAnsi"/>
          <w:lang w:val="en-IE"/>
        </w:rPr>
        <w:t xml:space="preserve">Secretary. </w:t>
      </w:r>
    </w:p>
    <w:p w14:paraId="0B73DBC4" w14:textId="77777777" w:rsidR="003F5B50" w:rsidRPr="006D5DAC" w:rsidRDefault="003F5B50" w:rsidP="005F3ED3">
      <w:pPr>
        <w:rPr>
          <w:rFonts w:asciiTheme="minorHAnsi" w:hAnsiTheme="minorHAnsi" w:cstheme="minorHAnsi"/>
          <w:lang w:val="en-IE"/>
        </w:rPr>
      </w:pPr>
    </w:p>
    <w:p w14:paraId="3ABCAF8E" w14:textId="622FA92D" w:rsidR="008C24C7" w:rsidRPr="006D5DAC" w:rsidRDefault="00DC4290" w:rsidP="008C24C7">
      <w:pPr>
        <w:rPr>
          <w:rFonts w:asciiTheme="minorHAnsi" w:hAnsiTheme="minorHAnsi" w:cstheme="minorHAnsi"/>
          <w:lang w:val="en-IE"/>
        </w:rPr>
      </w:pPr>
      <w:r w:rsidRPr="006D5DAC">
        <w:rPr>
          <w:rStyle w:val="Heading4Char"/>
          <w:rFonts w:asciiTheme="minorHAnsi" w:hAnsiTheme="minorHAnsi" w:cstheme="minorHAnsi"/>
        </w:rPr>
        <w:t>7</w:t>
      </w:r>
      <w:r w:rsidR="003F5B50" w:rsidRPr="006D5DAC">
        <w:rPr>
          <w:rStyle w:val="Heading4Char"/>
          <w:rFonts w:asciiTheme="minorHAnsi" w:hAnsiTheme="minorHAnsi" w:cstheme="minorHAnsi"/>
        </w:rPr>
        <w:t>.8 Disclosure of Interests by Directors:</w:t>
      </w:r>
      <w:r w:rsidR="003F5B50" w:rsidRPr="006D5DAC">
        <w:rPr>
          <w:rFonts w:asciiTheme="minorHAnsi" w:hAnsiTheme="minorHAnsi" w:cstheme="minorHAnsi"/>
          <w:b/>
          <w:bCs/>
          <w:color w:val="006EC0"/>
          <w:lang w:val="en-IE"/>
        </w:rPr>
        <w:t xml:space="preserve"> </w:t>
      </w:r>
      <w:r w:rsidR="008C24C7" w:rsidRPr="006D5DAC">
        <w:rPr>
          <w:rFonts w:asciiTheme="minorHAnsi" w:hAnsiTheme="minorHAnsi" w:cstheme="minorHAnsi"/>
          <w:lang w:val="en-IE"/>
        </w:rPr>
        <w:t xml:space="preserve">The Company Secretary should maintain a confidential register of any disclosures that its Directors have made of interests that any of them may have in the contracts and proposed contracts of the </w:t>
      </w:r>
      <w:r w:rsidR="00AB4C9E" w:rsidRPr="006D5DAC">
        <w:rPr>
          <w:rFonts w:asciiTheme="minorHAnsi" w:hAnsiTheme="minorHAnsi" w:cstheme="minorHAnsi"/>
          <w:lang w:val="en-IE"/>
        </w:rPr>
        <w:t>company if</w:t>
      </w:r>
      <w:r w:rsidR="008C24C7" w:rsidRPr="006D5DAC">
        <w:rPr>
          <w:rFonts w:asciiTheme="minorHAnsi" w:hAnsiTheme="minorHAnsi" w:cstheme="minorHAnsi"/>
          <w:lang w:val="en-IE"/>
        </w:rPr>
        <w:t xml:space="preserve"> that interest may reasonably be regarded as likely to give rise to a conflict of interest. Access to the register should be limited to the Chairperson and Company Secretary and to other Board members on a strictly need to know basis.</w:t>
      </w:r>
    </w:p>
    <w:p w14:paraId="4F643058" w14:textId="515E6F3D" w:rsidR="008C24C7" w:rsidRPr="006D5DAC" w:rsidRDefault="008C24C7" w:rsidP="008C24C7">
      <w:pPr>
        <w:rPr>
          <w:rFonts w:asciiTheme="minorHAnsi" w:hAnsiTheme="minorHAnsi" w:cstheme="minorHAnsi"/>
          <w:lang w:val="en-IE"/>
        </w:rPr>
      </w:pPr>
      <w:r w:rsidRPr="006D5DAC">
        <w:rPr>
          <w:rFonts w:asciiTheme="minorHAnsi" w:hAnsiTheme="minorHAnsi" w:cstheme="minorHAnsi"/>
          <w:lang w:val="en-IE"/>
        </w:rPr>
        <w:t xml:space="preserve">If a Director has a doubt as to whether an interest should be disclosed, they should consult with the Chairperson and/or Company Secretary as appropriate. </w:t>
      </w:r>
    </w:p>
    <w:p w14:paraId="46056BD3" w14:textId="003D5D51" w:rsidR="008C24C7" w:rsidRPr="006D5DAC" w:rsidRDefault="008C24C7" w:rsidP="008C24C7">
      <w:pPr>
        <w:rPr>
          <w:rFonts w:asciiTheme="minorHAnsi" w:hAnsiTheme="minorHAnsi" w:cstheme="minorHAnsi"/>
          <w:lang w:val="en-IE"/>
        </w:rPr>
      </w:pPr>
      <w:r w:rsidRPr="006D5DAC">
        <w:rPr>
          <w:rFonts w:asciiTheme="minorHAnsi" w:hAnsiTheme="minorHAnsi" w:cstheme="minorHAnsi"/>
          <w:lang w:val="en-IE"/>
        </w:rPr>
        <w:t xml:space="preserve">A Director should </w:t>
      </w:r>
      <w:r w:rsidR="00DC4290" w:rsidRPr="006D5DAC">
        <w:rPr>
          <w:rFonts w:asciiTheme="minorHAnsi" w:hAnsiTheme="minorHAnsi" w:cstheme="minorHAnsi"/>
          <w:lang w:val="en-IE"/>
        </w:rPr>
        <w:t xml:space="preserve">not attend the meeting </w:t>
      </w:r>
      <w:r w:rsidRPr="006D5DAC">
        <w:rPr>
          <w:rFonts w:asciiTheme="minorHAnsi" w:hAnsiTheme="minorHAnsi" w:cstheme="minorHAnsi"/>
          <w:lang w:val="en-IE"/>
        </w:rPr>
        <w:t xml:space="preserve">when the </w:t>
      </w:r>
      <w:r w:rsidR="00DC4290" w:rsidRPr="006D5DAC">
        <w:rPr>
          <w:rFonts w:asciiTheme="minorHAnsi" w:hAnsiTheme="minorHAnsi" w:cstheme="minorHAnsi"/>
          <w:lang w:val="en-IE"/>
        </w:rPr>
        <w:t>Board</w:t>
      </w:r>
      <w:r w:rsidRPr="006D5DAC">
        <w:rPr>
          <w:rFonts w:asciiTheme="minorHAnsi" w:hAnsiTheme="minorHAnsi" w:cstheme="minorHAnsi"/>
          <w:lang w:val="en-IE"/>
        </w:rPr>
        <w:t xml:space="preserve"> is deliberating or deciding on matters in which that </w:t>
      </w:r>
      <w:r w:rsidR="00DC4290" w:rsidRPr="006D5DAC">
        <w:rPr>
          <w:rFonts w:asciiTheme="minorHAnsi" w:hAnsiTheme="minorHAnsi" w:cstheme="minorHAnsi"/>
          <w:lang w:val="en-IE"/>
        </w:rPr>
        <w:t xml:space="preserve">Director </w:t>
      </w:r>
      <w:r w:rsidRPr="006D5DAC">
        <w:rPr>
          <w:rFonts w:asciiTheme="minorHAnsi" w:hAnsiTheme="minorHAnsi" w:cstheme="minorHAnsi"/>
          <w:lang w:val="en-IE"/>
        </w:rPr>
        <w:t xml:space="preserve">has declared a material interest and should not take part in any deliberation or decision of the </w:t>
      </w:r>
      <w:r w:rsidR="00DC4290" w:rsidRPr="006D5DAC">
        <w:rPr>
          <w:rFonts w:asciiTheme="minorHAnsi" w:hAnsiTheme="minorHAnsi" w:cstheme="minorHAnsi"/>
          <w:lang w:val="en-IE"/>
        </w:rPr>
        <w:t>Board</w:t>
      </w:r>
      <w:r w:rsidRPr="006D5DAC">
        <w:rPr>
          <w:rFonts w:asciiTheme="minorHAnsi" w:hAnsiTheme="minorHAnsi" w:cstheme="minorHAnsi"/>
          <w:lang w:val="en-IE"/>
        </w:rPr>
        <w:t xml:space="preserve"> in relation to those matters. In such cases consideration should be given as to whether a separate record (to which the </w:t>
      </w:r>
      <w:r w:rsidR="00DC4290" w:rsidRPr="006D5DAC">
        <w:rPr>
          <w:rFonts w:asciiTheme="minorHAnsi" w:hAnsiTheme="minorHAnsi" w:cstheme="minorHAnsi"/>
          <w:lang w:val="en-IE"/>
        </w:rPr>
        <w:t>Director</w:t>
      </w:r>
      <w:r w:rsidRPr="006D5DAC">
        <w:rPr>
          <w:rFonts w:asciiTheme="minorHAnsi" w:hAnsiTheme="minorHAnsi" w:cstheme="minorHAnsi"/>
          <w:lang w:val="en-IE"/>
        </w:rPr>
        <w:t xml:space="preserve"> would not have access) should be maintained. </w:t>
      </w:r>
    </w:p>
    <w:p w14:paraId="0645F350" w14:textId="5DA804EE" w:rsidR="00AA32C5" w:rsidRPr="006D5DAC" w:rsidRDefault="00B00B8F" w:rsidP="008C24C7">
      <w:pPr>
        <w:rPr>
          <w:rFonts w:asciiTheme="minorHAnsi" w:hAnsiTheme="minorHAnsi" w:cstheme="minorHAnsi"/>
        </w:rPr>
      </w:pPr>
      <w:r w:rsidRPr="006D5DAC">
        <w:rPr>
          <w:rFonts w:asciiTheme="minorHAnsi" w:hAnsiTheme="minorHAnsi" w:cstheme="minorHAnsi"/>
        </w:rPr>
        <w:br w:type="page"/>
      </w:r>
    </w:p>
    <w:p w14:paraId="41B91B38" w14:textId="098E3DBA" w:rsidR="00B00B8F" w:rsidRDefault="00573DD4" w:rsidP="00AD315D">
      <w:pPr>
        <w:pStyle w:val="Heading2"/>
        <w:rPr>
          <w:rFonts w:asciiTheme="minorHAnsi" w:hAnsiTheme="minorHAnsi" w:cstheme="minorHAnsi"/>
        </w:rPr>
      </w:pPr>
      <w:bookmarkStart w:id="22" w:name="_Toc115265966"/>
      <w:bookmarkStart w:id="23" w:name="_Hlk82442364"/>
      <w:r w:rsidRPr="006D5DAC">
        <w:rPr>
          <w:rFonts w:asciiTheme="minorHAnsi" w:hAnsiTheme="minorHAnsi" w:cstheme="minorHAnsi"/>
        </w:rPr>
        <w:lastRenderedPageBreak/>
        <w:t>Business and Financial Reporting</w:t>
      </w:r>
      <w:bookmarkEnd w:id="22"/>
      <w:r w:rsidRPr="006D5DAC">
        <w:rPr>
          <w:rFonts w:asciiTheme="minorHAnsi" w:hAnsiTheme="minorHAnsi" w:cstheme="minorHAnsi"/>
        </w:rPr>
        <w:t xml:space="preserve"> </w:t>
      </w:r>
    </w:p>
    <w:p w14:paraId="09F8725E" w14:textId="06773CF9" w:rsidR="00AA32C5" w:rsidRDefault="00AA32C5" w:rsidP="00AA32C5">
      <w:pPr>
        <w:pStyle w:val="Heading3"/>
        <w:rPr>
          <w:rFonts w:asciiTheme="minorHAnsi" w:hAnsiTheme="minorHAnsi" w:cstheme="minorHAnsi"/>
          <w:sz w:val="24"/>
          <w:szCs w:val="24"/>
        </w:rPr>
      </w:pPr>
      <w:r w:rsidRPr="002739B1">
        <w:rPr>
          <w:rFonts w:asciiTheme="minorHAnsi" w:hAnsiTheme="minorHAnsi" w:cstheme="minorHAnsi"/>
          <w:sz w:val="24"/>
          <w:szCs w:val="24"/>
        </w:rPr>
        <w:t>Guiding Principles</w:t>
      </w:r>
    </w:p>
    <w:p w14:paraId="7C298318" w14:textId="3BAAA6E3" w:rsidR="002204E2" w:rsidRPr="006D5DAC" w:rsidRDefault="002204E2" w:rsidP="002204E2">
      <w:pPr>
        <w:rPr>
          <w:rFonts w:asciiTheme="minorHAnsi" w:hAnsiTheme="minorHAnsi" w:cstheme="minorHAnsi"/>
          <w:lang w:val="en-IE"/>
        </w:rPr>
      </w:pPr>
      <w:r w:rsidRPr="006D5DAC">
        <w:rPr>
          <w:rFonts w:asciiTheme="minorHAnsi" w:hAnsiTheme="minorHAnsi" w:cstheme="minorHAnsi"/>
          <w:lang w:val="en-IE"/>
        </w:rPr>
        <w:t xml:space="preserve">Taking account of public accountability and the special considerations which attach to subsidiaries of Universities in relation to their management and operation, the annual report, in the form of the financial statements, taken as a whole, should be fair, </w:t>
      </w:r>
      <w:r w:rsidR="00AB4C9E" w:rsidRPr="006D5DAC">
        <w:rPr>
          <w:rFonts w:asciiTheme="minorHAnsi" w:hAnsiTheme="minorHAnsi" w:cstheme="minorHAnsi"/>
          <w:lang w:val="en-IE"/>
        </w:rPr>
        <w:t>balanced,</w:t>
      </w:r>
      <w:r w:rsidRPr="006D5DAC">
        <w:rPr>
          <w:rFonts w:asciiTheme="minorHAnsi" w:hAnsiTheme="minorHAnsi" w:cstheme="minorHAnsi"/>
          <w:lang w:val="en-IE"/>
        </w:rPr>
        <w:t xml:space="preserve"> and understandable and provide the information necessary for an assessment of the Company’s financial performance, financial position, business model and strategy.</w:t>
      </w:r>
      <w:r w:rsidRPr="006D5DAC">
        <w:rPr>
          <w:rStyle w:val="FootnoteReference"/>
          <w:rFonts w:asciiTheme="minorHAnsi" w:hAnsiTheme="minorHAnsi" w:cstheme="minorHAnsi"/>
          <w:lang w:val="en-IE"/>
        </w:rPr>
        <w:footnoteReference w:id="19"/>
      </w:r>
    </w:p>
    <w:p w14:paraId="5F9724AE" w14:textId="4473D3A3" w:rsidR="002204E2" w:rsidRPr="006D5DAC" w:rsidRDefault="002204E2" w:rsidP="002204E2">
      <w:pPr>
        <w:rPr>
          <w:rFonts w:asciiTheme="minorHAnsi" w:hAnsiTheme="minorHAnsi" w:cstheme="minorHAnsi"/>
          <w:color w:val="000000"/>
          <w:lang w:val="en-IE"/>
        </w:rPr>
      </w:pPr>
      <w:r w:rsidRPr="006D5DAC">
        <w:rPr>
          <w:rFonts w:asciiTheme="minorHAnsi" w:hAnsiTheme="minorHAnsi" w:cstheme="minorHAnsi"/>
          <w:lang w:val="en-IE"/>
        </w:rPr>
        <w:t xml:space="preserve">A fundamental duty of the Board is to ensure that a balanced, </w:t>
      </w:r>
      <w:r w:rsidR="00AB4C9E" w:rsidRPr="006D5DAC">
        <w:rPr>
          <w:rFonts w:asciiTheme="minorHAnsi" w:hAnsiTheme="minorHAnsi" w:cstheme="minorHAnsi"/>
          <w:lang w:val="en-IE"/>
        </w:rPr>
        <w:t>true,</w:t>
      </w:r>
      <w:r w:rsidRPr="006D5DAC">
        <w:rPr>
          <w:rFonts w:asciiTheme="minorHAnsi" w:hAnsiTheme="minorHAnsi" w:cstheme="minorHAnsi"/>
          <w:lang w:val="en-IE"/>
        </w:rPr>
        <w:t xml:space="preserve"> and fair view of the Company’s financial performance and financial position is made when preparing the financial statements of the Company. </w:t>
      </w:r>
    </w:p>
    <w:p w14:paraId="446715E1" w14:textId="0534A78B" w:rsidR="002204E2" w:rsidRPr="006D5DAC" w:rsidRDefault="002204E2" w:rsidP="002204E2">
      <w:pPr>
        <w:rPr>
          <w:rFonts w:asciiTheme="minorHAnsi" w:hAnsiTheme="minorHAnsi" w:cstheme="minorHAnsi"/>
          <w:lang w:val="en-IE"/>
        </w:rPr>
      </w:pPr>
      <w:r w:rsidRPr="006D5DAC">
        <w:rPr>
          <w:rFonts w:asciiTheme="minorHAnsi" w:hAnsiTheme="minorHAnsi" w:cstheme="minorHAnsi"/>
          <w:lang w:val="en-IE"/>
        </w:rPr>
        <w:t xml:space="preserve">The Board should ensure that timely and accurate disclosure is made to the Governing </w:t>
      </w:r>
      <w:r w:rsidR="00DF589E" w:rsidRPr="006D5DAC">
        <w:rPr>
          <w:rFonts w:asciiTheme="minorHAnsi" w:hAnsiTheme="minorHAnsi" w:cstheme="minorHAnsi"/>
          <w:lang w:val="en-IE"/>
        </w:rPr>
        <w:t xml:space="preserve">Body </w:t>
      </w:r>
      <w:r w:rsidRPr="006D5DAC">
        <w:rPr>
          <w:rFonts w:asciiTheme="minorHAnsi" w:hAnsiTheme="minorHAnsi" w:cstheme="minorHAnsi"/>
          <w:lang w:val="en-IE"/>
        </w:rPr>
        <w:t xml:space="preserve">of </w:t>
      </w:r>
      <w:r w:rsidR="00DF589E" w:rsidRPr="006D5DAC">
        <w:rPr>
          <w:rFonts w:asciiTheme="minorHAnsi" w:hAnsiTheme="minorHAnsi" w:cstheme="minorHAnsi"/>
          <w:lang w:val="en-IE"/>
        </w:rPr>
        <w:t>TU Dublin</w:t>
      </w:r>
      <w:r w:rsidRPr="006D5DAC">
        <w:rPr>
          <w:rFonts w:asciiTheme="minorHAnsi" w:hAnsiTheme="minorHAnsi" w:cstheme="minorHAnsi"/>
          <w:lang w:val="en-IE"/>
        </w:rPr>
        <w:t xml:space="preserve"> on all material matters regarding the Company, including the business context, financial performance and position, and governance of the Company.</w:t>
      </w:r>
      <w:r w:rsidRPr="006D5DAC">
        <w:rPr>
          <w:rStyle w:val="FootnoteReference"/>
          <w:rFonts w:asciiTheme="minorHAnsi" w:hAnsiTheme="minorHAnsi" w:cstheme="minorHAnsi"/>
          <w:lang w:val="en-IE"/>
        </w:rPr>
        <w:footnoteReference w:id="20"/>
      </w:r>
    </w:p>
    <w:p w14:paraId="3055C2F1" w14:textId="77777777" w:rsidR="00B63FFD" w:rsidRPr="006D5DAC" w:rsidRDefault="00B63FFD" w:rsidP="002204E2">
      <w:pPr>
        <w:rPr>
          <w:rFonts w:asciiTheme="minorHAnsi" w:hAnsiTheme="minorHAnsi" w:cstheme="minorHAnsi"/>
          <w:lang w:val="en-IE"/>
        </w:rPr>
      </w:pPr>
    </w:p>
    <w:p w14:paraId="75A5016F" w14:textId="4883EC50" w:rsidR="00AA32C5" w:rsidRDefault="00AA32C5" w:rsidP="00AA32C5">
      <w:pPr>
        <w:pStyle w:val="Heading3"/>
        <w:rPr>
          <w:rFonts w:asciiTheme="minorHAnsi" w:hAnsiTheme="minorHAnsi" w:cstheme="minorHAnsi"/>
          <w:sz w:val="24"/>
          <w:szCs w:val="24"/>
        </w:rPr>
      </w:pPr>
      <w:r w:rsidRPr="002739B1">
        <w:rPr>
          <w:rFonts w:asciiTheme="minorHAnsi" w:hAnsiTheme="minorHAnsi" w:cstheme="minorHAnsi"/>
          <w:sz w:val="24"/>
          <w:szCs w:val="24"/>
        </w:rPr>
        <w:t>Code Provisions</w:t>
      </w:r>
    </w:p>
    <w:p w14:paraId="0A34FF7B" w14:textId="37BE47A5" w:rsidR="007D44DB" w:rsidRPr="00053273" w:rsidRDefault="00FF309B" w:rsidP="007D44DB">
      <w:pPr>
        <w:rPr>
          <w:rFonts w:asciiTheme="minorHAnsi" w:hAnsiTheme="minorHAnsi" w:cstheme="minorHAnsi"/>
        </w:rPr>
      </w:pPr>
      <w:r w:rsidRPr="006D5DAC">
        <w:rPr>
          <w:rStyle w:val="Heading4Char"/>
          <w:rFonts w:asciiTheme="minorHAnsi" w:hAnsiTheme="minorHAnsi" w:cstheme="minorHAnsi"/>
        </w:rPr>
        <w:t>8</w:t>
      </w:r>
      <w:r w:rsidR="00AA32C5" w:rsidRPr="006D5DAC">
        <w:rPr>
          <w:rStyle w:val="Heading4Char"/>
          <w:rFonts w:asciiTheme="minorHAnsi" w:hAnsiTheme="minorHAnsi" w:cstheme="minorHAnsi"/>
        </w:rPr>
        <w:t xml:space="preserve">.1 </w:t>
      </w:r>
      <w:r w:rsidR="00FC1438" w:rsidRPr="006D5DAC">
        <w:rPr>
          <w:rStyle w:val="Heading4Char"/>
          <w:rFonts w:asciiTheme="minorHAnsi" w:hAnsiTheme="minorHAnsi" w:cstheme="minorHAnsi"/>
        </w:rPr>
        <w:t xml:space="preserve">Financial Statements: </w:t>
      </w:r>
      <w:r w:rsidR="007D44DB" w:rsidRPr="006D5DAC">
        <w:rPr>
          <w:rFonts w:asciiTheme="minorHAnsi" w:hAnsiTheme="minorHAnsi" w:cstheme="minorHAnsi"/>
          <w:lang w:val="en-IE"/>
        </w:rPr>
        <w:t xml:space="preserve">The Board of the Company is required to arrange for the preparation of the financial </w:t>
      </w:r>
      <w:r w:rsidR="007D44DB" w:rsidRPr="006D5DAC">
        <w:rPr>
          <w:rFonts w:asciiTheme="minorHAnsi" w:hAnsiTheme="minorHAnsi" w:cstheme="minorHAnsi"/>
        </w:rPr>
        <w:t xml:space="preserve">statements, that include a Director’s Report, in </w:t>
      </w:r>
      <w:r w:rsidR="007D44DB" w:rsidRPr="006D5DAC">
        <w:rPr>
          <w:rFonts w:asciiTheme="minorHAnsi" w:hAnsiTheme="minorHAnsi" w:cstheme="minorHAnsi"/>
          <w:lang w:val="en-IE"/>
        </w:rPr>
        <w:t>respect of each financial year. The annual financial statements are prepared from the information contained in the Company’s accounting records and other relev</w:t>
      </w:r>
      <w:r w:rsidR="007D44DB" w:rsidRPr="00053273">
        <w:rPr>
          <w:rFonts w:asciiTheme="minorHAnsi" w:hAnsiTheme="minorHAnsi" w:cstheme="minorHAnsi"/>
          <w:lang w:val="en-IE"/>
        </w:rPr>
        <w:t xml:space="preserve">ant information and in accordance with the accounting standards applicable to the Company. </w:t>
      </w:r>
      <w:r w:rsidR="007D44DB" w:rsidRPr="00053273">
        <w:rPr>
          <w:rFonts w:asciiTheme="minorHAnsi" w:hAnsiTheme="minorHAnsi" w:cstheme="minorHAnsi"/>
        </w:rPr>
        <w:t xml:space="preserve">They are a formal record of the financial performance and financial position of the </w:t>
      </w:r>
      <w:r w:rsidR="004B0818" w:rsidRPr="00053273">
        <w:rPr>
          <w:rFonts w:asciiTheme="minorHAnsi" w:hAnsiTheme="minorHAnsi" w:cstheme="minorHAnsi"/>
        </w:rPr>
        <w:t>Company and</w:t>
      </w:r>
      <w:r w:rsidR="00D07092" w:rsidRPr="00053273">
        <w:rPr>
          <w:rFonts w:asciiTheme="minorHAnsi" w:hAnsiTheme="minorHAnsi" w:cstheme="minorHAnsi"/>
        </w:rPr>
        <w:t xml:space="preserve"> are incorporated into the TU Dublin Financial Statements</w:t>
      </w:r>
      <w:r w:rsidR="007D44DB" w:rsidRPr="00053273">
        <w:rPr>
          <w:rFonts w:asciiTheme="minorHAnsi" w:hAnsiTheme="minorHAnsi" w:cstheme="minorHAnsi"/>
        </w:rPr>
        <w:t>.</w:t>
      </w:r>
    </w:p>
    <w:p w14:paraId="2E39CF33" w14:textId="12F38EDC" w:rsidR="007D44DB" w:rsidRPr="00053273" w:rsidRDefault="007D44DB" w:rsidP="007D44DB">
      <w:pPr>
        <w:rPr>
          <w:rFonts w:asciiTheme="minorHAnsi" w:hAnsiTheme="minorHAnsi" w:cstheme="minorHAnsi"/>
        </w:rPr>
      </w:pPr>
      <w:r w:rsidRPr="00053273">
        <w:rPr>
          <w:rFonts w:asciiTheme="minorHAnsi" w:hAnsiTheme="minorHAnsi" w:cstheme="minorHAnsi"/>
        </w:rPr>
        <w:t xml:space="preserve">The Board should be mindful that the financial statements of </w:t>
      </w:r>
      <w:r w:rsidR="00DF589E" w:rsidRPr="00053273">
        <w:rPr>
          <w:rFonts w:asciiTheme="minorHAnsi" w:hAnsiTheme="minorHAnsi" w:cstheme="minorHAnsi"/>
        </w:rPr>
        <w:t>TU Dublin</w:t>
      </w:r>
      <w:r w:rsidRPr="00053273">
        <w:rPr>
          <w:rFonts w:asciiTheme="minorHAnsi" w:hAnsiTheme="minorHAnsi" w:cstheme="minorHAnsi"/>
        </w:rPr>
        <w:t>, of which the Company’s results form part, are audited by the Comptroller and Auditor General</w:t>
      </w:r>
      <w:r w:rsidR="00D07092" w:rsidRPr="00053273">
        <w:rPr>
          <w:rFonts w:asciiTheme="minorHAnsi" w:hAnsiTheme="minorHAnsi" w:cstheme="minorHAnsi"/>
        </w:rPr>
        <w:t>, and considered and approved by the TU Dublin Governing Body Audit and Risk Committee</w:t>
      </w:r>
      <w:r w:rsidRPr="00053273">
        <w:rPr>
          <w:rFonts w:asciiTheme="minorHAnsi" w:hAnsiTheme="minorHAnsi" w:cstheme="minorHAnsi"/>
        </w:rPr>
        <w:t>.</w:t>
      </w:r>
    </w:p>
    <w:p w14:paraId="05A32343" w14:textId="77777777" w:rsidR="004F394D" w:rsidRPr="00053273" w:rsidRDefault="004F394D" w:rsidP="00FC1438">
      <w:pPr>
        <w:rPr>
          <w:rFonts w:asciiTheme="minorHAnsi" w:hAnsiTheme="minorHAnsi" w:cstheme="minorHAnsi"/>
          <w:lang w:val="en-IE"/>
        </w:rPr>
      </w:pPr>
    </w:p>
    <w:p w14:paraId="4533B4EB" w14:textId="5E116C67" w:rsidR="00CF20A0" w:rsidRPr="006D5DAC" w:rsidRDefault="00C82B8A" w:rsidP="00C82B8A">
      <w:pPr>
        <w:rPr>
          <w:rFonts w:asciiTheme="minorHAnsi" w:hAnsiTheme="minorHAnsi" w:cstheme="minorHAnsi"/>
          <w:lang w:val="en-IE"/>
        </w:rPr>
      </w:pPr>
      <w:r w:rsidRPr="00053273">
        <w:rPr>
          <w:rStyle w:val="Heading4Char"/>
          <w:rFonts w:asciiTheme="minorHAnsi" w:hAnsiTheme="minorHAnsi" w:cstheme="minorHAnsi"/>
        </w:rPr>
        <w:t xml:space="preserve">8.2 </w:t>
      </w:r>
      <w:r w:rsidRPr="00053273">
        <w:rPr>
          <w:rStyle w:val="Heading4Char"/>
          <w:rFonts w:asciiTheme="minorHAnsi" w:hAnsiTheme="minorHAnsi" w:cstheme="minorHAnsi"/>
          <w:i/>
          <w:iCs/>
        </w:rPr>
        <w:t>“True and Fair View”</w:t>
      </w:r>
      <w:r w:rsidRPr="00053273">
        <w:rPr>
          <w:rStyle w:val="Heading4Char"/>
          <w:rFonts w:asciiTheme="minorHAnsi" w:hAnsiTheme="minorHAnsi" w:cstheme="minorHAnsi"/>
        </w:rPr>
        <w:t xml:space="preserve">: </w:t>
      </w:r>
      <w:r w:rsidR="00CF20A0" w:rsidRPr="00053273">
        <w:rPr>
          <w:rFonts w:asciiTheme="minorHAnsi" w:hAnsiTheme="minorHAnsi" w:cstheme="minorHAnsi"/>
          <w:lang w:val="en-IE"/>
        </w:rPr>
        <w:t xml:space="preserve">The </w:t>
      </w:r>
      <w:r w:rsidR="00FB3162" w:rsidRPr="00053273">
        <w:rPr>
          <w:rFonts w:asciiTheme="minorHAnsi" w:hAnsiTheme="minorHAnsi" w:cstheme="minorHAnsi"/>
          <w:lang w:val="en-IE"/>
        </w:rPr>
        <w:t>Board</w:t>
      </w:r>
      <w:r w:rsidR="00CF20A0" w:rsidRPr="00053273">
        <w:rPr>
          <w:rFonts w:asciiTheme="minorHAnsi" w:hAnsiTheme="minorHAnsi" w:cstheme="minorHAnsi"/>
          <w:lang w:val="en-IE"/>
        </w:rPr>
        <w:t xml:space="preserve"> must present </w:t>
      </w:r>
      <w:r w:rsidR="00FB3162" w:rsidRPr="00053273">
        <w:rPr>
          <w:rFonts w:asciiTheme="minorHAnsi" w:hAnsiTheme="minorHAnsi" w:cstheme="minorHAnsi"/>
          <w:lang w:val="en-IE"/>
        </w:rPr>
        <w:t>the Company’s</w:t>
      </w:r>
      <w:r w:rsidR="00CF20A0" w:rsidRPr="00053273">
        <w:rPr>
          <w:rFonts w:asciiTheme="minorHAnsi" w:hAnsiTheme="minorHAnsi" w:cstheme="minorHAnsi"/>
          <w:lang w:val="en-IE"/>
        </w:rPr>
        <w:t xml:space="preserve"> financial stat</w:t>
      </w:r>
      <w:r w:rsidR="00CF20A0" w:rsidRPr="006D5DAC">
        <w:rPr>
          <w:rFonts w:asciiTheme="minorHAnsi" w:hAnsiTheme="minorHAnsi" w:cstheme="minorHAnsi"/>
          <w:lang w:val="en-IE"/>
        </w:rPr>
        <w:t xml:space="preserve">ements that give a true and fair view of the income, expenditure (financial performance), assets, </w:t>
      </w:r>
      <w:r w:rsidR="00AB4C9E" w:rsidRPr="006D5DAC">
        <w:rPr>
          <w:rFonts w:asciiTheme="minorHAnsi" w:hAnsiTheme="minorHAnsi" w:cstheme="minorHAnsi"/>
          <w:lang w:val="en-IE"/>
        </w:rPr>
        <w:t>liabilities,</w:t>
      </w:r>
      <w:r w:rsidR="00CF20A0" w:rsidRPr="006D5DAC">
        <w:rPr>
          <w:rFonts w:asciiTheme="minorHAnsi" w:hAnsiTheme="minorHAnsi" w:cstheme="minorHAnsi"/>
          <w:lang w:val="en-IE"/>
        </w:rPr>
        <w:t xml:space="preserve"> and capital (financial position) of the </w:t>
      </w:r>
      <w:r w:rsidR="00FB3162" w:rsidRPr="006D5DAC">
        <w:rPr>
          <w:rFonts w:asciiTheme="minorHAnsi" w:hAnsiTheme="minorHAnsi" w:cstheme="minorHAnsi"/>
          <w:lang w:val="en-IE"/>
        </w:rPr>
        <w:t>Company</w:t>
      </w:r>
      <w:r w:rsidR="00CF20A0" w:rsidRPr="006D5DAC">
        <w:rPr>
          <w:rFonts w:asciiTheme="minorHAnsi" w:hAnsiTheme="minorHAnsi" w:cstheme="minorHAnsi"/>
          <w:lang w:val="en-IE"/>
        </w:rPr>
        <w:t xml:space="preserve"> as at the financial year end.</w:t>
      </w:r>
    </w:p>
    <w:p w14:paraId="3FA4AFFE" w14:textId="796B254F" w:rsidR="00FB3162" w:rsidRPr="006D5DAC" w:rsidRDefault="00FB3162" w:rsidP="00FB3162">
      <w:pPr>
        <w:rPr>
          <w:rFonts w:asciiTheme="minorHAnsi" w:hAnsiTheme="minorHAnsi" w:cstheme="minorHAnsi"/>
        </w:rPr>
      </w:pPr>
      <w:r w:rsidRPr="006D5DAC">
        <w:rPr>
          <w:rFonts w:asciiTheme="minorHAnsi" w:hAnsiTheme="minorHAnsi" w:cstheme="minorHAnsi"/>
        </w:rPr>
        <w:t>Reference to financial statements giving a “</w:t>
      </w:r>
      <w:r w:rsidRPr="006D5DAC">
        <w:rPr>
          <w:rFonts w:asciiTheme="minorHAnsi" w:hAnsiTheme="minorHAnsi" w:cstheme="minorHAnsi"/>
          <w:i/>
          <w:iCs/>
        </w:rPr>
        <w:t>true and fair view</w:t>
      </w:r>
      <w:r w:rsidRPr="006D5DAC">
        <w:rPr>
          <w:rFonts w:asciiTheme="minorHAnsi" w:hAnsiTheme="minorHAnsi" w:cstheme="minorHAnsi"/>
        </w:rPr>
        <w:t xml:space="preserve">” means that the financial statements present fairly the income and expenses (financial performance), assets, </w:t>
      </w:r>
      <w:r w:rsidR="00AB4C9E" w:rsidRPr="006D5DAC">
        <w:rPr>
          <w:rFonts w:asciiTheme="minorHAnsi" w:hAnsiTheme="minorHAnsi" w:cstheme="minorHAnsi"/>
        </w:rPr>
        <w:t>liabilities,</w:t>
      </w:r>
      <w:r w:rsidRPr="006D5DAC">
        <w:rPr>
          <w:rFonts w:asciiTheme="minorHAnsi" w:hAnsiTheme="minorHAnsi" w:cstheme="minorHAnsi"/>
        </w:rPr>
        <w:t xml:space="preserve"> and capital (financial position), and cash flows of the Company. </w:t>
      </w:r>
    </w:p>
    <w:p w14:paraId="2C007A0B" w14:textId="368316D1" w:rsidR="00FB3162" w:rsidRPr="006D5DAC" w:rsidRDefault="00FB3162" w:rsidP="00FB3162">
      <w:pPr>
        <w:rPr>
          <w:rFonts w:asciiTheme="minorHAnsi" w:hAnsiTheme="minorHAnsi" w:cstheme="minorHAnsi"/>
        </w:rPr>
      </w:pPr>
      <w:r w:rsidRPr="006D5DAC">
        <w:rPr>
          <w:rFonts w:asciiTheme="minorHAnsi" w:hAnsiTheme="minorHAnsi" w:cstheme="minorHAnsi"/>
        </w:rPr>
        <w:t>In order for a set of financial statements to give a true and fair view they should</w:t>
      </w:r>
      <w:r w:rsidRPr="006D5DAC">
        <w:rPr>
          <w:rStyle w:val="FootnoteReference"/>
          <w:rFonts w:asciiTheme="minorHAnsi" w:hAnsiTheme="minorHAnsi" w:cstheme="minorHAnsi"/>
        </w:rPr>
        <w:footnoteReference w:id="21"/>
      </w:r>
      <w:r w:rsidRPr="006D5DAC">
        <w:rPr>
          <w:rFonts w:asciiTheme="minorHAnsi" w:hAnsiTheme="minorHAnsi" w:cstheme="minorHAnsi"/>
        </w:rPr>
        <w:t xml:space="preserve">: </w:t>
      </w:r>
    </w:p>
    <w:p w14:paraId="2956B883" w14:textId="626F83AA" w:rsidR="00FB3162" w:rsidRPr="006D5DAC" w:rsidRDefault="00FB3162" w:rsidP="00097262">
      <w:pPr>
        <w:pStyle w:val="ListParagraph"/>
        <w:numPr>
          <w:ilvl w:val="0"/>
          <w:numId w:val="27"/>
        </w:numPr>
        <w:rPr>
          <w:rFonts w:asciiTheme="minorHAnsi" w:hAnsiTheme="minorHAnsi" w:cstheme="minorHAnsi"/>
        </w:rPr>
      </w:pPr>
      <w:r w:rsidRPr="006D5DAC">
        <w:rPr>
          <w:rFonts w:asciiTheme="minorHAnsi" w:hAnsiTheme="minorHAnsi" w:cstheme="minorHAnsi"/>
        </w:rPr>
        <w:t xml:space="preserve">comply with the accounting standards applicable to the Company; </w:t>
      </w:r>
    </w:p>
    <w:p w14:paraId="7EF13C1F" w14:textId="41DA1BE6" w:rsidR="00FB3162" w:rsidRPr="006D5DAC" w:rsidRDefault="00FB3162" w:rsidP="00097262">
      <w:pPr>
        <w:pStyle w:val="ListParagraph"/>
        <w:numPr>
          <w:ilvl w:val="0"/>
          <w:numId w:val="27"/>
        </w:numPr>
        <w:rPr>
          <w:rFonts w:asciiTheme="minorHAnsi" w:hAnsiTheme="minorHAnsi" w:cstheme="minorHAnsi"/>
        </w:rPr>
      </w:pPr>
      <w:r w:rsidRPr="006D5DAC">
        <w:rPr>
          <w:rFonts w:asciiTheme="minorHAnsi" w:hAnsiTheme="minorHAnsi" w:cstheme="minorHAnsi"/>
        </w:rPr>
        <w:t xml:space="preserve">incorporate judgement as to valuation, disclosure, and materiality that aim to give a true and fair view; </w:t>
      </w:r>
    </w:p>
    <w:p w14:paraId="079C7CDB" w14:textId="2C302663" w:rsidR="00FB3162" w:rsidRPr="006D5DAC" w:rsidRDefault="00FB3162" w:rsidP="00097262">
      <w:pPr>
        <w:pStyle w:val="ListParagraph"/>
        <w:numPr>
          <w:ilvl w:val="0"/>
          <w:numId w:val="27"/>
        </w:numPr>
        <w:rPr>
          <w:rFonts w:asciiTheme="minorHAnsi" w:hAnsiTheme="minorHAnsi" w:cstheme="minorHAnsi"/>
        </w:rPr>
      </w:pPr>
      <w:r w:rsidRPr="006D5DAC">
        <w:rPr>
          <w:rFonts w:asciiTheme="minorHAnsi" w:hAnsiTheme="minorHAnsi" w:cstheme="minorHAnsi"/>
        </w:rPr>
        <w:t xml:space="preserve">be prudent in the consideration of matters of judgement in the financial statements, especially where there is uncertainty; and </w:t>
      </w:r>
    </w:p>
    <w:p w14:paraId="196EA053" w14:textId="3AEEABA5" w:rsidR="00FB3162" w:rsidRPr="006D5DAC" w:rsidRDefault="00FB3162" w:rsidP="00097262">
      <w:pPr>
        <w:pStyle w:val="ListParagraph"/>
        <w:numPr>
          <w:ilvl w:val="0"/>
          <w:numId w:val="27"/>
        </w:numPr>
        <w:rPr>
          <w:rFonts w:asciiTheme="minorHAnsi" w:hAnsiTheme="minorHAnsi" w:cstheme="minorHAnsi"/>
        </w:rPr>
      </w:pPr>
      <w:r w:rsidRPr="006D5DAC">
        <w:rPr>
          <w:rFonts w:asciiTheme="minorHAnsi" w:hAnsiTheme="minorHAnsi" w:cstheme="minorHAnsi"/>
        </w:rPr>
        <w:lastRenderedPageBreak/>
        <w:t xml:space="preserve">ensure that the financial statements reflect the commercial </w:t>
      </w:r>
      <w:proofErr w:type="spellStart"/>
      <w:r w:rsidR="00350687">
        <w:rPr>
          <w:rFonts w:asciiTheme="minorHAnsi" w:hAnsiTheme="minorHAnsi" w:cstheme="minorHAnsi"/>
        </w:rPr>
        <w:t>Subsistance</w:t>
      </w:r>
      <w:proofErr w:type="spellEnd"/>
      <w:r w:rsidRPr="006D5DAC">
        <w:rPr>
          <w:rFonts w:asciiTheme="minorHAnsi" w:hAnsiTheme="minorHAnsi" w:cstheme="minorHAnsi"/>
        </w:rPr>
        <w:t xml:space="preserve"> of transactions, and not just their legal form. </w:t>
      </w:r>
    </w:p>
    <w:p w14:paraId="3CD4F15C" w14:textId="28931212" w:rsidR="00055FF0" w:rsidRPr="00053273" w:rsidRDefault="00114EC6" w:rsidP="00055FF0">
      <w:pPr>
        <w:pStyle w:val="Default"/>
        <w:rPr>
          <w:rFonts w:asciiTheme="minorHAnsi" w:hAnsiTheme="minorHAnsi" w:cstheme="minorHAnsi"/>
        </w:rPr>
      </w:pPr>
      <w:r w:rsidRPr="00053273">
        <w:rPr>
          <w:rStyle w:val="Heading4Char"/>
          <w:rFonts w:asciiTheme="minorHAnsi" w:hAnsiTheme="minorHAnsi" w:cstheme="minorHAnsi"/>
        </w:rPr>
        <w:t xml:space="preserve">8.3 Audit Requirements: </w:t>
      </w:r>
      <w:r w:rsidRPr="00053273">
        <w:rPr>
          <w:rFonts w:asciiTheme="minorHAnsi" w:hAnsiTheme="minorHAnsi" w:cstheme="minorHAnsi"/>
        </w:rPr>
        <w:t>The Company</w:t>
      </w:r>
      <w:r w:rsidR="00D07092" w:rsidRPr="00053273">
        <w:rPr>
          <w:rFonts w:asciiTheme="minorHAnsi" w:hAnsiTheme="minorHAnsi" w:cstheme="minorHAnsi"/>
        </w:rPr>
        <w:t>’s internal and external auditors shall be the TU Dublin</w:t>
      </w:r>
      <w:r w:rsidRPr="00053273">
        <w:rPr>
          <w:rFonts w:asciiTheme="minorHAnsi" w:hAnsiTheme="minorHAnsi" w:cstheme="minorHAnsi"/>
        </w:rPr>
        <w:t xml:space="preserve"> </w:t>
      </w:r>
      <w:r w:rsidR="00D07092" w:rsidRPr="00053273">
        <w:rPr>
          <w:rFonts w:asciiTheme="minorHAnsi" w:hAnsiTheme="minorHAnsi" w:cstheme="minorHAnsi"/>
        </w:rPr>
        <w:t>internal auditor and the Comptroller and Auditor General, and all company’s audit matters will be subject to consideration by the TU Dublin</w:t>
      </w:r>
      <w:r w:rsidR="004F394D" w:rsidRPr="00053273">
        <w:rPr>
          <w:rFonts w:asciiTheme="minorHAnsi" w:hAnsiTheme="minorHAnsi" w:cstheme="minorHAnsi"/>
        </w:rPr>
        <w:t xml:space="preserve"> </w:t>
      </w:r>
      <w:bookmarkStart w:id="24" w:name="_Hlk82442333"/>
      <w:bookmarkEnd w:id="23"/>
      <w:r w:rsidR="00D07092" w:rsidRPr="00053273">
        <w:rPr>
          <w:rFonts w:asciiTheme="minorHAnsi" w:hAnsiTheme="minorHAnsi" w:cstheme="minorHAnsi"/>
        </w:rPr>
        <w:t>Governing Body Audit and Risk Committee.</w:t>
      </w:r>
    </w:p>
    <w:p w14:paraId="68F6D92A" w14:textId="0EBB3ECE" w:rsidR="00063F67" w:rsidRPr="006D5DAC" w:rsidRDefault="00055FF0" w:rsidP="00063F67">
      <w:pPr>
        <w:rPr>
          <w:rFonts w:asciiTheme="minorHAnsi" w:hAnsiTheme="minorHAnsi" w:cstheme="minorHAnsi"/>
        </w:rPr>
      </w:pPr>
      <w:r w:rsidRPr="00053273">
        <w:rPr>
          <w:rFonts w:asciiTheme="minorHAnsi" w:hAnsiTheme="minorHAnsi" w:cstheme="minorHAnsi"/>
          <w:b/>
          <w:bCs/>
          <w:color w:val="006EC0"/>
        </w:rPr>
        <w:t>8.</w:t>
      </w:r>
      <w:r w:rsidR="00063F67" w:rsidRPr="00053273">
        <w:rPr>
          <w:rFonts w:asciiTheme="minorHAnsi" w:hAnsiTheme="minorHAnsi" w:cstheme="minorHAnsi"/>
          <w:b/>
          <w:bCs/>
          <w:color w:val="006EC0"/>
        </w:rPr>
        <w:t>5</w:t>
      </w:r>
      <w:r w:rsidRPr="00053273">
        <w:rPr>
          <w:rFonts w:asciiTheme="minorHAnsi" w:hAnsiTheme="minorHAnsi" w:cstheme="minorHAnsi"/>
          <w:b/>
          <w:bCs/>
          <w:color w:val="006EC0"/>
        </w:rPr>
        <w:t xml:space="preserve"> Audited Financial Statements: </w:t>
      </w:r>
      <w:r w:rsidR="00D07092" w:rsidRPr="00053273">
        <w:rPr>
          <w:rFonts w:asciiTheme="minorHAnsi" w:hAnsiTheme="minorHAnsi" w:cstheme="minorHAnsi"/>
        </w:rPr>
        <w:t>Subject to 8.3 a</w:t>
      </w:r>
      <w:r w:rsidRPr="00053273">
        <w:rPr>
          <w:rFonts w:asciiTheme="minorHAnsi" w:hAnsiTheme="minorHAnsi" w:cstheme="minorHAnsi"/>
        </w:rPr>
        <w:t xml:space="preserve">ll </w:t>
      </w:r>
      <w:r w:rsidR="007D44DB" w:rsidRPr="00053273">
        <w:rPr>
          <w:rFonts w:asciiTheme="minorHAnsi" w:hAnsiTheme="minorHAnsi" w:cstheme="minorHAnsi"/>
        </w:rPr>
        <w:t xml:space="preserve">subsidiary </w:t>
      </w:r>
      <w:r w:rsidR="006C2FA5" w:rsidRPr="00053273">
        <w:rPr>
          <w:rFonts w:asciiTheme="minorHAnsi" w:hAnsiTheme="minorHAnsi" w:cstheme="minorHAnsi"/>
        </w:rPr>
        <w:t>companies</w:t>
      </w:r>
      <w:r w:rsidRPr="00053273">
        <w:rPr>
          <w:rFonts w:asciiTheme="minorHAnsi" w:hAnsiTheme="minorHAnsi" w:cstheme="minorHAnsi"/>
        </w:rPr>
        <w:t xml:space="preserve"> are required to </w:t>
      </w:r>
      <w:r w:rsidR="006C2FA5" w:rsidRPr="00053273">
        <w:rPr>
          <w:rFonts w:asciiTheme="minorHAnsi" w:hAnsiTheme="minorHAnsi" w:cstheme="minorHAnsi"/>
        </w:rPr>
        <w:t>prepare</w:t>
      </w:r>
      <w:r w:rsidRPr="00053273">
        <w:rPr>
          <w:rFonts w:asciiTheme="minorHAnsi" w:hAnsiTheme="minorHAnsi" w:cstheme="minorHAnsi"/>
        </w:rPr>
        <w:t xml:space="preserve"> audited financial statements, in </w:t>
      </w:r>
      <w:r w:rsidR="006C2FA5" w:rsidRPr="00053273">
        <w:rPr>
          <w:rFonts w:asciiTheme="minorHAnsi" w:hAnsiTheme="minorHAnsi" w:cstheme="minorHAnsi"/>
        </w:rPr>
        <w:t>accordance with the Comp</w:t>
      </w:r>
      <w:r w:rsidR="006C2FA5" w:rsidRPr="006D5DAC">
        <w:rPr>
          <w:rFonts w:asciiTheme="minorHAnsi" w:hAnsiTheme="minorHAnsi" w:cstheme="minorHAnsi"/>
        </w:rPr>
        <w:t>anies Act 2014</w:t>
      </w:r>
      <w:r w:rsidR="007D44DB" w:rsidRPr="006D5DAC">
        <w:rPr>
          <w:rFonts w:asciiTheme="minorHAnsi" w:hAnsiTheme="minorHAnsi" w:cstheme="minorHAnsi"/>
        </w:rPr>
        <w:t xml:space="preserve"> unless the parent university and its subsidiary companies qualify as a small group</w:t>
      </w:r>
      <w:r w:rsidR="006C2FA5" w:rsidRPr="006D5DAC">
        <w:rPr>
          <w:rFonts w:asciiTheme="minorHAnsi" w:hAnsiTheme="minorHAnsi" w:cstheme="minorHAnsi"/>
        </w:rPr>
        <w:t>.</w:t>
      </w:r>
      <w:r w:rsidR="007D44DB" w:rsidRPr="006D5DAC">
        <w:rPr>
          <w:rStyle w:val="FootnoteReference"/>
          <w:rFonts w:asciiTheme="minorHAnsi" w:hAnsiTheme="minorHAnsi" w:cstheme="minorHAnsi"/>
        </w:rPr>
        <w:footnoteReference w:id="22"/>
      </w:r>
      <w:r w:rsidR="007D44DB" w:rsidRPr="006D5DAC">
        <w:rPr>
          <w:rFonts w:asciiTheme="minorHAnsi" w:hAnsiTheme="minorHAnsi" w:cstheme="minorHAnsi"/>
        </w:rPr>
        <w:t xml:space="preserve"> </w:t>
      </w:r>
      <w:r w:rsidRPr="006D5DAC">
        <w:rPr>
          <w:rFonts w:asciiTheme="minorHAnsi" w:hAnsiTheme="minorHAnsi" w:cstheme="minorHAnsi"/>
        </w:rPr>
        <w:t xml:space="preserve"> </w:t>
      </w:r>
      <w:r w:rsidR="00063F67" w:rsidRPr="006D5DAC">
        <w:rPr>
          <w:rFonts w:asciiTheme="minorHAnsi" w:hAnsiTheme="minorHAnsi" w:cstheme="minorHAnsi"/>
        </w:rPr>
        <w:t xml:space="preserve">Having conducted an examination of the financial statements, the external auditor is required to report to the Board of the Company. In that report, the auditor is required to form an opinion on a number of matters including, for example, whether the financial statements give a true and fair view and whether the financial statements are in agreement with the underlying accounting records. </w:t>
      </w:r>
    </w:p>
    <w:p w14:paraId="55193B64" w14:textId="0B52FCC2" w:rsidR="007711E8" w:rsidRPr="006D5DAC" w:rsidRDefault="006C2FA5" w:rsidP="00B63FFD">
      <w:pPr>
        <w:rPr>
          <w:rFonts w:asciiTheme="minorHAnsi" w:hAnsiTheme="minorHAnsi" w:cstheme="minorHAnsi"/>
        </w:rPr>
      </w:pPr>
      <w:r w:rsidRPr="006D5DAC">
        <w:rPr>
          <w:rFonts w:asciiTheme="minorHAnsi" w:hAnsiTheme="minorHAnsi" w:cstheme="minorHAnsi"/>
          <w:b/>
          <w:bCs/>
          <w:color w:val="006EC0"/>
        </w:rPr>
        <w:t>8</w:t>
      </w:r>
      <w:r w:rsidR="00055FF0" w:rsidRPr="006D5DAC">
        <w:rPr>
          <w:rFonts w:asciiTheme="minorHAnsi" w:hAnsiTheme="minorHAnsi" w:cstheme="minorHAnsi"/>
          <w:b/>
          <w:bCs/>
          <w:color w:val="006EC0"/>
        </w:rPr>
        <w:t>.</w:t>
      </w:r>
      <w:r w:rsidRPr="006D5DAC">
        <w:rPr>
          <w:rFonts w:asciiTheme="minorHAnsi" w:hAnsiTheme="minorHAnsi" w:cstheme="minorHAnsi"/>
          <w:b/>
          <w:bCs/>
          <w:color w:val="006EC0"/>
        </w:rPr>
        <w:t>6</w:t>
      </w:r>
      <w:r w:rsidR="00055FF0" w:rsidRPr="006D5DAC">
        <w:rPr>
          <w:rFonts w:asciiTheme="minorHAnsi" w:hAnsiTheme="minorHAnsi" w:cstheme="minorHAnsi"/>
          <w:b/>
          <w:bCs/>
          <w:color w:val="006EC0"/>
        </w:rPr>
        <w:t xml:space="preserve"> </w:t>
      </w:r>
      <w:r w:rsidRPr="006D5DAC">
        <w:rPr>
          <w:rFonts w:asciiTheme="minorHAnsi" w:hAnsiTheme="minorHAnsi" w:cstheme="minorHAnsi"/>
          <w:b/>
          <w:bCs/>
          <w:color w:val="006EC0"/>
        </w:rPr>
        <w:t>Additional Disclosures in the Financial Statements</w:t>
      </w:r>
      <w:r w:rsidR="00055FF0" w:rsidRPr="006D5DAC">
        <w:rPr>
          <w:rFonts w:asciiTheme="minorHAnsi" w:hAnsiTheme="minorHAnsi" w:cstheme="minorHAnsi"/>
          <w:b/>
          <w:bCs/>
          <w:color w:val="006EC0"/>
        </w:rPr>
        <w:t xml:space="preserve">: </w:t>
      </w:r>
      <w:r w:rsidR="00170399" w:rsidRPr="006D5DAC">
        <w:rPr>
          <w:rFonts w:asciiTheme="minorHAnsi" w:hAnsiTheme="minorHAnsi" w:cstheme="minorHAnsi"/>
        </w:rPr>
        <w:t xml:space="preserve">The external auditor will advise on </w:t>
      </w:r>
      <w:r w:rsidR="00055FF0" w:rsidRPr="006D5DAC">
        <w:rPr>
          <w:rFonts w:asciiTheme="minorHAnsi" w:hAnsiTheme="minorHAnsi" w:cstheme="minorHAnsi"/>
        </w:rPr>
        <w:t xml:space="preserve">to disclosure requirements </w:t>
      </w:r>
      <w:r w:rsidR="00170399" w:rsidRPr="006D5DAC">
        <w:rPr>
          <w:rFonts w:asciiTheme="minorHAnsi" w:hAnsiTheme="minorHAnsi" w:cstheme="minorHAnsi"/>
        </w:rPr>
        <w:t xml:space="preserve">in the </w:t>
      </w:r>
      <w:r w:rsidRPr="006D5DAC">
        <w:rPr>
          <w:rFonts w:asciiTheme="minorHAnsi" w:hAnsiTheme="minorHAnsi" w:cstheme="minorHAnsi"/>
        </w:rPr>
        <w:t>Company’s</w:t>
      </w:r>
      <w:r w:rsidR="00055FF0" w:rsidRPr="006D5DAC">
        <w:rPr>
          <w:rFonts w:asciiTheme="minorHAnsi" w:hAnsiTheme="minorHAnsi" w:cstheme="minorHAnsi"/>
        </w:rPr>
        <w:t xml:space="preserve"> </w:t>
      </w:r>
      <w:r w:rsidR="00170399" w:rsidRPr="006D5DAC">
        <w:rPr>
          <w:rFonts w:asciiTheme="minorHAnsi" w:hAnsiTheme="minorHAnsi" w:cstheme="minorHAnsi"/>
        </w:rPr>
        <w:t xml:space="preserve">audited financial statements </w:t>
      </w:r>
      <w:r w:rsidR="00B81F24" w:rsidRPr="006D5DAC">
        <w:rPr>
          <w:rFonts w:asciiTheme="minorHAnsi" w:hAnsiTheme="minorHAnsi" w:cstheme="minorHAnsi"/>
        </w:rPr>
        <w:t xml:space="preserve">under </w:t>
      </w:r>
      <w:r w:rsidR="00055FF0" w:rsidRPr="006D5DAC">
        <w:rPr>
          <w:rFonts w:asciiTheme="minorHAnsi" w:hAnsiTheme="minorHAnsi" w:cstheme="minorHAnsi"/>
        </w:rPr>
        <w:t xml:space="preserve">governing legislation, applicable accounting standards and other regulations applying to </w:t>
      </w:r>
      <w:r w:rsidRPr="006D5DAC">
        <w:rPr>
          <w:rFonts w:asciiTheme="minorHAnsi" w:hAnsiTheme="minorHAnsi" w:cstheme="minorHAnsi"/>
        </w:rPr>
        <w:t>the Company</w:t>
      </w:r>
      <w:r w:rsidR="00B81F24" w:rsidRPr="006D5DAC">
        <w:rPr>
          <w:rFonts w:asciiTheme="minorHAnsi" w:hAnsiTheme="minorHAnsi" w:cstheme="minorHAnsi"/>
        </w:rPr>
        <w:t>.  It is likely that the subsidiary will be able to avail of the reduced disclosure requirements provided for in FRS 102</w:t>
      </w:r>
      <w:r w:rsidR="00B63FFD" w:rsidRPr="006D5DAC">
        <w:rPr>
          <w:rFonts w:asciiTheme="minorHAnsi" w:hAnsiTheme="minorHAnsi" w:cstheme="minorHAnsi"/>
        </w:rPr>
        <w:t>.</w:t>
      </w:r>
    </w:p>
    <w:p w14:paraId="119FD3F4" w14:textId="125EF060" w:rsidR="00FF309B" w:rsidRPr="006D5DAC" w:rsidRDefault="00D66FE3" w:rsidP="00D66FE3">
      <w:pPr>
        <w:rPr>
          <w:rFonts w:asciiTheme="minorHAnsi" w:hAnsiTheme="minorHAnsi" w:cstheme="minorHAnsi"/>
          <w:shd w:val="clear" w:color="auto" w:fill="FFFFFF"/>
        </w:rPr>
      </w:pPr>
      <w:r w:rsidRPr="006D5DAC">
        <w:rPr>
          <w:rFonts w:asciiTheme="minorHAnsi" w:hAnsiTheme="minorHAnsi" w:cstheme="minorHAnsi"/>
          <w:b/>
          <w:bCs/>
          <w:color w:val="006EC0"/>
        </w:rPr>
        <w:t>8.</w:t>
      </w:r>
      <w:r w:rsidR="00283C20" w:rsidRPr="006D5DAC">
        <w:rPr>
          <w:rFonts w:asciiTheme="minorHAnsi" w:hAnsiTheme="minorHAnsi" w:cstheme="minorHAnsi"/>
          <w:b/>
          <w:bCs/>
          <w:color w:val="006EC0"/>
        </w:rPr>
        <w:t>7</w:t>
      </w:r>
      <w:r w:rsidRPr="006D5DAC">
        <w:rPr>
          <w:rFonts w:asciiTheme="minorHAnsi" w:hAnsiTheme="minorHAnsi" w:cstheme="minorHAnsi"/>
          <w:b/>
          <w:bCs/>
          <w:color w:val="006EC0"/>
        </w:rPr>
        <w:t xml:space="preserve"> Approval and Signature of Financial Statements:</w:t>
      </w:r>
      <w:r w:rsidRPr="006D5DAC">
        <w:rPr>
          <w:rFonts w:asciiTheme="minorHAnsi" w:hAnsiTheme="minorHAnsi" w:cstheme="minorHAnsi"/>
          <w:shd w:val="clear" w:color="auto" w:fill="FFFFFF"/>
        </w:rPr>
        <w:t xml:space="preserve"> Where the Directors of the Company are satisfied that the financial statements of the Company give a true and fair view and otherwise comply with the Companies Act 2014 and relevant accounting standards and regulations, those statements should be approved by the board of directors and signed on their behalf by two directors.</w:t>
      </w:r>
    </w:p>
    <w:p w14:paraId="4EEC010F" w14:textId="0CDE7D26" w:rsidR="00D66FE3" w:rsidRPr="006D5DAC" w:rsidRDefault="00D66FE3" w:rsidP="00754B80">
      <w:pPr>
        <w:rPr>
          <w:rFonts w:asciiTheme="minorHAnsi" w:hAnsiTheme="minorHAnsi" w:cstheme="minorHAnsi"/>
        </w:rPr>
      </w:pPr>
      <w:r w:rsidRPr="006D5DAC">
        <w:rPr>
          <w:rStyle w:val="Heading4Char"/>
          <w:rFonts w:asciiTheme="minorHAnsi" w:hAnsiTheme="minorHAnsi" w:cstheme="minorHAnsi"/>
        </w:rPr>
        <w:t>8.</w:t>
      </w:r>
      <w:r w:rsidR="00283C20" w:rsidRPr="006D5DAC">
        <w:rPr>
          <w:rStyle w:val="Heading4Char"/>
          <w:rFonts w:asciiTheme="minorHAnsi" w:hAnsiTheme="minorHAnsi" w:cstheme="minorHAnsi"/>
        </w:rPr>
        <w:t>8</w:t>
      </w:r>
      <w:r w:rsidRPr="006D5DAC">
        <w:rPr>
          <w:rStyle w:val="Heading4Char"/>
          <w:rFonts w:asciiTheme="minorHAnsi" w:hAnsiTheme="minorHAnsi" w:cstheme="minorHAnsi"/>
        </w:rPr>
        <w:t xml:space="preserve"> Annual General Meeting (“AGM”): </w:t>
      </w:r>
      <w:r w:rsidRPr="006D5DAC">
        <w:rPr>
          <w:rFonts w:asciiTheme="minorHAnsi" w:hAnsiTheme="minorHAnsi" w:cstheme="minorHAnsi"/>
        </w:rPr>
        <w:t>A company must hold an AGM every calendar year and the length of time between one AGM and the next cannot be more than fifteen months.</w:t>
      </w:r>
    </w:p>
    <w:p w14:paraId="4DE49A8E" w14:textId="77777777" w:rsidR="00D66FE3" w:rsidRPr="006D5DAC" w:rsidRDefault="00D66FE3" w:rsidP="00D66FE3">
      <w:pPr>
        <w:rPr>
          <w:rFonts w:asciiTheme="minorHAnsi" w:hAnsiTheme="minorHAnsi" w:cstheme="minorHAnsi"/>
        </w:rPr>
      </w:pPr>
      <w:r w:rsidRPr="006D5DAC">
        <w:rPr>
          <w:rFonts w:asciiTheme="minorHAnsi" w:hAnsiTheme="minorHAnsi" w:cstheme="minorHAnsi"/>
        </w:rPr>
        <w:t xml:space="preserve">The main business conducted at AGMs is: </w:t>
      </w:r>
    </w:p>
    <w:p w14:paraId="5D69B951" w14:textId="029F645B" w:rsidR="00D66FE3" w:rsidRPr="006D5DAC" w:rsidRDefault="00D66FE3" w:rsidP="00097262">
      <w:pPr>
        <w:pStyle w:val="ListParagraph"/>
        <w:numPr>
          <w:ilvl w:val="1"/>
          <w:numId w:val="28"/>
        </w:numPr>
        <w:spacing w:after="60"/>
        <w:ind w:left="1434" w:hanging="357"/>
        <w:contextualSpacing w:val="0"/>
        <w:rPr>
          <w:rFonts w:asciiTheme="minorHAnsi" w:hAnsiTheme="minorHAnsi" w:cstheme="minorHAnsi"/>
        </w:rPr>
      </w:pPr>
      <w:r w:rsidRPr="006D5DAC">
        <w:rPr>
          <w:rFonts w:asciiTheme="minorHAnsi" w:hAnsiTheme="minorHAnsi" w:cstheme="minorHAnsi"/>
        </w:rPr>
        <w:t xml:space="preserve">reviewing the company’s financial statements and Director’s Report; </w:t>
      </w:r>
    </w:p>
    <w:p w14:paraId="18AE8594" w14:textId="6C7395D3" w:rsidR="00D66FE3" w:rsidRPr="006D5DAC" w:rsidRDefault="00D66FE3" w:rsidP="00097262">
      <w:pPr>
        <w:pStyle w:val="ListParagraph"/>
        <w:numPr>
          <w:ilvl w:val="1"/>
          <w:numId w:val="28"/>
        </w:numPr>
        <w:spacing w:after="60"/>
        <w:ind w:left="1434" w:hanging="357"/>
        <w:contextualSpacing w:val="0"/>
        <w:rPr>
          <w:rFonts w:asciiTheme="minorHAnsi" w:hAnsiTheme="minorHAnsi" w:cstheme="minorHAnsi"/>
        </w:rPr>
      </w:pPr>
      <w:r w:rsidRPr="006D5DAC">
        <w:rPr>
          <w:rFonts w:asciiTheme="minorHAnsi" w:hAnsiTheme="minorHAnsi" w:cstheme="minorHAnsi"/>
        </w:rPr>
        <w:t xml:space="preserve">filling vacancies on the Board; </w:t>
      </w:r>
    </w:p>
    <w:p w14:paraId="1CC053C3" w14:textId="2D06A613" w:rsidR="00D66FE3" w:rsidRPr="006D5DAC" w:rsidRDefault="00D66FE3" w:rsidP="00097262">
      <w:pPr>
        <w:pStyle w:val="ListParagraph"/>
        <w:numPr>
          <w:ilvl w:val="1"/>
          <w:numId w:val="28"/>
        </w:numPr>
        <w:spacing w:after="60"/>
        <w:ind w:left="1434" w:hanging="357"/>
        <w:contextualSpacing w:val="0"/>
        <w:rPr>
          <w:rFonts w:asciiTheme="minorHAnsi" w:hAnsiTheme="minorHAnsi" w:cstheme="minorHAnsi"/>
        </w:rPr>
      </w:pPr>
      <w:r w:rsidRPr="006D5DAC">
        <w:rPr>
          <w:rFonts w:asciiTheme="minorHAnsi" w:hAnsiTheme="minorHAnsi" w:cstheme="minorHAnsi"/>
        </w:rPr>
        <w:t xml:space="preserve">appointing auditors and approving remuneration; and </w:t>
      </w:r>
    </w:p>
    <w:p w14:paraId="3C07E8B5" w14:textId="37D9A750" w:rsidR="00D66FE3" w:rsidRPr="006D5DAC" w:rsidRDefault="00D66FE3" w:rsidP="00097262">
      <w:pPr>
        <w:pStyle w:val="ListParagraph"/>
        <w:numPr>
          <w:ilvl w:val="1"/>
          <w:numId w:val="28"/>
        </w:numPr>
        <w:spacing w:after="60"/>
        <w:ind w:left="1434" w:hanging="357"/>
        <w:contextualSpacing w:val="0"/>
        <w:rPr>
          <w:rFonts w:asciiTheme="minorHAnsi" w:hAnsiTheme="minorHAnsi" w:cstheme="minorHAnsi"/>
          <w:b/>
          <w:bCs/>
        </w:rPr>
      </w:pPr>
      <w:r w:rsidRPr="006D5DAC">
        <w:rPr>
          <w:rFonts w:asciiTheme="minorHAnsi" w:hAnsiTheme="minorHAnsi" w:cstheme="minorHAnsi"/>
        </w:rPr>
        <w:t>declaring a dividend to shareholders if relevant.</w:t>
      </w:r>
    </w:p>
    <w:p w14:paraId="4E314DFB" w14:textId="77777777" w:rsidR="00D66FE3" w:rsidRPr="006D5DAC" w:rsidRDefault="00D66FE3" w:rsidP="00754B80">
      <w:pPr>
        <w:rPr>
          <w:rFonts w:asciiTheme="minorHAnsi" w:hAnsiTheme="minorHAnsi" w:cstheme="minorHAnsi"/>
        </w:rPr>
      </w:pPr>
    </w:p>
    <w:p w14:paraId="54896B27" w14:textId="4DBEF31D" w:rsidR="00D66FE3" w:rsidRPr="006D5DAC" w:rsidRDefault="00754B80" w:rsidP="0010479A">
      <w:pPr>
        <w:rPr>
          <w:rFonts w:asciiTheme="minorHAnsi" w:hAnsiTheme="minorHAnsi" w:cstheme="minorHAnsi"/>
        </w:rPr>
      </w:pPr>
      <w:r w:rsidRPr="006D5DAC">
        <w:rPr>
          <w:rStyle w:val="Heading4Char"/>
          <w:rFonts w:asciiTheme="minorHAnsi" w:hAnsiTheme="minorHAnsi" w:cstheme="minorHAnsi"/>
        </w:rPr>
        <w:t>8.</w:t>
      </w:r>
      <w:r w:rsidR="00283C20" w:rsidRPr="006D5DAC">
        <w:rPr>
          <w:rStyle w:val="Heading4Char"/>
          <w:rFonts w:asciiTheme="minorHAnsi" w:hAnsiTheme="minorHAnsi" w:cstheme="minorHAnsi"/>
        </w:rPr>
        <w:t>9</w:t>
      </w:r>
      <w:r w:rsidRPr="006D5DAC">
        <w:rPr>
          <w:rStyle w:val="Heading4Char"/>
          <w:rFonts w:asciiTheme="minorHAnsi" w:hAnsiTheme="minorHAnsi" w:cstheme="minorHAnsi"/>
        </w:rPr>
        <w:t xml:space="preserve"> </w:t>
      </w:r>
      <w:r w:rsidR="00D66FE3" w:rsidRPr="006D5DAC">
        <w:rPr>
          <w:rStyle w:val="Heading4Char"/>
          <w:rFonts w:asciiTheme="minorHAnsi" w:hAnsiTheme="minorHAnsi" w:cstheme="minorHAnsi"/>
        </w:rPr>
        <w:t>Deadlines:</w:t>
      </w:r>
      <w:r w:rsidR="00D66FE3" w:rsidRPr="006D5DAC">
        <w:rPr>
          <w:rFonts w:asciiTheme="minorHAnsi" w:hAnsiTheme="minorHAnsi" w:cstheme="minorHAnsi"/>
          <w:b/>
          <w:bCs/>
          <w:color w:val="006EC0"/>
        </w:rPr>
        <w:t xml:space="preserve"> </w:t>
      </w:r>
      <w:r w:rsidR="006E333E" w:rsidRPr="006D5DAC">
        <w:rPr>
          <w:rFonts w:asciiTheme="minorHAnsi" w:hAnsiTheme="minorHAnsi" w:cstheme="minorHAnsi"/>
        </w:rPr>
        <w:t>The Board should ensure that the audited financial statements are presented to the parent university on a timely basis</w:t>
      </w:r>
      <w:r w:rsidR="00BC4A72" w:rsidRPr="006D5DAC">
        <w:rPr>
          <w:rFonts w:asciiTheme="minorHAnsi" w:hAnsiTheme="minorHAnsi" w:cstheme="minorHAnsi"/>
        </w:rPr>
        <w:t xml:space="preserve"> in advance of t</w:t>
      </w:r>
      <w:r w:rsidR="00BC4A72" w:rsidRPr="00053273">
        <w:rPr>
          <w:rFonts w:asciiTheme="minorHAnsi" w:hAnsiTheme="minorHAnsi" w:cstheme="minorHAnsi"/>
        </w:rPr>
        <w:t xml:space="preserve">he Governing </w:t>
      </w:r>
      <w:r w:rsidR="00BD2D2A" w:rsidRPr="00053273">
        <w:rPr>
          <w:rFonts w:asciiTheme="minorHAnsi" w:hAnsiTheme="minorHAnsi" w:cstheme="minorHAnsi"/>
        </w:rPr>
        <w:t>Body</w:t>
      </w:r>
      <w:r w:rsidR="00CE484C" w:rsidRPr="00053273">
        <w:rPr>
          <w:rFonts w:asciiTheme="minorHAnsi" w:hAnsiTheme="minorHAnsi" w:cstheme="minorHAnsi"/>
        </w:rPr>
        <w:t xml:space="preserve"> Audit and Risk Committee</w:t>
      </w:r>
      <w:r w:rsidR="00BC4A72" w:rsidRPr="00053273">
        <w:rPr>
          <w:rFonts w:asciiTheme="minorHAnsi" w:hAnsiTheme="minorHAnsi" w:cstheme="minorHAnsi"/>
        </w:rPr>
        <w:t>’s reporting deadline.</w:t>
      </w:r>
      <w:r w:rsidR="006E333E" w:rsidRPr="00053273">
        <w:rPr>
          <w:rFonts w:asciiTheme="minorHAnsi" w:hAnsiTheme="minorHAnsi" w:cstheme="minorHAnsi"/>
        </w:rPr>
        <w:t xml:space="preserve"> </w:t>
      </w:r>
      <w:r w:rsidR="00D66FE3" w:rsidRPr="00053273">
        <w:rPr>
          <w:rFonts w:asciiTheme="minorHAnsi" w:hAnsiTheme="minorHAnsi" w:cstheme="minorHAnsi"/>
        </w:rPr>
        <w:t xml:space="preserve">Where the audit has been unavoidably delayed the </w:t>
      </w:r>
      <w:r w:rsidRPr="00053273">
        <w:rPr>
          <w:rFonts w:asciiTheme="minorHAnsi" w:hAnsiTheme="minorHAnsi" w:cstheme="minorHAnsi"/>
        </w:rPr>
        <w:t xml:space="preserve">Company must consult with </w:t>
      </w:r>
      <w:r w:rsidR="00BD2D2A" w:rsidRPr="00053273">
        <w:rPr>
          <w:rFonts w:asciiTheme="minorHAnsi" w:hAnsiTheme="minorHAnsi" w:cstheme="minorHAnsi"/>
        </w:rPr>
        <w:t xml:space="preserve">TU Dublin </w:t>
      </w:r>
      <w:r w:rsidRPr="00053273">
        <w:rPr>
          <w:rFonts w:asciiTheme="minorHAnsi" w:hAnsiTheme="minorHAnsi" w:cstheme="minorHAnsi"/>
        </w:rPr>
        <w:t xml:space="preserve">so that </w:t>
      </w:r>
      <w:r w:rsidR="00D66FE3" w:rsidRPr="00053273">
        <w:rPr>
          <w:rFonts w:asciiTheme="minorHAnsi" w:hAnsiTheme="minorHAnsi" w:cstheme="minorHAnsi"/>
        </w:rPr>
        <w:t>relevant deadline can be extended</w:t>
      </w:r>
      <w:r w:rsidRPr="00053273">
        <w:rPr>
          <w:rFonts w:asciiTheme="minorHAnsi" w:hAnsiTheme="minorHAnsi" w:cstheme="minorHAnsi"/>
        </w:rPr>
        <w:t xml:space="preserve">.  The Board should be mindful of the </w:t>
      </w:r>
      <w:r w:rsidR="00BD2D2A" w:rsidRPr="00053273">
        <w:rPr>
          <w:rFonts w:asciiTheme="minorHAnsi" w:hAnsiTheme="minorHAnsi" w:cstheme="minorHAnsi"/>
        </w:rPr>
        <w:t>TU Dublin’s</w:t>
      </w:r>
      <w:r w:rsidRPr="00053273">
        <w:rPr>
          <w:rFonts w:asciiTheme="minorHAnsi" w:hAnsiTheme="minorHAnsi" w:cstheme="minorHAnsi"/>
        </w:rPr>
        <w:t xml:space="preserve"> obligations to the </w:t>
      </w:r>
      <w:r w:rsidR="00D66FE3" w:rsidRPr="00053273">
        <w:rPr>
          <w:rFonts w:asciiTheme="minorHAnsi" w:hAnsiTheme="minorHAnsi" w:cstheme="minorHAnsi"/>
        </w:rPr>
        <w:t>C</w:t>
      </w:r>
      <w:r w:rsidR="00D07092" w:rsidRPr="00053273">
        <w:rPr>
          <w:rFonts w:asciiTheme="minorHAnsi" w:hAnsiTheme="minorHAnsi" w:cstheme="minorHAnsi"/>
        </w:rPr>
        <w:t xml:space="preserve">omptroller and </w:t>
      </w:r>
      <w:r w:rsidR="00D66FE3" w:rsidRPr="00053273">
        <w:rPr>
          <w:rFonts w:asciiTheme="minorHAnsi" w:hAnsiTheme="minorHAnsi" w:cstheme="minorHAnsi"/>
        </w:rPr>
        <w:t>A</w:t>
      </w:r>
      <w:r w:rsidR="00D07092" w:rsidRPr="00053273">
        <w:rPr>
          <w:rFonts w:asciiTheme="minorHAnsi" w:hAnsiTheme="minorHAnsi" w:cstheme="minorHAnsi"/>
        </w:rPr>
        <w:t xml:space="preserve">uditor </w:t>
      </w:r>
      <w:r w:rsidR="00D66FE3" w:rsidRPr="00053273">
        <w:rPr>
          <w:rFonts w:asciiTheme="minorHAnsi" w:hAnsiTheme="minorHAnsi" w:cstheme="minorHAnsi"/>
        </w:rPr>
        <w:t>G</w:t>
      </w:r>
      <w:r w:rsidR="00D07092" w:rsidRPr="00053273">
        <w:rPr>
          <w:rFonts w:asciiTheme="minorHAnsi" w:hAnsiTheme="minorHAnsi" w:cstheme="minorHAnsi"/>
        </w:rPr>
        <w:t>eneral</w:t>
      </w:r>
      <w:r w:rsidRPr="00053273">
        <w:rPr>
          <w:rFonts w:asciiTheme="minorHAnsi" w:hAnsiTheme="minorHAnsi" w:cstheme="minorHAnsi"/>
        </w:rPr>
        <w:t xml:space="preserve"> and </w:t>
      </w:r>
      <w:r w:rsidR="00AB4C9E" w:rsidRPr="00053273">
        <w:rPr>
          <w:rFonts w:asciiTheme="minorHAnsi" w:hAnsiTheme="minorHAnsi" w:cstheme="minorHAnsi"/>
        </w:rPr>
        <w:t>avoid,</w:t>
      </w:r>
      <w:r w:rsidRPr="00053273">
        <w:rPr>
          <w:rFonts w:asciiTheme="minorHAnsi" w:hAnsiTheme="minorHAnsi" w:cstheme="minorHAnsi"/>
        </w:rPr>
        <w:t xml:space="preserve"> if </w:t>
      </w:r>
      <w:r w:rsidR="004B0818" w:rsidRPr="00053273">
        <w:rPr>
          <w:rFonts w:asciiTheme="minorHAnsi" w:hAnsiTheme="minorHAnsi" w:cstheme="minorHAnsi"/>
        </w:rPr>
        <w:t>possible,</w:t>
      </w:r>
      <w:r w:rsidRPr="00053273">
        <w:rPr>
          <w:rFonts w:asciiTheme="minorHAnsi" w:hAnsiTheme="minorHAnsi" w:cstheme="minorHAnsi"/>
        </w:rPr>
        <w:t xml:space="preserve"> any delay in completing the audit</w:t>
      </w:r>
      <w:r w:rsidR="00D66FE3" w:rsidRPr="00053273">
        <w:rPr>
          <w:rFonts w:asciiTheme="minorHAnsi" w:hAnsiTheme="minorHAnsi" w:cstheme="minorHAnsi"/>
        </w:rPr>
        <w:t>.</w:t>
      </w:r>
      <w:r w:rsidR="00D66FE3" w:rsidRPr="006D5DAC">
        <w:rPr>
          <w:rFonts w:asciiTheme="minorHAnsi" w:hAnsiTheme="minorHAnsi" w:cstheme="minorHAnsi"/>
        </w:rPr>
        <w:t xml:space="preserve"> </w:t>
      </w:r>
    </w:p>
    <w:p w14:paraId="065D92F6" w14:textId="4DD17CDF" w:rsidR="007D44DB" w:rsidRPr="006D5DAC" w:rsidRDefault="007D44DB">
      <w:pPr>
        <w:spacing w:after="160"/>
        <w:jc w:val="left"/>
        <w:rPr>
          <w:rFonts w:asciiTheme="minorHAnsi" w:hAnsiTheme="minorHAnsi" w:cstheme="minorHAnsi"/>
        </w:rPr>
      </w:pPr>
      <w:r w:rsidRPr="006D5DAC">
        <w:rPr>
          <w:rFonts w:asciiTheme="minorHAnsi" w:hAnsiTheme="minorHAnsi" w:cstheme="minorHAnsi"/>
        </w:rPr>
        <w:br w:type="page"/>
      </w:r>
    </w:p>
    <w:p w14:paraId="7555FDE5" w14:textId="0DDD41AB" w:rsidR="00B00B8F" w:rsidRDefault="00573DD4" w:rsidP="00AD315D">
      <w:pPr>
        <w:pStyle w:val="Heading2"/>
        <w:rPr>
          <w:rFonts w:asciiTheme="minorHAnsi" w:hAnsiTheme="minorHAnsi" w:cstheme="minorHAnsi"/>
        </w:rPr>
      </w:pPr>
      <w:bookmarkStart w:id="25" w:name="_Toc115265967"/>
      <w:bookmarkEnd w:id="24"/>
      <w:r w:rsidRPr="006D5DAC">
        <w:rPr>
          <w:rFonts w:asciiTheme="minorHAnsi" w:hAnsiTheme="minorHAnsi" w:cstheme="minorHAnsi"/>
        </w:rPr>
        <w:lastRenderedPageBreak/>
        <w:t>Risk Management, Internal Control, Internal Audit and Audit and/or Risk Man</w:t>
      </w:r>
      <w:r w:rsidR="00C16591" w:rsidRPr="006D5DAC">
        <w:rPr>
          <w:rFonts w:asciiTheme="minorHAnsi" w:hAnsiTheme="minorHAnsi" w:cstheme="minorHAnsi"/>
        </w:rPr>
        <w:t>agement</w:t>
      </w:r>
      <w:r w:rsidRPr="006D5DAC">
        <w:rPr>
          <w:rFonts w:asciiTheme="minorHAnsi" w:hAnsiTheme="minorHAnsi" w:cstheme="minorHAnsi"/>
        </w:rPr>
        <w:t xml:space="preserve"> Committees</w:t>
      </w:r>
      <w:bookmarkEnd w:id="25"/>
      <w:r w:rsidRPr="006D5DAC">
        <w:rPr>
          <w:rFonts w:asciiTheme="minorHAnsi" w:hAnsiTheme="minorHAnsi" w:cstheme="minorHAnsi"/>
        </w:rPr>
        <w:t xml:space="preserve"> </w:t>
      </w:r>
    </w:p>
    <w:p w14:paraId="7C2CF504" w14:textId="77777777" w:rsidR="00053273" w:rsidRPr="00053273" w:rsidRDefault="00053273" w:rsidP="00053273">
      <w:pPr>
        <w:rPr>
          <w:lang w:val="en-IE"/>
        </w:rPr>
      </w:pPr>
    </w:p>
    <w:p w14:paraId="2142DBC0" w14:textId="63C0879F" w:rsidR="00C75DE1" w:rsidRDefault="00C75DE1" w:rsidP="00C75DE1">
      <w:pPr>
        <w:pStyle w:val="Heading3"/>
        <w:rPr>
          <w:rFonts w:asciiTheme="minorHAnsi" w:hAnsiTheme="minorHAnsi" w:cstheme="minorHAnsi"/>
          <w:sz w:val="24"/>
          <w:szCs w:val="24"/>
        </w:rPr>
      </w:pPr>
      <w:r w:rsidRPr="002739B1">
        <w:rPr>
          <w:rFonts w:asciiTheme="minorHAnsi" w:hAnsiTheme="minorHAnsi" w:cstheme="minorHAnsi"/>
          <w:sz w:val="24"/>
          <w:szCs w:val="24"/>
        </w:rPr>
        <w:t>Guiding Principles</w:t>
      </w:r>
    </w:p>
    <w:p w14:paraId="6C1FD1A0" w14:textId="77777777" w:rsidR="00053273" w:rsidRPr="00053273" w:rsidRDefault="00053273" w:rsidP="00053273">
      <w:pPr>
        <w:rPr>
          <w:lang w:val="en-IE"/>
        </w:rPr>
      </w:pPr>
    </w:p>
    <w:p w14:paraId="2FD0F84F" w14:textId="3271D777" w:rsidR="00C16591" w:rsidRPr="006D5DAC" w:rsidRDefault="00C16591" w:rsidP="00C16591">
      <w:pPr>
        <w:rPr>
          <w:rFonts w:asciiTheme="minorHAnsi" w:hAnsiTheme="minorHAnsi" w:cstheme="minorHAnsi"/>
          <w:color w:val="000000"/>
          <w:lang w:val="en-IE"/>
        </w:rPr>
      </w:pPr>
      <w:r w:rsidRPr="006D5DAC">
        <w:rPr>
          <w:rFonts w:asciiTheme="minorHAnsi" w:hAnsiTheme="minorHAnsi" w:cstheme="minorHAnsi"/>
          <w:lang w:val="en-IE"/>
        </w:rPr>
        <w:t xml:space="preserve">The Board should have formal and transparent arrangements for governance, risk management and internal control and for maintaining an appropriate relationship with the external auditors. </w:t>
      </w:r>
    </w:p>
    <w:p w14:paraId="7ED2CB88" w14:textId="561B288B" w:rsidR="00C16591" w:rsidRPr="006D5DAC" w:rsidRDefault="00C16591" w:rsidP="00C16591">
      <w:pPr>
        <w:rPr>
          <w:rFonts w:asciiTheme="minorHAnsi" w:hAnsiTheme="minorHAnsi" w:cstheme="minorHAnsi"/>
          <w:color w:val="000000"/>
          <w:sz w:val="13"/>
          <w:szCs w:val="13"/>
          <w:lang w:val="en-IE"/>
        </w:rPr>
      </w:pPr>
      <w:r w:rsidRPr="006D5DAC">
        <w:rPr>
          <w:rFonts w:asciiTheme="minorHAnsi" w:hAnsiTheme="minorHAnsi" w:cstheme="minorHAnsi"/>
          <w:lang w:val="en-IE"/>
        </w:rPr>
        <w:t>Risk management and internal control are important and integral parts of a performance management system and crucial to the achievement of outcomes. They consist of an ongoing process designed to identify and address significant risks involved in achieving the Company’s outcomes.</w:t>
      </w:r>
      <w:r w:rsidRPr="006D5DAC">
        <w:rPr>
          <w:rStyle w:val="FootnoteReference"/>
          <w:rFonts w:asciiTheme="minorHAnsi" w:hAnsiTheme="minorHAnsi" w:cstheme="minorHAnsi"/>
          <w:lang w:val="en-IE"/>
        </w:rPr>
        <w:footnoteReference w:id="23"/>
      </w:r>
    </w:p>
    <w:p w14:paraId="77D722A1" w14:textId="1C72D7B9" w:rsidR="00C16591" w:rsidRPr="006D5DAC" w:rsidRDefault="00C16591" w:rsidP="00C16591">
      <w:pPr>
        <w:rPr>
          <w:rFonts w:asciiTheme="minorHAnsi" w:hAnsiTheme="minorHAnsi" w:cstheme="minorHAnsi"/>
          <w:color w:val="000000"/>
          <w:sz w:val="13"/>
          <w:szCs w:val="13"/>
          <w:lang w:val="en-IE"/>
        </w:rPr>
      </w:pPr>
    </w:p>
    <w:p w14:paraId="13586F01" w14:textId="42E77837" w:rsidR="00C16591" w:rsidRPr="006D5DAC" w:rsidRDefault="00C16591" w:rsidP="00C16591">
      <w:pPr>
        <w:rPr>
          <w:rFonts w:asciiTheme="minorHAnsi" w:hAnsiTheme="minorHAnsi" w:cstheme="minorHAnsi"/>
          <w:lang w:val="en-IE"/>
        </w:rPr>
      </w:pPr>
      <w:r w:rsidRPr="006D5DAC">
        <w:rPr>
          <w:rFonts w:asciiTheme="minorHAnsi" w:hAnsiTheme="minorHAnsi" w:cstheme="minorHAnsi"/>
          <w:lang w:val="en-IE"/>
        </w:rPr>
        <w:t xml:space="preserve">Advising on key risk is a matter for the Board and </w:t>
      </w:r>
      <w:r w:rsidR="00FD51DC" w:rsidRPr="006D5DAC">
        <w:rPr>
          <w:rFonts w:asciiTheme="minorHAnsi" w:hAnsiTheme="minorHAnsi" w:cstheme="minorHAnsi"/>
          <w:lang w:val="en-IE"/>
        </w:rPr>
        <w:t xml:space="preserve">the role of the Board includes </w:t>
      </w:r>
      <w:r w:rsidRPr="006D5DAC">
        <w:rPr>
          <w:rFonts w:asciiTheme="minorHAnsi" w:hAnsiTheme="minorHAnsi" w:cstheme="minorHAnsi"/>
          <w:lang w:val="en-IE"/>
        </w:rPr>
        <w:t xml:space="preserve">oversight of the management of risk </w:t>
      </w:r>
      <w:r w:rsidR="00FD51DC" w:rsidRPr="006D5DAC">
        <w:rPr>
          <w:rFonts w:asciiTheme="minorHAnsi" w:hAnsiTheme="minorHAnsi" w:cstheme="minorHAnsi"/>
          <w:lang w:val="en-IE"/>
        </w:rPr>
        <w:t xml:space="preserve">by the CEO and management team. It is expected that the majority of subsidiary companies of Irish universities will not be obliged to meet the requirements of S 167, Companies Act 2014 which requires the company to </w:t>
      </w:r>
      <w:r w:rsidR="00FD51DC" w:rsidRPr="006D5DAC">
        <w:rPr>
          <w:rFonts w:asciiTheme="minorHAnsi" w:hAnsiTheme="minorHAnsi" w:cstheme="minorHAnsi"/>
        </w:rPr>
        <w:t>establish an</w:t>
      </w:r>
      <w:r w:rsidR="00FD51DC" w:rsidRPr="006D5DAC">
        <w:rPr>
          <w:rFonts w:asciiTheme="minorHAnsi" w:hAnsiTheme="minorHAnsi" w:cstheme="minorHAnsi"/>
          <w:color w:val="000000"/>
          <w:shd w:val="clear" w:color="auto" w:fill="FFFFFF"/>
        </w:rPr>
        <w:t xml:space="preserve"> </w:t>
      </w:r>
      <w:r w:rsidR="00FD51DC" w:rsidRPr="006D5DAC">
        <w:rPr>
          <w:rFonts w:asciiTheme="minorHAnsi" w:hAnsiTheme="minorHAnsi" w:cstheme="minorHAnsi"/>
          <w:lang w:val="en-IE"/>
        </w:rPr>
        <w:t xml:space="preserve">audit committee if the balance sheet total exceeds €25m and the turnover of the company exceeds €50m.  The Board </w:t>
      </w:r>
      <w:r w:rsidR="008271D7" w:rsidRPr="006D5DAC">
        <w:rPr>
          <w:rFonts w:asciiTheme="minorHAnsi" w:hAnsiTheme="minorHAnsi" w:cstheme="minorHAnsi"/>
          <w:lang w:val="en-IE"/>
        </w:rPr>
        <w:t>is responsible for ensuring that a robust s</w:t>
      </w:r>
      <w:r w:rsidR="008271D7" w:rsidRPr="00053273">
        <w:rPr>
          <w:rFonts w:asciiTheme="minorHAnsi" w:hAnsiTheme="minorHAnsi" w:cstheme="minorHAnsi"/>
          <w:lang w:val="en-IE"/>
        </w:rPr>
        <w:t>ystem of risk management and internal control is</w:t>
      </w:r>
      <w:r w:rsidR="008271D7" w:rsidRPr="00393A19">
        <w:rPr>
          <w:rFonts w:asciiTheme="minorHAnsi" w:hAnsiTheme="minorHAnsi" w:cstheme="minorHAnsi"/>
          <w:lang w:val="en-IE"/>
        </w:rPr>
        <w:t xml:space="preserve"> in place and </w:t>
      </w:r>
      <w:r w:rsidR="00FD51DC" w:rsidRPr="00393A19">
        <w:rPr>
          <w:rFonts w:asciiTheme="minorHAnsi" w:hAnsiTheme="minorHAnsi" w:cstheme="minorHAnsi"/>
          <w:lang w:val="en-IE"/>
        </w:rPr>
        <w:t xml:space="preserve">should seek support from the </w:t>
      </w:r>
      <w:r w:rsidR="00CE484C" w:rsidRPr="00393A19">
        <w:rPr>
          <w:rFonts w:asciiTheme="minorHAnsi" w:hAnsiTheme="minorHAnsi" w:cstheme="minorHAnsi"/>
          <w:lang w:val="en-IE"/>
        </w:rPr>
        <w:t xml:space="preserve">Governing Body </w:t>
      </w:r>
      <w:r w:rsidR="00FD51DC" w:rsidRPr="00393A19">
        <w:rPr>
          <w:rFonts w:asciiTheme="minorHAnsi" w:hAnsiTheme="minorHAnsi" w:cstheme="minorHAnsi"/>
          <w:lang w:val="en-IE"/>
        </w:rPr>
        <w:t xml:space="preserve">Audit and Risk Committee of the </w:t>
      </w:r>
      <w:r w:rsidR="00BD2D2A" w:rsidRPr="00393A19">
        <w:rPr>
          <w:rFonts w:asciiTheme="minorHAnsi" w:hAnsiTheme="minorHAnsi" w:cstheme="minorHAnsi"/>
          <w:lang w:val="en-IE"/>
        </w:rPr>
        <w:t xml:space="preserve">Governing Body </w:t>
      </w:r>
      <w:r w:rsidR="00FD51DC" w:rsidRPr="00393A19">
        <w:rPr>
          <w:rFonts w:asciiTheme="minorHAnsi" w:hAnsiTheme="minorHAnsi" w:cstheme="minorHAnsi"/>
          <w:lang w:val="en-IE"/>
        </w:rPr>
        <w:t>as required.</w:t>
      </w:r>
      <w:r w:rsidR="00EB1DE7" w:rsidRPr="00393A19">
        <w:rPr>
          <w:rFonts w:asciiTheme="minorHAnsi" w:hAnsiTheme="minorHAnsi" w:cstheme="minorHAnsi"/>
          <w:lang w:val="en-IE"/>
        </w:rPr>
        <w:t xml:space="preserve">  Where the Company does not have an in-house Audit and Risk Committee, oversig</w:t>
      </w:r>
      <w:r w:rsidR="00EB1DE7" w:rsidRPr="00053273">
        <w:rPr>
          <w:rFonts w:asciiTheme="minorHAnsi" w:hAnsiTheme="minorHAnsi" w:cstheme="minorHAnsi"/>
          <w:lang w:val="en-IE"/>
        </w:rPr>
        <w:t>ht responsibility remains wi</w:t>
      </w:r>
      <w:r w:rsidR="00EB1DE7" w:rsidRPr="006D5DAC">
        <w:rPr>
          <w:rFonts w:asciiTheme="minorHAnsi" w:hAnsiTheme="minorHAnsi" w:cstheme="minorHAnsi"/>
          <w:lang w:val="en-IE"/>
        </w:rPr>
        <w:t>th the Board of the Company.</w:t>
      </w:r>
    </w:p>
    <w:p w14:paraId="5F8057E6" w14:textId="77777777" w:rsidR="003B35A0" w:rsidRPr="006D5DAC" w:rsidRDefault="003B35A0" w:rsidP="00C16591">
      <w:pPr>
        <w:rPr>
          <w:rFonts w:asciiTheme="minorHAnsi" w:hAnsiTheme="minorHAnsi" w:cstheme="minorHAnsi"/>
          <w:lang w:val="en-IE"/>
        </w:rPr>
      </w:pPr>
    </w:p>
    <w:p w14:paraId="2FDA50D8" w14:textId="49765BB0" w:rsidR="00C75DE1" w:rsidRPr="002739B1" w:rsidRDefault="00C75DE1" w:rsidP="00C75DE1">
      <w:pPr>
        <w:pStyle w:val="Heading3"/>
        <w:rPr>
          <w:rFonts w:asciiTheme="minorHAnsi" w:hAnsiTheme="minorHAnsi" w:cstheme="minorHAnsi"/>
          <w:sz w:val="24"/>
          <w:szCs w:val="24"/>
        </w:rPr>
      </w:pPr>
      <w:r w:rsidRPr="002739B1">
        <w:rPr>
          <w:rFonts w:asciiTheme="minorHAnsi" w:hAnsiTheme="minorHAnsi" w:cstheme="minorHAnsi"/>
          <w:sz w:val="24"/>
          <w:szCs w:val="24"/>
        </w:rPr>
        <w:t>Code Provisions</w:t>
      </w:r>
    </w:p>
    <w:p w14:paraId="5CA841A8" w14:textId="5AE8A51F" w:rsidR="00276974" w:rsidRPr="006D5DAC" w:rsidRDefault="00276974" w:rsidP="00276974">
      <w:pPr>
        <w:rPr>
          <w:rFonts w:asciiTheme="minorHAnsi" w:hAnsiTheme="minorHAnsi" w:cstheme="minorHAnsi"/>
          <w:lang w:val="en-IE"/>
        </w:rPr>
      </w:pPr>
      <w:r w:rsidRPr="006D5DAC">
        <w:rPr>
          <w:rFonts w:asciiTheme="minorHAnsi" w:hAnsiTheme="minorHAnsi" w:cstheme="minorHAnsi"/>
          <w:b/>
          <w:bCs/>
          <w:color w:val="006EC0"/>
          <w:lang w:val="en-IE"/>
        </w:rPr>
        <w:t xml:space="preserve">9.1 Risk Management Policy: </w:t>
      </w:r>
      <w:r w:rsidRPr="006D5DAC">
        <w:rPr>
          <w:rFonts w:asciiTheme="minorHAnsi" w:hAnsiTheme="minorHAnsi" w:cstheme="minorHAnsi"/>
          <w:lang w:val="en-IE"/>
        </w:rPr>
        <w:t>Each Company should develop a Risk Management Policy, taking into account the size and complexity of the Company’s activities, and the Board should approve the risk management framework and monitor its effectiveness.</w:t>
      </w:r>
    </w:p>
    <w:p w14:paraId="17085082" w14:textId="0DBC24AF" w:rsidR="00276974" w:rsidRPr="006D5DAC" w:rsidRDefault="00276974" w:rsidP="00276974">
      <w:pPr>
        <w:rPr>
          <w:rFonts w:asciiTheme="minorHAnsi" w:hAnsiTheme="minorHAnsi" w:cstheme="minorHAnsi"/>
          <w:lang w:val="en-IE"/>
        </w:rPr>
      </w:pPr>
    </w:p>
    <w:p w14:paraId="05D801E1" w14:textId="6E4F34CD" w:rsidR="00276974" w:rsidRPr="006D5DAC" w:rsidRDefault="00276974" w:rsidP="00276974">
      <w:pPr>
        <w:rPr>
          <w:rFonts w:asciiTheme="minorHAnsi" w:hAnsiTheme="minorHAnsi" w:cstheme="minorHAnsi"/>
          <w:lang w:val="en-IE"/>
        </w:rPr>
      </w:pPr>
      <w:r w:rsidRPr="006D5DAC">
        <w:rPr>
          <w:rFonts w:asciiTheme="minorHAnsi" w:hAnsiTheme="minorHAnsi" w:cstheme="minorHAnsi"/>
          <w:b/>
          <w:bCs/>
          <w:color w:val="006EC0"/>
          <w:lang w:val="en-IE"/>
        </w:rPr>
        <w:t xml:space="preserve">9.2 </w:t>
      </w:r>
      <w:r w:rsidRPr="006D5DAC">
        <w:rPr>
          <w:rFonts w:asciiTheme="minorHAnsi" w:hAnsiTheme="minorHAnsi" w:cstheme="minorHAnsi"/>
          <w:b/>
          <w:bCs/>
          <w:color w:val="006FC0"/>
          <w:lang w:val="en-IE"/>
        </w:rPr>
        <w:t xml:space="preserve">Risk Management: </w:t>
      </w:r>
      <w:r w:rsidRPr="006D5DAC">
        <w:rPr>
          <w:rFonts w:asciiTheme="minorHAnsi" w:hAnsiTheme="minorHAnsi" w:cstheme="minorHAnsi"/>
          <w:lang w:val="en-IE"/>
        </w:rPr>
        <w:t>It is the responsibility of the Board to ensure that a robust system of risk management is in place in the Company commensurate to the size and complexity of the Company’s activities.</w:t>
      </w:r>
    </w:p>
    <w:p w14:paraId="6FA986F1" w14:textId="77777777" w:rsidR="00B9612D" w:rsidRPr="006D5DAC" w:rsidRDefault="00B9612D" w:rsidP="00276974">
      <w:pPr>
        <w:rPr>
          <w:rFonts w:asciiTheme="minorHAnsi" w:hAnsiTheme="minorHAnsi" w:cstheme="minorHAnsi"/>
          <w:lang w:val="en-IE"/>
        </w:rPr>
      </w:pPr>
    </w:p>
    <w:p w14:paraId="2277F06C" w14:textId="77777777" w:rsidR="00B9612D" w:rsidRPr="006D5DAC" w:rsidRDefault="00B9612D" w:rsidP="00B9612D">
      <w:pPr>
        <w:rPr>
          <w:rFonts w:asciiTheme="minorHAnsi" w:hAnsiTheme="minorHAnsi" w:cstheme="minorHAnsi"/>
          <w:lang w:val="en-IE"/>
        </w:rPr>
      </w:pPr>
      <w:r w:rsidRPr="006D5DAC">
        <w:rPr>
          <w:rFonts w:asciiTheme="minorHAnsi" w:hAnsiTheme="minorHAnsi" w:cstheme="minorHAnsi"/>
          <w:b/>
          <w:bCs/>
          <w:color w:val="006EC0"/>
          <w:lang w:val="en-IE"/>
        </w:rPr>
        <w:t xml:space="preserve">9.3 Internal Control: </w:t>
      </w:r>
      <w:r w:rsidRPr="006D5DAC">
        <w:rPr>
          <w:rFonts w:asciiTheme="minorHAnsi" w:hAnsiTheme="minorHAnsi" w:cstheme="minorHAnsi"/>
          <w:lang w:val="en-IE"/>
        </w:rPr>
        <w:t xml:space="preserve">The Board is responsible for ensuring that effective systems of internal control are implemented in the Company including financial, operational and compliance controls and risk management. </w:t>
      </w:r>
    </w:p>
    <w:p w14:paraId="66F76F7D" w14:textId="77777777" w:rsidR="00276974" w:rsidRPr="006D5DAC" w:rsidRDefault="00276974" w:rsidP="00276974">
      <w:pPr>
        <w:keepNext/>
        <w:keepLines/>
        <w:spacing w:before="40" w:after="0"/>
        <w:outlineLvl w:val="2"/>
        <w:rPr>
          <w:rFonts w:asciiTheme="minorHAnsi" w:eastAsiaTheme="majorEastAsia" w:hAnsiTheme="minorHAnsi" w:cstheme="minorHAnsi"/>
          <w:b/>
          <w:bCs/>
          <w:color w:val="2F5496" w:themeColor="accent1" w:themeShade="BF"/>
          <w:sz w:val="28"/>
          <w:szCs w:val="28"/>
          <w:highlight w:val="lightGray"/>
          <w:lang w:val="en-IE"/>
        </w:rPr>
      </w:pPr>
    </w:p>
    <w:p w14:paraId="2FA69227" w14:textId="1BB9D26D" w:rsidR="00276974" w:rsidRDefault="009857DE" w:rsidP="00276974">
      <w:pPr>
        <w:keepNext/>
        <w:keepLines/>
        <w:spacing w:before="40" w:after="0"/>
        <w:outlineLvl w:val="2"/>
        <w:rPr>
          <w:rFonts w:asciiTheme="minorHAnsi" w:eastAsiaTheme="majorEastAsia" w:hAnsiTheme="minorHAnsi" w:cstheme="minorHAnsi"/>
          <w:b/>
          <w:bCs/>
          <w:color w:val="2F5496" w:themeColor="accent1" w:themeShade="BF"/>
          <w:lang w:val="en-IE"/>
        </w:rPr>
      </w:pPr>
      <w:r w:rsidRPr="005231F6">
        <w:rPr>
          <w:rFonts w:asciiTheme="minorHAnsi" w:eastAsiaTheme="majorEastAsia" w:hAnsiTheme="minorHAnsi" w:cstheme="minorHAnsi"/>
          <w:b/>
          <w:bCs/>
          <w:color w:val="2F5496" w:themeColor="accent1" w:themeShade="BF"/>
          <w:lang w:val="en-IE"/>
        </w:rPr>
        <w:t>Additional Provisions apply to Tier 2 Subsidiaries</w:t>
      </w:r>
    </w:p>
    <w:p w14:paraId="42CA5745" w14:textId="77777777" w:rsidR="00053273" w:rsidRPr="005231F6" w:rsidRDefault="00053273" w:rsidP="00276974">
      <w:pPr>
        <w:keepNext/>
        <w:keepLines/>
        <w:spacing w:before="40" w:after="0"/>
        <w:outlineLvl w:val="2"/>
        <w:rPr>
          <w:rFonts w:asciiTheme="minorHAnsi" w:eastAsiaTheme="majorEastAsia" w:hAnsiTheme="minorHAnsi" w:cstheme="minorHAnsi"/>
          <w:b/>
          <w:bCs/>
          <w:color w:val="2F5496" w:themeColor="accent1" w:themeShade="BF"/>
          <w:lang w:val="en-IE"/>
        </w:rPr>
      </w:pPr>
    </w:p>
    <w:p w14:paraId="027A7B27" w14:textId="7718E630" w:rsidR="00C16591" w:rsidRPr="006D5DAC" w:rsidRDefault="001E60EC" w:rsidP="001E60EC">
      <w:pPr>
        <w:rPr>
          <w:rFonts w:asciiTheme="minorHAnsi" w:hAnsiTheme="minorHAnsi" w:cstheme="minorHAnsi"/>
          <w:lang w:val="en-IE"/>
        </w:rPr>
      </w:pPr>
      <w:r w:rsidRPr="006D5DAC">
        <w:rPr>
          <w:rFonts w:asciiTheme="minorHAnsi" w:hAnsiTheme="minorHAnsi" w:cstheme="minorHAnsi"/>
          <w:b/>
          <w:bCs/>
          <w:color w:val="006EC0"/>
          <w:lang w:val="en-IE"/>
        </w:rPr>
        <w:t>9</w:t>
      </w:r>
      <w:r w:rsidR="00C16591" w:rsidRPr="006D5DAC">
        <w:rPr>
          <w:rFonts w:asciiTheme="minorHAnsi" w:hAnsiTheme="minorHAnsi" w:cstheme="minorHAnsi"/>
          <w:b/>
          <w:bCs/>
          <w:color w:val="006EC0"/>
          <w:lang w:val="en-IE"/>
        </w:rPr>
        <w:t>.</w:t>
      </w:r>
      <w:r w:rsidR="00B9612D" w:rsidRPr="006D5DAC">
        <w:rPr>
          <w:rFonts w:asciiTheme="minorHAnsi" w:hAnsiTheme="minorHAnsi" w:cstheme="minorHAnsi"/>
          <w:b/>
          <w:bCs/>
          <w:color w:val="006EC0"/>
          <w:lang w:val="en-IE"/>
        </w:rPr>
        <w:t>4</w:t>
      </w:r>
      <w:r w:rsidR="00C16591" w:rsidRPr="006D5DAC">
        <w:rPr>
          <w:rFonts w:asciiTheme="minorHAnsi" w:hAnsiTheme="minorHAnsi" w:cstheme="minorHAnsi"/>
          <w:b/>
          <w:bCs/>
          <w:color w:val="006EC0"/>
          <w:lang w:val="en-IE"/>
        </w:rPr>
        <w:t xml:space="preserve"> Risk Management Policy: </w:t>
      </w:r>
      <w:r w:rsidR="00C16591" w:rsidRPr="006D5DAC">
        <w:rPr>
          <w:rFonts w:asciiTheme="minorHAnsi" w:hAnsiTheme="minorHAnsi" w:cstheme="minorHAnsi"/>
          <w:lang w:val="en-IE"/>
        </w:rPr>
        <w:t xml:space="preserve">The </w:t>
      </w:r>
      <w:r w:rsidRPr="006D5DAC">
        <w:rPr>
          <w:rFonts w:asciiTheme="minorHAnsi" w:hAnsiTheme="minorHAnsi" w:cstheme="minorHAnsi"/>
          <w:lang w:val="en-IE"/>
        </w:rPr>
        <w:t>Board</w:t>
      </w:r>
      <w:r w:rsidR="00C16591" w:rsidRPr="006D5DAC">
        <w:rPr>
          <w:rFonts w:asciiTheme="minorHAnsi" w:hAnsiTheme="minorHAnsi" w:cstheme="minorHAnsi"/>
          <w:lang w:val="en-IE"/>
        </w:rPr>
        <w:t xml:space="preserve"> should review material risk incidents and note or approve management’s actions, as appropriate. </w:t>
      </w:r>
    </w:p>
    <w:p w14:paraId="2FD326F0" w14:textId="77777777" w:rsidR="00C16591" w:rsidRPr="006D5DAC" w:rsidRDefault="00C16591" w:rsidP="001E60EC">
      <w:pPr>
        <w:rPr>
          <w:rFonts w:asciiTheme="minorHAnsi" w:hAnsiTheme="minorHAnsi" w:cstheme="minorHAnsi"/>
          <w:lang w:val="en-IE"/>
        </w:rPr>
      </w:pPr>
    </w:p>
    <w:p w14:paraId="52899FA1" w14:textId="67423AC9" w:rsidR="00C16591" w:rsidRPr="006D5DAC" w:rsidRDefault="001E60EC" w:rsidP="001E60EC">
      <w:pPr>
        <w:rPr>
          <w:rFonts w:asciiTheme="minorHAnsi" w:hAnsiTheme="minorHAnsi" w:cstheme="minorHAnsi"/>
          <w:lang w:val="en-IE"/>
        </w:rPr>
      </w:pPr>
      <w:r w:rsidRPr="006D5DAC">
        <w:rPr>
          <w:rFonts w:asciiTheme="minorHAnsi" w:hAnsiTheme="minorHAnsi" w:cstheme="minorHAnsi"/>
          <w:b/>
          <w:bCs/>
          <w:color w:val="006EC0"/>
          <w:lang w:val="en-IE"/>
        </w:rPr>
        <w:t>9</w:t>
      </w:r>
      <w:r w:rsidR="00C16591" w:rsidRPr="006D5DAC">
        <w:rPr>
          <w:rFonts w:asciiTheme="minorHAnsi" w:hAnsiTheme="minorHAnsi" w:cstheme="minorHAnsi"/>
          <w:b/>
          <w:bCs/>
          <w:color w:val="006EC0"/>
          <w:lang w:val="en-IE"/>
        </w:rPr>
        <w:t>.</w:t>
      </w:r>
      <w:r w:rsidR="00B9612D" w:rsidRPr="006D5DAC">
        <w:rPr>
          <w:rFonts w:asciiTheme="minorHAnsi" w:hAnsiTheme="minorHAnsi" w:cstheme="minorHAnsi"/>
          <w:b/>
          <w:bCs/>
          <w:color w:val="006EC0"/>
          <w:lang w:val="en-IE"/>
        </w:rPr>
        <w:t>5</w:t>
      </w:r>
      <w:r w:rsidR="00C16591" w:rsidRPr="006D5DAC">
        <w:rPr>
          <w:rFonts w:asciiTheme="minorHAnsi" w:hAnsiTheme="minorHAnsi" w:cstheme="minorHAnsi"/>
          <w:b/>
          <w:bCs/>
          <w:color w:val="006EC0"/>
          <w:lang w:val="en-IE"/>
        </w:rPr>
        <w:t xml:space="preserve"> </w:t>
      </w:r>
      <w:r w:rsidR="00C16591" w:rsidRPr="006D5DAC">
        <w:rPr>
          <w:rFonts w:asciiTheme="minorHAnsi" w:hAnsiTheme="minorHAnsi" w:cstheme="minorHAnsi"/>
          <w:b/>
          <w:bCs/>
          <w:color w:val="006FC0"/>
          <w:lang w:val="en-IE"/>
        </w:rPr>
        <w:t xml:space="preserve">Risk Management: </w:t>
      </w:r>
      <w:r w:rsidR="00B9612D" w:rsidRPr="006D5DAC">
        <w:rPr>
          <w:rFonts w:asciiTheme="minorHAnsi" w:hAnsiTheme="minorHAnsi" w:cstheme="minorHAnsi"/>
          <w:lang w:val="en-IE"/>
        </w:rPr>
        <w:t>A r</w:t>
      </w:r>
      <w:r w:rsidR="00C16591" w:rsidRPr="006D5DAC">
        <w:rPr>
          <w:rFonts w:asciiTheme="minorHAnsi" w:hAnsiTheme="minorHAnsi" w:cstheme="minorHAnsi"/>
          <w:lang w:val="en-IE"/>
        </w:rPr>
        <w:t xml:space="preserve">obust system of risk management </w:t>
      </w:r>
      <w:r w:rsidR="00B9612D" w:rsidRPr="006D5DAC">
        <w:rPr>
          <w:rFonts w:asciiTheme="minorHAnsi" w:hAnsiTheme="minorHAnsi" w:cstheme="minorHAnsi"/>
          <w:lang w:val="en-IE"/>
        </w:rPr>
        <w:t xml:space="preserve">for a </w:t>
      </w:r>
      <w:r w:rsidR="00E9322B" w:rsidRPr="006D5DAC">
        <w:rPr>
          <w:rFonts w:asciiTheme="minorHAnsi" w:hAnsiTheme="minorHAnsi" w:cstheme="minorHAnsi"/>
          <w:lang w:val="en-IE"/>
        </w:rPr>
        <w:t xml:space="preserve">Tier 2 </w:t>
      </w:r>
      <w:r w:rsidR="00B9612D" w:rsidRPr="006D5DAC">
        <w:rPr>
          <w:rFonts w:asciiTheme="minorHAnsi" w:hAnsiTheme="minorHAnsi" w:cstheme="minorHAnsi"/>
          <w:lang w:val="en-IE"/>
        </w:rPr>
        <w:t xml:space="preserve">company would </w:t>
      </w:r>
      <w:r w:rsidR="003F0DCE" w:rsidRPr="006D5DAC">
        <w:rPr>
          <w:rFonts w:asciiTheme="minorHAnsi" w:hAnsiTheme="minorHAnsi" w:cstheme="minorHAnsi"/>
          <w:lang w:val="en-IE"/>
        </w:rPr>
        <w:t>i</w:t>
      </w:r>
      <w:r w:rsidR="00B9612D" w:rsidRPr="006D5DAC">
        <w:rPr>
          <w:rFonts w:asciiTheme="minorHAnsi" w:hAnsiTheme="minorHAnsi" w:cstheme="minorHAnsi"/>
          <w:lang w:val="en-IE"/>
        </w:rPr>
        <w:t>nclude</w:t>
      </w:r>
      <w:r w:rsidR="00C16591" w:rsidRPr="006D5DAC">
        <w:rPr>
          <w:rFonts w:asciiTheme="minorHAnsi" w:hAnsiTheme="minorHAnsi" w:cstheme="minorHAnsi"/>
          <w:lang w:val="en-IE"/>
        </w:rPr>
        <w:t xml:space="preserve">: </w:t>
      </w:r>
    </w:p>
    <w:p w14:paraId="2F798910" w14:textId="1FAE3DE2" w:rsidR="00C16591" w:rsidRPr="006D5DAC" w:rsidRDefault="00C16591"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advising </w:t>
      </w:r>
      <w:r w:rsidR="00BD2D2A" w:rsidRPr="006D5DAC">
        <w:rPr>
          <w:rFonts w:asciiTheme="minorHAnsi" w:hAnsiTheme="minorHAnsi" w:cstheme="minorHAnsi"/>
          <w:lang w:val="en-IE"/>
        </w:rPr>
        <w:t>TU Dublin</w:t>
      </w:r>
      <w:r w:rsidR="001E60EC" w:rsidRPr="006D5DAC">
        <w:rPr>
          <w:rFonts w:asciiTheme="minorHAnsi" w:hAnsiTheme="minorHAnsi" w:cstheme="minorHAnsi"/>
          <w:lang w:val="en-IE"/>
        </w:rPr>
        <w:t xml:space="preserve"> </w:t>
      </w:r>
      <w:r w:rsidRPr="006D5DAC">
        <w:rPr>
          <w:rFonts w:asciiTheme="minorHAnsi" w:hAnsiTheme="minorHAnsi" w:cstheme="minorHAnsi"/>
          <w:lang w:val="en-IE"/>
        </w:rPr>
        <w:t xml:space="preserve">of the need to include risk management experience/expertise in the competencies of at least one </w:t>
      </w:r>
      <w:r w:rsidR="001E60EC" w:rsidRPr="006D5DAC">
        <w:rPr>
          <w:rFonts w:asciiTheme="minorHAnsi" w:hAnsiTheme="minorHAnsi" w:cstheme="minorHAnsi"/>
          <w:lang w:val="en-IE"/>
        </w:rPr>
        <w:t>Board</w:t>
      </w:r>
      <w:r w:rsidRPr="006D5DAC">
        <w:rPr>
          <w:rFonts w:asciiTheme="minorHAnsi" w:hAnsiTheme="minorHAnsi" w:cstheme="minorHAnsi"/>
          <w:lang w:val="en-IE"/>
        </w:rPr>
        <w:t xml:space="preserve"> member. Where composition of the </w:t>
      </w:r>
      <w:r w:rsidR="001E60EC" w:rsidRPr="006D5DAC">
        <w:rPr>
          <w:rFonts w:asciiTheme="minorHAnsi" w:hAnsiTheme="minorHAnsi" w:cstheme="minorHAnsi"/>
          <w:lang w:val="en-IE"/>
        </w:rPr>
        <w:t>Board</w:t>
      </w:r>
      <w:r w:rsidRPr="006D5DAC">
        <w:rPr>
          <w:rFonts w:asciiTheme="minorHAnsi" w:hAnsiTheme="minorHAnsi" w:cstheme="minorHAnsi"/>
          <w:lang w:val="en-IE"/>
        </w:rPr>
        <w:t xml:space="preserve"> does not allow for this, expert advice should be sought </w:t>
      </w:r>
      <w:r w:rsidR="00B81F24" w:rsidRPr="006D5DAC">
        <w:rPr>
          <w:rFonts w:asciiTheme="minorHAnsi" w:hAnsiTheme="minorHAnsi" w:cstheme="minorHAnsi"/>
          <w:lang w:val="en-IE"/>
        </w:rPr>
        <w:t xml:space="preserve">from the </w:t>
      </w:r>
      <w:r w:rsidR="00BD2D2A" w:rsidRPr="006D5DAC">
        <w:rPr>
          <w:rFonts w:asciiTheme="minorHAnsi" w:hAnsiTheme="minorHAnsi" w:cstheme="minorHAnsi"/>
          <w:lang w:val="en-IE"/>
        </w:rPr>
        <w:t>TU Dublin</w:t>
      </w:r>
      <w:r w:rsidRPr="006D5DAC">
        <w:rPr>
          <w:rFonts w:asciiTheme="minorHAnsi" w:hAnsiTheme="minorHAnsi" w:cstheme="minorHAnsi"/>
          <w:lang w:val="en-IE"/>
        </w:rPr>
        <w:t xml:space="preserve">; </w:t>
      </w:r>
    </w:p>
    <w:p w14:paraId="648BF4D7" w14:textId="6D0CD625" w:rsidR="00C16591" w:rsidRPr="006D5DAC" w:rsidRDefault="001E60EC"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t</w:t>
      </w:r>
      <w:r w:rsidR="00C16591" w:rsidRPr="006D5DAC">
        <w:rPr>
          <w:rFonts w:asciiTheme="minorHAnsi" w:hAnsiTheme="minorHAnsi" w:cstheme="minorHAnsi"/>
          <w:lang w:val="en-IE"/>
        </w:rPr>
        <w:t xml:space="preserve">he identification of risks that threaten the achievement of the </w:t>
      </w:r>
      <w:r w:rsidRPr="006D5DAC">
        <w:rPr>
          <w:rFonts w:asciiTheme="minorHAnsi" w:hAnsiTheme="minorHAnsi" w:cstheme="minorHAnsi"/>
          <w:lang w:val="en-IE"/>
        </w:rPr>
        <w:t>Company</w:t>
      </w:r>
      <w:r w:rsidR="00C16591" w:rsidRPr="006D5DAC">
        <w:rPr>
          <w:rFonts w:asciiTheme="minorHAnsi" w:hAnsiTheme="minorHAnsi" w:cstheme="minorHAnsi"/>
          <w:lang w:val="en-IE"/>
        </w:rPr>
        <w:t xml:space="preserve">’s objectives; </w:t>
      </w:r>
    </w:p>
    <w:p w14:paraId="683CC7A0" w14:textId="70CD5C58" w:rsidR="00C16591" w:rsidRPr="006D5DAC" w:rsidRDefault="001E60EC"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t</w:t>
      </w:r>
      <w:r w:rsidR="00C16591" w:rsidRPr="006D5DAC">
        <w:rPr>
          <w:rFonts w:asciiTheme="minorHAnsi" w:hAnsiTheme="minorHAnsi" w:cstheme="minorHAnsi"/>
          <w:lang w:val="en-IE"/>
        </w:rPr>
        <w:t xml:space="preserve">he evaluation of the likelihood of occurrence and potential impact of the risks identified; </w:t>
      </w:r>
    </w:p>
    <w:p w14:paraId="7EC33810" w14:textId="264DD36C" w:rsidR="00C16591" w:rsidRPr="006D5DAC" w:rsidRDefault="001E60EC"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t</w:t>
      </w:r>
      <w:r w:rsidR="00C16591" w:rsidRPr="006D5DAC">
        <w:rPr>
          <w:rFonts w:asciiTheme="minorHAnsi" w:hAnsiTheme="minorHAnsi" w:cstheme="minorHAnsi"/>
          <w:lang w:val="en-IE"/>
        </w:rPr>
        <w:t xml:space="preserve">he segregation of risks according to their gravity; </w:t>
      </w:r>
    </w:p>
    <w:p w14:paraId="224AB015" w14:textId="388BBDCF" w:rsidR="00C16591" w:rsidRPr="006D5DAC" w:rsidRDefault="001E60EC"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a</w:t>
      </w:r>
      <w:r w:rsidR="00C16591" w:rsidRPr="006D5DAC">
        <w:rPr>
          <w:rFonts w:asciiTheme="minorHAnsi" w:hAnsiTheme="minorHAnsi" w:cstheme="minorHAnsi"/>
          <w:lang w:val="en-IE"/>
        </w:rPr>
        <w:t xml:space="preserve">n appraisal of the techniques employed to manage the major risks and to identify any further steps that should be taken; </w:t>
      </w:r>
    </w:p>
    <w:p w14:paraId="2651C942" w14:textId="0E78AEE8" w:rsidR="00C16591" w:rsidRPr="006D5DAC" w:rsidRDefault="001E60EC"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a</w:t>
      </w:r>
      <w:r w:rsidR="00C16591" w:rsidRPr="006D5DAC">
        <w:rPr>
          <w:rFonts w:asciiTheme="minorHAnsi" w:hAnsiTheme="minorHAnsi" w:cstheme="minorHAnsi"/>
          <w:lang w:val="en-IE"/>
        </w:rPr>
        <w:t xml:space="preserve">n appraisal of the levels of residual risk - after the application of mitigation techniques - and whether the residual risk is acceptable; </w:t>
      </w:r>
    </w:p>
    <w:p w14:paraId="2AA2A239" w14:textId="1E890FB6" w:rsidR="00C16591" w:rsidRPr="006D5DAC" w:rsidRDefault="001E60EC"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c</w:t>
      </w:r>
      <w:r w:rsidR="00C16591" w:rsidRPr="006D5DAC">
        <w:rPr>
          <w:rFonts w:asciiTheme="minorHAnsi" w:hAnsiTheme="minorHAnsi" w:cstheme="minorHAnsi"/>
          <w:lang w:val="en-IE"/>
        </w:rPr>
        <w:t xml:space="preserve">ontinuous monitoring of the effectiveness of controls and management techniques; </w:t>
      </w:r>
      <w:r w:rsidR="00F5171A" w:rsidRPr="006D5DAC">
        <w:rPr>
          <w:rFonts w:asciiTheme="minorHAnsi" w:hAnsiTheme="minorHAnsi" w:cstheme="minorHAnsi"/>
          <w:lang w:val="en-IE"/>
        </w:rPr>
        <w:t>and</w:t>
      </w:r>
    </w:p>
    <w:p w14:paraId="3C3635DB" w14:textId="651098E3" w:rsidR="00C16591" w:rsidRPr="006D5DAC" w:rsidRDefault="001E60EC"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d</w:t>
      </w:r>
      <w:r w:rsidR="00C16591" w:rsidRPr="006D5DAC">
        <w:rPr>
          <w:rFonts w:asciiTheme="minorHAnsi" w:hAnsiTheme="minorHAnsi" w:cstheme="minorHAnsi"/>
          <w:lang w:val="en-IE"/>
        </w:rPr>
        <w:t xml:space="preserve">ecision-making informed by the risk management process. </w:t>
      </w:r>
    </w:p>
    <w:p w14:paraId="1725097B" w14:textId="486FFB4D" w:rsidR="00C16591" w:rsidRPr="006D5DAC" w:rsidRDefault="00C16591" w:rsidP="001E60EC">
      <w:pPr>
        <w:rPr>
          <w:rFonts w:asciiTheme="minorHAnsi" w:hAnsiTheme="minorHAnsi" w:cstheme="minorHAnsi"/>
          <w:lang w:val="en-IE"/>
        </w:rPr>
      </w:pPr>
      <w:r w:rsidRPr="006D5DAC">
        <w:rPr>
          <w:rFonts w:asciiTheme="minorHAnsi" w:hAnsiTheme="minorHAnsi" w:cstheme="minorHAnsi"/>
          <w:lang w:val="en-IE"/>
        </w:rPr>
        <w:t xml:space="preserve">The </w:t>
      </w:r>
      <w:r w:rsidR="001E60EC" w:rsidRPr="006D5DAC">
        <w:rPr>
          <w:rFonts w:asciiTheme="minorHAnsi" w:hAnsiTheme="minorHAnsi" w:cstheme="minorHAnsi"/>
          <w:lang w:val="en-IE"/>
        </w:rPr>
        <w:t>Board</w:t>
      </w:r>
      <w:r w:rsidRPr="006D5DAC">
        <w:rPr>
          <w:rFonts w:asciiTheme="minorHAnsi" w:hAnsiTheme="minorHAnsi" w:cstheme="minorHAnsi"/>
          <w:lang w:val="en-IE"/>
        </w:rPr>
        <w:t xml:space="preserve"> should make a provision for: </w:t>
      </w:r>
    </w:p>
    <w:p w14:paraId="02E97CD1" w14:textId="78C54737" w:rsidR="00C16591" w:rsidRPr="006D5DAC" w:rsidRDefault="00C16591"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approving the risk management policy, setting the </w:t>
      </w:r>
      <w:r w:rsidR="001E60EC" w:rsidRPr="006D5DAC">
        <w:rPr>
          <w:rFonts w:asciiTheme="minorHAnsi" w:hAnsiTheme="minorHAnsi" w:cstheme="minorHAnsi"/>
          <w:lang w:val="en-IE"/>
        </w:rPr>
        <w:t>Company</w:t>
      </w:r>
      <w:r w:rsidRPr="006D5DAC">
        <w:rPr>
          <w:rFonts w:asciiTheme="minorHAnsi" w:hAnsiTheme="minorHAnsi" w:cstheme="minorHAnsi"/>
          <w:lang w:val="en-IE"/>
        </w:rPr>
        <w:t xml:space="preserve">’s risk </w:t>
      </w:r>
      <w:r w:rsidR="00AB4C9E" w:rsidRPr="006D5DAC">
        <w:rPr>
          <w:rFonts w:asciiTheme="minorHAnsi" w:hAnsiTheme="minorHAnsi" w:cstheme="minorHAnsi"/>
          <w:lang w:val="en-IE"/>
        </w:rPr>
        <w:t>appetite,</w:t>
      </w:r>
      <w:r w:rsidRPr="006D5DAC">
        <w:rPr>
          <w:rFonts w:asciiTheme="minorHAnsi" w:hAnsiTheme="minorHAnsi" w:cstheme="minorHAnsi"/>
          <w:lang w:val="en-IE"/>
        </w:rPr>
        <w:t xml:space="preserve"> and monitoring its effectiveness, and approving the risk management plan and risk register at least annually; </w:t>
      </w:r>
    </w:p>
    <w:p w14:paraId="52661C31" w14:textId="2E07D82E" w:rsidR="00C16591" w:rsidRPr="006D5DAC" w:rsidRDefault="00C16591"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reviewing material risk incidents and noting actions taken to deal with them</w:t>
      </w:r>
      <w:r w:rsidR="001E60EC" w:rsidRPr="006D5DAC">
        <w:rPr>
          <w:rFonts w:asciiTheme="minorHAnsi" w:hAnsiTheme="minorHAnsi" w:cstheme="minorHAnsi"/>
          <w:lang w:val="en-IE"/>
        </w:rPr>
        <w:t>;</w:t>
      </w:r>
    </w:p>
    <w:p w14:paraId="32545B78" w14:textId="2A41A91D" w:rsidR="00C16591" w:rsidRPr="006D5DAC" w:rsidRDefault="00C16591"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making risk management a standing </w:t>
      </w:r>
      <w:r w:rsidR="00F5171A" w:rsidRPr="006D5DAC">
        <w:rPr>
          <w:rFonts w:asciiTheme="minorHAnsi" w:hAnsiTheme="minorHAnsi" w:cstheme="minorHAnsi"/>
          <w:lang w:val="en-IE"/>
        </w:rPr>
        <w:t xml:space="preserve">item on the Board </w:t>
      </w:r>
      <w:r w:rsidRPr="006D5DAC">
        <w:rPr>
          <w:rFonts w:asciiTheme="minorHAnsi" w:hAnsiTheme="minorHAnsi" w:cstheme="minorHAnsi"/>
          <w:lang w:val="en-IE"/>
        </w:rPr>
        <w:t xml:space="preserve">meeting </w:t>
      </w:r>
      <w:r w:rsidR="004B0818" w:rsidRPr="006D5DAC">
        <w:rPr>
          <w:rFonts w:asciiTheme="minorHAnsi" w:hAnsiTheme="minorHAnsi" w:cstheme="minorHAnsi"/>
          <w:lang w:val="en-IE"/>
        </w:rPr>
        <w:t>agenda;</w:t>
      </w:r>
    </w:p>
    <w:p w14:paraId="237D5070" w14:textId="620680FD" w:rsidR="001E60EC" w:rsidRPr="006D5DAC" w:rsidRDefault="00C86AAA"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taking into account the size and complexity of the Company’s activities, if </w:t>
      </w:r>
      <w:r w:rsidR="00C16591" w:rsidRPr="006D5DAC">
        <w:rPr>
          <w:rFonts w:asciiTheme="minorHAnsi" w:hAnsiTheme="minorHAnsi" w:cstheme="minorHAnsi"/>
          <w:lang w:val="en-IE"/>
        </w:rPr>
        <w:t>requir</w:t>
      </w:r>
      <w:r w:rsidRPr="006D5DAC">
        <w:rPr>
          <w:rFonts w:asciiTheme="minorHAnsi" w:hAnsiTheme="minorHAnsi" w:cstheme="minorHAnsi"/>
          <w:lang w:val="en-IE"/>
        </w:rPr>
        <w:t>ed arranging</w:t>
      </w:r>
      <w:r w:rsidR="00C16591" w:rsidRPr="006D5DAC">
        <w:rPr>
          <w:rFonts w:asciiTheme="minorHAnsi" w:hAnsiTheme="minorHAnsi" w:cstheme="minorHAnsi"/>
          <w:lang w:val="en-IE"/>
        </w:rPr>
        <w:t xml:space="preserve"> an external review of the effectiveness of the risk management framework on a periodic basis; </w:t>
      </w:r>
      <w:r w:rsidR="003F0DCE" w:rsidRPr="006D5DAC">
        <w:rPr>
          <w:rFonts w:asciiTheme="minorHAnsi" w:hAnsiTheme="minorHAnsi" w:cstheme="minorHAnsi"/>
          <w:lang w:val="en-IE"/>
        </w:rPr>
        <w:t>and</w:t>
      </w:r>
    </w:p>
    <w:p w14:paraId="3A08A01C" w14:textId="58BDF8B8" w:rsidR="00C16591" w:rsidRPr="006D5DAC" w:rsidRDefault="00C16591" w:rsidP="00097262">
      <w:pPr>
        <w:pStyle w:val="ListParagraph"/>
        <w:numPr>
          <w:ilvl w:val="0"/>
          <w:numId w:val="28"/>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confirming in the </w:t>
      </w:r>
      <w:r w:rsidR="001E60EC" w:rsidRPr="006D5DAC">
        <w:rPr>
          <w:rFonts w:asciiTheme="minorHAnsi" w:hAnsiTheme="minorHAnsi" w:cstheme="minorHAnsi"/>
          <w:lang w:val="en-IE"/>
        </w:rPr>
        <w:t>A</w:t>
      </w:r>
      <w:r w:rsidRPr="006D5DAC">
        <w:rPr>
          <w:rFonts w:asciiTheme="minorHAnsi" w:hAnsiTheme="minorHAnsi" w:cstheme="minorHAnsi"/>
          <w:lang w:val="en-IE"/>
        </w:rPr>
        <w:t xml:space="preserve">nnual </w:t>
      </w:r>
      <w:r w:rsidR="00F5171A" w:rsidRPr="006D5DAC">
        <w:rPr>
          <w:rFonts w:asciiTheme="minorHAnsi" w:hAnsiTheme="minorHAnsi" w:cstheme="minorHAnsi"/>
          <w:lang w:val="en-IE"/>
        </w:rPr>
        <w:t xml:space="preserve">Governance Statement </w:t>
      </w:r>
      <w:r w:rsidRPr="006D5DAC">
        <w:rPr>
          <w:rFonts w:asciiTheme="minorHAnsi" w:hAnsiTheme="minorHAnsi" w:cstheme="minorHAnsi"/>
          <w:lang w:val="en-IE"/>
        </w:rPr>
        <w:t xml:space="preserve">that the </w:t>
      </w:r>
      <w:r w:rsidR="001E60EC" w:rsidRPr="006D5DAC">
        <w:rPr>
          <w:rFonts w:asciiTheme="minorHAnsi" w:hAnsiTheme="minorHAnsi" w:cstheme="minorHAnsi"/>
          <w:lang w:val="en-IE"/>
        </w:rPr>
        <w:t>Board</w:t>
      </w:r>
      <w:r w:rsidRPr="006D5DAC">
        <w:rPr>
          <w:rFonts w:asciiTheme="minorHAnsi" w:hAnsiTheme="minorHAnsi" w:cstheme="minorHAnsi"/>
          <w:lang w:val="en-IE"/>
        </w:rPr>
        <w:t xml:space="preserve"> has carried out an assessment of the </w:t>
      </w:r>
      <w:r w:rsidR="001E60EC" w:rsidRPr="006D5DAC">
        <w:rPr>
          <w:rFonts w:asciiTheme="minorHAnsi" w:hAnsiTheme="minorHAnsi" w:cstheme="minorHAnsi"/>
          <w:lang w:val="en-IE"/>
        </w:rPr>
        <w:t>Company</w:t>
      </w:r>
      <w:r w:rsidRPr="006D5DAC">
        <w:rPr>
          <w:rFonts w:asciiTheme="minorHAnsi" w:hAnsiTheme="minorHAnsi" w:cstheme="minorHAnsi"/>
          <w:lang w:val="en-IE"/>
        </w:rPr>
        <w:t xml:space="preserve">’s principal risks, including a description of these risks, and associated mitigation measures or strategies. </w:t>
      </w:r>
    </w:p>
    <w:p w14:paraId="77F3165B" w14:textId="77777777" w:rsidR="00C16591" w:rsidRPr="006D5DAC" w:rsidRDefault="00C16591" w:rsidP="00C16591">
      <w:pPr>
        <w:autoSpaceDE w:val="0"/>
        <w:autoSpaceDN w:val="0"/>
        <w:adjustRightInd w:val="0"/>
        <w:spacing w:after="0" w:line="240" w:lineRule="auto"/>
        <w:jc w:val="left"/>
        <w:rPr>
          <w:rFonts w:asciiTheme="minorHAnsi" w:hAnsiTheme="minorHAnsi" w:cstheme="minorHAnsi"/>
          <w:sz w:val="20"/>
          <w:szCs w:val="20"/>
          <w:lang w:val="en-IE"/>
        </w:rPr>
      </w:pPr>
    </w:p>
    <w:p w14:paraId="72B2B005" w14:textId="24EB515C" w:rsidR="00C16591" w:rsidRPr="006D5DAC" w:rsidRDefault="006E0E65" w:rsidP="006E0E65">
      <w:pPr>
        <w:rPr>
          <w:rFonts w:asciiTheme="minorHAnsi" w:hAnsiTheme="minorHAnsi" w:cstheme="minorHAnsi"/>
          <w:lang w:val="en-IE"/>
        </w:rPr>
      </w:pPr>
      <w:r w:rsidRPr="006D5DAC">
        <w:rPr>
          <w:rFonts w:asciiTheme="minorHAnsi" w:hAnsiTheme="minorHAnsi" w:cstheme="minorHAnsi"/>
          <w:b/>
          <w:bCs/>
          <w:color w:val="006EC0"/>
          <w:lang w:val="en-IE"/>
        </w:rPr>
        <w:t>9</w:t>
      </w:r>
      <w:r w:rsidR="00C16591" w:rsidRPr="006D5DAC">
        <w:rPr>
          <w:rFonts w:asciiTheme="minorHAnsi" w:hAnsiTheme="minorHAnsi" w:cstheme="minorHAnsi"/>
          <w:b/>
          <w:bCs/>
          <w:color w:val="006EC0"/>
          <w:lang w:val="en-IE"/>
        </w:rPr>
        <w:t>.</w:t>
      </w:r>
      <w:r w:rsidR="00B9612D" w:rsidRPr="006D5DAC">
        <w:rPr>
          <w:rFonts w:asciiTheme="minorHAnsi" w:hAnsiTheme="minorHAnsi" w:cstheme="minorHAnsi"/>
          <w:b/>
          <w:bCs/>
          <w:color w:val="006EC0"/>
          <w:lang w:val="en-IE"/>
        </w:rPr>
        <w:t>6</w:t>
      </w:r>
      <w:r w:rsidR="00C16591" w:rsidRPr="006D5DAC">
        <w:rPr>
          <w:rFonts w:asciiTheme="minorHAnsi" w:hAnsiTheme="minorHAnsi" w:cstheme="minorHAnsi"/>
          <w:b/>
          <w:bCs/>
          <w:color w:val="006EC0"/>
          <w:lang w:val="en-IE"/>
        </w:rPr>
        <w:t xml:space="preserve"> Internal Control: </w:t>
      </w:r>
      <w:r w:rsidR="00C16591" w:rsidRPr="006D5DAC">
        <w:rPr>
          <w:rFonts w:asciiTheme="minorHAnsi" w:hAnsiTheme="minorHAnsi" w:cstheme="minorHAnsi"/>
          <w:lang w:val="en-IE"/>
        </w:rPr>
        <w:t xml:space="preserve">The </w:t>
      </w:r>
      <w:r w:rsidR="001E60EC" w:rsidRPr="006D5DAC">
        <w:rPr>
          <w:rFonts w:asciiTheme="minorHAnsi" w:hAnsiTheme="minorHAnsi" w:cstheme="minorHAnsi"/>
          <w:lang w:val="en-IE"/>
        </w:rPr>
        <w:t>Board</w:t>
      </w:r>
      <w:r w:rsidR="00C16591" w:rsidRPr="006D5DAC">
        <w:rPr>
          <w:rFonts w:asciiTheme="minorHAnsi" w:hAnsiTheme="minorHAnsi" w:cstheme="minorHAnsi"/>
          <w:lang w:val="en-IE"/>
        </w:rPr>
        <w:t xml:space="preserve"> is responsible for ensuring that effective systems of internal control are implemented in the </w:t>
      </w:r>
      <w:r w:rsidR="001E60EC" w:rsidRPr="006D5DAC">
        <w:rPr>
          <w:rFonts w:asciiTheme="minorHAnsi" w:hAnsiTheme="minorHAnsi" w:cstheme="minorHAnsi"/>
          <w:lang w:val="en-IE"/>
        </w:rPr>
        <w:t>Company</w:t>
      </w:r>
      <w:r w:rsidR="00C16591" w:rsidRPr="006D5DAC">
        <w:rPr>
          <w:rFonts w:asciiTheme="minorHAnsi" w:hAnsiTheme="minorHAnsi" w:cstheme="minorHAnsi"/>
          <w:lang w:val="en-IE"/>
        </w:rPr>
        <w:t xml:space="preserve"> including financial, operational and compliance controls and risk management</w:t>
      </w:r>
      <w:r w:rsidR="00B9612D" w:rsidRPr="006D5DAC">
        <w:rPr>
          <w:rFonts w:asciiTheme="minorHAnsi" w:hAnsiTheme="minorHAnsi" w:cstheme="minorHAnsi"/>
          <w:lang w:val="en-IE"/>
        </w:rPr>
        <w:t xml:space="preserve"> commensurate to the size and complexity of the Company’s activities.  </w:t>
      </w:r>
      <w:r w:rsidR="00C16591" w:rsidRPr="006D5DAC">
        <w:rPr>
          <w:rFonts w:asciiTheme="minorHAnsi" w:hAnsiTheme="minorHAnsi" w:cstheme="minorHAnsi"/>
          <w:lang w:val="en-IE"/>
        </w:rPr>
        <w:t xml:space="preserve">The following are the key internal control procedures designed to provide effective internal control: </w:t>
      </w:r>
    </w:p>
    <w:p w14:paraId="4C17AF45" w14:textId="1405B3FC" w:rsidR="00C16591" w:rsidRPr="006D5DAC" w:rsidRDefault="00C16591" w:rsidP="00097262">
      <w:pPr>
        <w:pStyle w:val="ListParagraph"/>
        <w:numPr>
          <w:ilvl w:val="0"/>
          <w:numId w:val="29"/>
        </w:numPr>
        <w:ind w:left="714" w:hanging="357"/>
        <w:contextualSpacing w:val="0"/>
        <w:rPr>
          <w:rFonts w:asciiTheme="minorHAnsi" w:hAnsiTheme="minorHAnsi" w:cstheme="minorHAnsi"/>
          <w:lang w:val="en-IE"/>
        </w:rPr>
      </w:pPr>
      <w:r w:rsidRPr="006D5DAC">
        <w:rPr>
          <w:rFonts w:asciiTheme="minorHAnsi" w:hAnsiTheme="minorHAnsi" w:cstheme="minorHAnsi"/>
          <w:lang w:val="en-IE"/>
        </w:rPr>
        <w:lastRenderedPageBreak/>
        <w:t xml:space="preserve">the steps taken to ensure an appropriate control environment (such as clearly defined management responsibilities and evidence of reaction to control failures); </w:t>
      </w:r>
    </w:p>
    <w:p w14:paraId="43ABC2DB" w14:textId="216D8EA6" w:rsidR="00C16591" w:rsidRPr="006D5DAC" w:rsidRDefault="00C16591" w:rsidP="00097262">
      <w:pPr>
        <w:pStyle w:val="ListParagraph"/>
        <w:numPr>
          <w:ilvl w:val="0"/>
          <w:numId w:val="29"/>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processes used to identify business risks and to evaluate their financial implications; </w:t>
      </w:r>
    </w:p>
    <w:p w14:paraId="2F5F2EC4" w14:textId="4839A228" w:rsidR="00C16591" w:rsidRPr="006D5DAC" w:rsidRDefault="00C16591" w:rsidP="00097262">
      <w:pPr>
        <w:pStyle w:val="ListParagraph"/>
        <w:numPr>
          <w:ilvl w:val="0"/>
          <w:numId w:val="29"/>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details of the major information systems in place such as budgets, and means of comparing actual results with budgets during the year; </w:t>
      </w:r>
    </w:p>
    <w:p w14:paraId="7191DB8F" w14:textId="3DBB1C91" w:rsidR="00C16591" w:rsidRPr="006D5DAC" w:rsidRDefault="00C16591" w:rsidP="00097262">
      <w:pPr>
        <w:pStyle w:val="ListParagraph"/>
        <w:numPr>
          <w:ilvl w:val="0"/>
          <w:numId w:val="29"/>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the procedures for addressing the financial implications of major business risks (such as financial instructions and notes of procedures, delegation practices such as authorisation limits, segregation of duties and methods of preventing and detecting fraud); </w:t>
      </w:r>
      <w:r w:rsidR="00F5171A" w:rsidRPr="006D5DAC">
        <w:rPr>
          <w:rFonts w:asciiTheme="minorHAnsi" w:hAnsiTheme="minorHAnsi" w:cstheme="minorHAnsi"/>
          <w:lang w:val="en-IE"/>
        </w:rPr>
        <w:t>and</w:t>
      </w:r>
    </w:p>
    <w:p w14:paraId="03A0EC4C" w14:textId="0F70DE4F" w:rsidR="00C16591" w:rsidRPr="006D5DAC" w:rsidRDefault="00C16591" w:rsidP="00097262">
      <w:pPr>
        <w:pStyle w:val="ListParagraph"/>
        <w:numPr>
          <w:ilvl w:val="0"/>
          <w:numId w:val="29"/>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the procedures for monitoring the effectiveness of the internal control system which may include: </w:t>
      </w:r>
      <w:r w:rsidR="00BD2D2A" w:rsidRPr="006D5DAC">
        <w:rPr>
          <w:rFonts w:asciiTheme="minorHAnsi" w:hAnsiTheme="minorHAnsi" w:cstheme="minorHAnsi"/>
          <w:lang w:val="en-IE"/>
        </w:rPr>
        <w:t>TU Dublin’s</w:t>
      </w:r>
      <w:r w:rsidR="00F5171A" w:rsidRPr="006D5DAC">
        <w:rPr>
          <w:rFonts w:asciiTheme="minorHAnsi" w:hAnsiTheme="minorHAnsi" w:cstheme="minorHAnsi"/>
          <w:lang w:val="en-IE"/>
        </w:rPr>
        <w:t xml:space="preserve"> </w:t>
      </w:r>
      <w:r w:rsidRPr="006D5DAC">
        <w:rPr>
          <w:rFonts w:asciiTheme="minorHAnsi" w:hAnsiTheme="minorHAnsi" w:cstheme="minorHAnsi"/>
          <w:lang w:val="en-IE"/>
        </w:rPr>
        <w:t xml:space="preserve">Audit and Risk Management Committee, management reviews, consultancy, </w:t>
      </w:r>
      <w:r w:rsidR="00AB4C9E" w:rsidRPr="006D5DAC">
        <w:rPr>
          <w:rFonts w:asciiTheme="minorHAnsi" w:hAnsiTheme="minorHAnsi" w:cstheme="minorHAnsi"/>
          <w:lang w:val="en-IE"/>
        </w:rPr>
        <w:t>inspection,</w:t>
      </w:r>
      <w:r w:rsidRPr="006D5DAC">
        <w:rPr>
          <w:rFonts w:asciiTheme="minorHAnsi" w:hAnsiTheme="minorHAnsi" w:cstheme="minorHAnsi"/>
          <w:lang w:val="en-IE"/>
        </w:rPr>
        <w:t xml:space="preserve"> and review studies</w:t>
      </w:r>
      <w:r w:rsidR="00F5171A" w:rsidRPr="006D5DAC">
        <w:rPr>
          <w:rFonts w:asciiTheme="minorHAnsi" w:hAnsiTheme="minorHAnsi" w:cstheme="minorHAnsi"/>
          <w:lang w:val="en-IE"/>
        </w:rPr>
        <w:t>.</w:t>
      </w:r>
    </w:p>
    <w:p w14:paraId="415CC9D6" w14:textId="77777777" w:rsidR="00C16591" w:rsidRPr="006D5DAC" w:rsidRDefault="00C16591" w:rsidP="00C16591">
      <w:pPr>
        <w:autoSpaceDE w:val="0"/>
        <w:autoSpaceDN w:val="0"/>
        <w:adjustRightInd w:val="0"/>
        <w:spacing w:after="0" w:line="240" w:lineRule="auto"/>
        <w:jc w:val="left"/>
        <w:rPr>
          <w:rFonts w:asciiTheme="minorHAnsi" w:hAnsiTheme="minorHAnsi" w:cstheme="minorHAnsi"/>
          <w:color w:val="000000"/>
          <w:sz w:val="20"/>
          <w:szCs w:val="20"/>
          <w:lang w:val="en-IE"/>
        </w:rPr>
      </w:pPr>
    </w:p>
    <w:p w14:paraId="510E1430" w14:textId="0A865A0E" w:rsidR="00C16591" w:rsidRPr="006D5DAC" w:rsidRDefault="000777FD" w:rsidP="000777FD">
      <w:pPr>
        <w:rPr>
          <w:rFonts w:asciiTheme="minorHAnsi" w:hAnsiTheme="minorHAnsi" w:cstheme="minorHAnsi"/>
          <w:lang w:val="en-IE"/>
        </w:rPr>
      </w:pPr>
      <w:r w:rsidRPr="006D5DAC">
        <w:rPr>
          <w:rFonts w:asciiTheme="minorHAnsi" w:hAnsiTheme="minorHAnsi" w:cstheme="minorHAnsi"/>
          <w:b/>
          <w:bCs/>
          <w:color w:val="006EC0"/>
          <w:lang w:val="en-IE"/>
        </w:rPr>
        <w:t>9</w:t>
      </w:r>
      <w:r w:rsidR="00C16591" w:rsidRPr="006D5DAC">
        <w:rPr>
          <w:rFonts w:asciiTheme="minorHAnsi" w:hAnsiTheme="minorHAnsi" w:cstheme="minorHAnsi"/>
          <w:b/>
          <w:bCs/>
          <w:color w:val="006EC0"/>
          <w:lang w:val="en-IE"/>
        </w:rPr>
        <w:t>.</w:t>
      </w:r>
      <w:r w:rsidR="00B9612D" w:rsidRPr="006D5DAC">
        <w:rPr>
          <w:rFonts w:asciiTheme="minorHAnsi" w:hAnsiTheme="minorHAnsi" w:cstheme="minorHAnsi"/>
          <w:b/>
          <w:bCs/>
          <w:color w:val="006EC0"/>
          <w:lang w:val="en-IE"/>
        </w:rPr>
        <w:t>7</w:t>
      </w:r>
      <w:r w:rsidR="00C16591" w:rsidRPr="006D5DAC">
        <w:rPr>
          <w:rFonts w:asciiTheme="minorHAnsi" w:hAnsiTheme="minorHAnsi" w:cstheme="minorHAnsi"/>
          <w:b/>
          <w:bCs/>
          <w:color w:val="006EC0"/>
          <w:lang w:val="en-IE"/>
        </w:rPr>
        <w:t xml:space="preserve"> Annual Review of Effectiveness of Internal Control: </w:t>
      </w:r>
      <w:r w:rsidR="00C16591" w:rsidRPr="006D5DAC">
        <w:rPr>
          <w:rFonts w:asciiTheme="minorHAnsi" w:hAnsiTheme="minorHAnsi" w:cstheme="minorHAnsi"/>
          <w:lang w:val="en-IE"/>
        </w:rPr>
        <w:t xml:space="preserve">The </w:t>
      </w:r>
      <w:r w:rsidR="001E60EC" w:rsidRPr="006D5DAC">
        <w:rPr>
          <w:rFonts w:asciiTheme="minorHAnsi" w:hAnsiTheme="minorHAnsi" w:cstheme="minorHAnsi"/>
          <w:lang w:val="en-IE"/>
        </w:rPr>
        <w:t>Board</w:t>
      </w:r>
      <w:r w:rsidR="00C16591" w:rsidRPr="006D5DAC">
        <w:rPr>
          <w:rFonts w:asciiTheme="minorHAnsi" w:hAnsiTheme="minorHAnsi" w:cstheme="minorHAnsi"/>
          <w:lang w:val="en-IE"/>
        </w:rPr>
        <w:t xml:space="preserve"> should review on an annual periodic basis the effectiveness of the </w:t>
      </w:r>
      <w:r w:rsidR="001E60EC" w:rsidRPr="006D5DAC">
        <w:rPr>
          <w:rFonts w:asciiTheme="minorHAnsi" w:hAnsiTheme="minorHAnsi" w:cstheme="minorHAnsi"/>
          <w:lang w:val="en-IE"/>
        </w:rPr>
        <w:t>Company</w:t>
      </w:r>
      <w:r w:rsidR="00C16591" w:rsidRPr="006D5DAC">
        <w:rPr>
          <w:rFonts w:asciiTheme="minorHAnsi" w:hAnsiTheme="minorHAnsi" w:cstheme="minorHAnsi"/>
          <w:lang w:val="en-IE"/>
        </w:rPr>
        <w:t xml:space="preserve">’s system of internal controls, including financial, operational and compliance controls and risk management. </w:t>
      </w:r>
    </w:p>
    <w:p w14:paraId="24295F17" w14:textId="77777777" w:rsidR="00C16591" w:rsidRPr="006D5DAC" w:rsidRDefault="00C16591" w:rsidP="000777FD">
      <w:pPr>
        <w:rPr>
          <w:rFonts w:asciiTheme="minorHAnsi" w:hAnsiTheme="minorHAnsi" w:cstheme="minorHAnsi"/>
          <w:lang w:val="en-IE"/>
        </w:rPr>
      </w:pPr>
    </w:p>
    <w:p w14:paraId="26CD7D8D" w14:textId="2F0906EC" w:rsidR="00C16591" w:rsidRPr="006D5DAC" w:rsidRDefault="00C16591" w:rsidP="000777FD">
      <w:pPr>
        <w:rPr>
          <w:rFonts w:asciiTheme="minorHAnsi" w:hAnsiTheme="minorHAnsi" w:cstheme="minorHAnsi"/>
          <w:lang w:val="en-IE"/>
        </w:rPr>
      </w:pPr>
      <w:r w:rsidRPr="006D5DAC">
        <w:rPr>
          <w:rFonts w:asciiTheme="minorHAnsi" w:hAnsiTheme="minorHAnsi" w:cstheme="minorHAnsi"/>
          <w:lang w:val="en-IE"/>
        </w:rPr>
        <w:t>The annual review of effectiveness should consider the following</w:t>
      </w:r>
      <w:r w:rsidR="000777FD" w:rsidRPr="006D5DAC">
        <w:rPr>
          <w:rStyle w:val="FootnoteReference"/>
          <w:rFonts w:asciiTheme="minorHAnsi" w:hAnsiTheme="minorHAnsi" w:cstheme="minorHAnsi"/>
          <w:lang w:val="en-IE"/>
        </w:rPr>
        <w:footnoteReference w:id="24"/>
      </w:r>
      <w:r w:rsidRPr="006D5DAC">
        <w:rPr>
          <w:rFonts w:asciiTheme="minorHAnsi" w:hAnsiTheme="minorHAnsi" w:cstheme="minorHAnsi"/>
          <w:lang w:val="en-IE"/>
        </w:rPr>
        <w:t xml:space="preserve">: </w:t>
      </w:r>
    </w:p>
    <w:p w14:paraId="34565AC6" w14:textId="155D2424" w:rsidR="00C16591" w:rsidRPr="006D5DAC" w:rsidRDefault="00C16591" w:rsidP="00097262">
      <w:pPr>
        <w:pStyle w:val="ListParagraph"/>
        <w:numPr>
          <w:ilvl w:val="0"/>
          <w:numId w:val="29"/>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changes since the last review in the nature and extent of significant risks and the ability of the </w:t>
      </w:r>
      <w:r w:rsidR="001E60EC" w:rsidRPr="006D5DAC">
        <w:rPr>
          <w:rFonts w:asciiTheme="minorHAnsi" w:hAnsiTheme="minorHAnsi" w:cstheme="minorHAnsi"/>
          <w:lang w:val="en-IE"/>
        </w:rPr>
        <w:t>Company</w:t>
      </w:r>
      <w:r w:rsidRPr="006D5DAC">
        <w:rPr>
          <w:rFonts w:asciiTheme="minorHAnsi" w:hAnsiTheme="minorHAnsi" w:cstheme="minorHAnsi"/>
          <w:lang w:val="en-IE"/>
        </w:rPr>
        <w:t xml:space="preserve"> to respond effectively to changes in its business and external environment; </w:t>
      </w:r>
    </w:p>
    <w:p w14:paraId="3270594F" w14:textId="656BAD28" w:rsidR="00C16591" w:rsidRPr="006D5DAC" w:rsidRDefault="00C16591" w:rsidP="00097262">
      <w:pPr>
        <w:pStyle w:val="ListParagraph"/>
        <w:numPr>
          <w:ilvl w:val="0"/>
          <w:numId w:val="29"/>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the scope and quality of management’s ongoing monitoring of risks and the system of internal control and, where applicable, the work of its Internal Audit Function and other providers of assurance; </w:t>
      </w:r>
    </w:p>
    <w:p w14:paraId="1B1F0AF0" w14:textId="4470A383" w:rsidR="00C16591" w:rsidRPr="006D5DAC" w:rsidRDefault="00C16591" w:rsidP="00097262">
      <w:pPr>
        <w:pStyle w:val="ListParagraph"/>
        <w:numPr>
          <w:ilvl w:val="0"/>
          <w:numId w:val="29"/>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the extent and frequency of the communication of the results of the monitoring to the Board, or Board committees, which enables it to build up a cumulative assessment of the state of control in the </w:t>
      </w:r>
      <w:r w:rsidR="000777FD" w:rsidRPr="006D5DAC">
        <w:rPr>
          <w:rFonts w:asciiTheme="minorHAnsi" w:hAnsiTheme="minorHAnsi" w:cstheme="minorHAnsi"/>
          <w:lang w:val="en-IE"/>
        </w:rPr>
        <w:t>Company</w:t>
      </w:r>
      <w:r w:rsidRPr="006D5DAC">
        <w:rPr>
          <w:rFonts w:asciiTheme="minorHAnsi" w:hAnsiTheme="minorHAnsi" w:cstheme="minorHAnsi"/>
          <w:lang w:val="en-IE"/>
        </w:rPr>
        <w:t xml:space="preserve"> and the effectiveness with which risk is being managed; </w:t>
      </w:r>
    </w:p>
    <w:p w14:paraId="19A42363" w14:textId="2BC6198E" w:rsidR="000777FD" w:rsidRPr="006D5DAC" w:rsidRDefault="00C16591" w:rsidP="00097262">
      <w:pPr>
        <w:pStyle w:val="ListParagraph"/>
        <w:numPr>
          <w:ilvl w:val="0"/>
          <w:numId w:val="29"/>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the incidence of significant control failings or weaknesses that have been identified at any time during the period and the extent to which they have resulted in unforeseen outcomes or contingencies that have had, could have had, or may in the future have, a material impact on the </w:t>
      </w:r>
      <w:r w:rsidR="000777FD" w:rsidRPr="006D5DAC">
        <w:rPr>
          <w:rFonts w:asciiTheme="minorHAnsi" w:hAnsiTheme="minorHAnsi" w:cstheme="minorHAnsi"/>
          <w:lang w:val="en-IE"/>
        </w:rPr>
        <w:t>Company</w:t>
      </w:r>
      <w:r w:rsidRPr="006D5DAC">
        <w:rPr>
          <w:rFonts w:asciiTheme="minorHAnsi" w:hAnsiTheme="minorHAnsi" w:cstheme="minorHAnsi"/>
          <w:lang w:val="en-IE"/>
        </w:rPr>
        <w:t xml:space="preserve">'s financial performance or condition; and </w:t>
      </w:r>
    </w:p>
    <w:p w14:paraId="4B93C4E1" w14:textId="45EC96D1" w:rsidR="000777FD" w:rsidRPr="006D5DAC" w:rsidRDefault="00C16591" w:rsidP="00097262">
      <w:pPr>
        <w:pStyle w:val="ListParagraph"/>
        <w:numPr>
          <w:ilvl w:val="0"/>
          <w:numId w:val="29"/>
        </w:numPr>
        <w:ind w:left="714" w:hanging="357"/>
        <w:contextualSpacing w:val="0"/>
        <w:rPr>
          <w:rFonts w:asciiTheme="minorHAnsi" w:hAnsiTheme="minorHAnsi" w:cstheme="minorHAnsi"/>
          <w:lang w:val="en-IE"/>
        </w:rPr>
      </w:pPr>
      <w:r w:rsidRPr="006D5DAC">
        <w:rPr>
          <w:rFonts w:asciiTheme="minorHAnsi" w:hAnsiTheme="minorHAnsi" w:cstheme="minorHAnsi"/>
          <w:lang w:val="en-IE"/>
        </w:rPr>
        <w:t xml:space="preserve">the effectiveness of the </w:t>
      </w:r>
      <w:r w:rsidR="000777FD" w:rsidRPr="006D5DAC">
        <w:rPr>
          <w:rFonts w:asciiTheme="minorHAnsi" w:hAnsiTheme="minorHAnsi" w:cstheme="minorHAnsi"/>
          <w:lang w:val="en-IE"/>
        </w:rPr>
        <w:t>Company’s</w:t>
      </w:r>
      <w:r w:rsidRPr="006D5DAC">
        <w:rPr>
          <w:rFonts w:asciiTheme="minorHAnsi" w:hAnsiTheme="minorHAnsi" w:cstheme="minorHAnsi"/>
          <w:lang w:val="en-IE"/>
        </w:rPr>
        <w:t xml:space="preserve"> reporting process. </w:t>
      </w:r>
    </w:p>
    <w:p w14:paraId="10F3477F" w14:textId="699A85C8" w:rsidR="00C16591" w:rsidRPr="006D5DAC" w:rsidRDefault="00C16591" w:rsidP="000777FD">
      <w:pPr>
        <w:rPr>
          <w:rFonts w:asciiTheme="minorHAnsi" w:hAnsiTheme="minorHAnsi" w:cstheme="minorHAnsi"/>
          <w:lang w:val="en-IE"/>
        </w:rPr>
      </w:pPr>
      <w:r w:rsidRPr="006D5DAC">
        <w:rPr>
          <w:rFonts w:asciiTheme="minorHAnsi" w:hAnsiTheme="minorHAnsi" w:cstheme="minorHAnsi"/>
          <w:lang w:val="en-IE"/>
        </w:rPr>
        <w:t xml:space="preserve">The annual review of effectiveness should conclude on the extent to which controls are adequate, and were operating, and should outline actions required to address any deficiencies arising. </w:t>
      </w:r>
      <w:r w:rsidR="0051105C" w:rsidRPr="006D5DAC">
        <w:rPr>
          <w:rFonts w:asciiTheme="minorHAnsi" w:hAnsiTheme="minorHAnsi" w:cstheme="minorHAnsi"/>
          <w:lang w:val="en-IE"/>
        </w:rPr>
        <w:t xml:space="preserve"> The Board should confirm in the </w:t>
      </w:r>
      <w:r w:rsidR="0079182C" w:rsidRPr="006D5DAC">
        <w:rPr>
          <w:rFonts w:asciiTheme="minorHAnsi" w:hAnsiTheme="minorHAnsi" w:cstheme="minorHAnsi"/>
          <w:lang w:val="en-IE"/>
        </w:rPr>
        <w:t>A</w:t>
      </w:r>
      <w:r w:rsidR="0051105C" w:rsidRPr="006D5DAC">
        <w:rPr>
          <w:rFonts w:asciiTheme="minorHAnsi" w:hAnsiTheme="minorHAnsi" w:cstheme="minorHAnsi"/>
          <w:lang w:val="en-IE"/>
        </w:rPr>
        <w:t>nnual Governance Statement that there has been a review of the effectiveness of the system of internal control.</w:t>
      </w:r>
    </w:p>
    <w:p w14:paraId="600A905A" w14:textId="77777777" w:rsidR="00C16591" w:rsidRPr="006D5DAC" w:rsidRDefault="00C16591" w:rsidP="00C16591">
      <w:pPr>
        <w:autoSpaceDE w:val="0"/>
        <w:autoSpaceDN w:val="0"/>
        <w:adjustRightInd w:val="0"/>
        <w:spacing w:after="0" w:line="240" w:lineRule="auto"/>
        <w:jc w:val="left"/>
        <w:rPr>
          <w:rFonts w:asciiTheme="minorHAnsi" w:hAnsiTheme="minorHAnsi" w:cstheme="minorHAnsi"/>
          <w:sz w:val="20"/>
          <w:szCs w:val="20"/>
          <w:lang w:val="en-IE"/>
        </w:rPr>
      </w:pPr>
    </w:p>
    <w:p w14:paraId="1050B5E6" w14:textId="597FF7C7" w:rsidR="00C16591" w:rsidRPr="006D5DAC" w:rsidRDefault="003717FF" w:rsidP="003717FF">
      <w:pPr>
        <w:rPr>
          <w:rFonts w:asciiTheme="minorHAnsi" w:hAnsiTheme="minorHAnsi" w:cstheme="minorHAnsi"/>
          <w:lang w:val="en-IE"/>
        </w:rPr>
      </w:pPr>
      <w:r w:rsidRPr="006D5DAC">
        <w:rPr>
          <w:rFonts w:asciiTheme="minorHAnsi" w:hAnsiTheme="minorHAnsi" w:cstheme="minorHAnsi"/>
          <w:b/>
          <w:bCs/>
          <w:color w:val="006EC0"/>
          <w:lang w:val="en-IE"/>
        </w:rPr>
        <w:lastRenderedPageBreak/>
        <w:t>9</w:t>
      </w:r>
      <w:r w:rsidR="00C16591" w:rsidRPr="006D5DAC">
        <w:rPr>
          <w:rFonts w:asciiTheme="minorHAnsi" w:hAnsiTheme="minorHAnsi" w:cstheme="minorHAnsi"/>
          <w:b/>
          <w:bCs/>
          <w:color w:val="006EC0"/>
          <w:lang w:val="en-IE"/>
        </w:rPr>
        <w:t>.</w:t>
      </w:r>
      <w:r w:rsidR="00B9612D" w:rsidRPr="006D5DAC">
        <w:rPr>
          <w:rFonts w:asciiTheme="minorHAnsi" w:hAnsiTheme="minorHAnsi" w:cstheme="minorHAnsi"/>
          <w:b/>
          <w:bCs/>
          <w:color w:val="006EC0"/>
          <w:lang w:val="en-IE"/>
        </w:rPr>
        <w:t>8</w:t>
      </w:r>
      <w:r w:rsidR="00C16591" w:rsidRPr="006D5DAC">
        <w:rPr>
          <w:rFonts w:asciiTheme="minorHAnsi" w:hAnsiTheme="minorHAnsi" w:cstheme="minorHAnsi"/>
          <w:b/>
          <w:bCs/>
          <w:color w:val="006EC0"/>
          <w:lang w:val="en-IE"/>
        </w:rPr>
        <w:t xml:space="preserve"> Timely Completion of Review: </w:t>
      </w:r>
      <w:r w:rsidR="00C16591" w:rsidRPr="006D5DAC">
        <w:rPr>
          <w:rFonts w:asciiTheme="minorHAnsi" w:hAnsiTheme="minorHAnsi" w:cstheme="minorHAnsi"/>
          <w:lang w:val="en-IE"/>
        </w:rPr>
        <w:t>Timely completion of the annual review is critical if it is to fulfil its objectives of providing assurance in relation to the operation of controls in the reporting period. The annual review should be conducted close to the end of the period under review or as soon as possible after the end of the financial period under review</w:t>
      </w:r>
      <w:r w:rsidRPr="006D5DAC">
        <w:rPr>
          <w:rFonts w:asciiTheme="minorHAnsi" w:hAnsiTheme="minorHAnsi" w:cstheme="minorHAnsi"/>
          <w:lang w:val="en-IE"/>
        </w:rPr>
        <w:t xml:space="preserve"> and assist the Board in meeting its reporting requirements to </w:t>
      </w:r>
      <w:r w:rsidR="00BD2D2A" w:rsidRPr="006D5DAC">
        <w:rPr>
          <w:rFonts w:asciiTheme="minorHAnsi" w:hAnsiTheme="minorHAnsi" w:cstheme="minorHAnsi"/>
          <w:lang w:val="en-IE"/>
        </w:rPr>
        <w:t>TU Dublin</w:t>
      </w:r>
      <w:r w:rsidRPr="006D5DAC">
        <w:rPr>
          <w:rFonts w:asciiTheme="minorHAnsi" w:hAnsiTheme="minorHAnsi" w:cstheme="minorHAnsi"/>
          <w:lang w:val="en-IE"/>
        </w:rPr>
        <w:t xml:space="preserve"> on a timely basis.</w:t>
      </w:r>
    </w:p>
    <w:p w14:paraId="035EECEF" w14:textId="77777777" w:rsidR="00C16591" w:rsidRPr="006D5DAC" w:rsidRDefault="00C16591" w:rsidP="00C16591">
      <w:pPr>
        <w:autoSpaceDE w:val="0"/>
        <w:autoSpaceDN w:val="0"/>
        <w:adjustRightInd w:val="0"/>
        <w:spacing w:after="0" w:line="240" w:lineRule="auto"/>
        <w:jc w:val="left"/>
        <w:rPr>
          <w:rFonts w:asciiTheme="minorHAnsi" w:hAnsiTheme="minorHAnsi" w:cstheme="minorHAnsi"/>
          <w:color w:val="000000"/>
          <w:sz w:val="20"/>
          <w:szCs w:val="20"/>
          <w:lang w:val="en-IE"/>
        </w:rPr>
      </w:pPr>
    </w:p>
    <w:p w14:paraId="3F14FAD0" w14:textId="0F2C6B34" w:rsidR="00B63FFD" w:rsidRPr="006D5DAC" w:rsidRDefault="00B63FFD">
      <w:pPr>
        <w:spacing w:after="160"/>
        <w:jc w:val="left"/>
        <w:rPr>
          <w:rStyle w:val="Heading4Char"/>
          <w:rFonts w:asciiTheme="minorHAnsi" w:hAnsiTheme="minorHAnsi" w:cstheme="minorHAnsi"/>
        </w:rPr>
      </w:pPr>
      <w:r w:rsidRPr="006D5DAC">
        <w:rPr>
          <w:rStyle w:val="Heading4Char"/>
          <w:rFonts w:asciiTheme="minorHAnsi" w:hAnsiTheme="minorHAnsi" w:cstheme="minorHAnsi"/>
        </w:rPr>
        <w:br w:type="page"/>
      </w:r>
    </w:p>
    <w:p w14:paraId="7EFA3020" w14:textId="6782CA54" w:rsidR="00B00B8F" w:rsidRDefault="00573DD4" w:rsidP="00AD315D">
      <w:pPr>
        <w:pStyle w:val="Heading2"/>
        <w:rPr>
          <w:rFonts w:asciiTheme="minorHAnsi" w:hAnsiTheme="minorHAnsi" w:cstheme="minorHAnsi"/>
        </w:rPr>
      </w:pPr>
      <w:bookmarkStart w:id="26" w:name="_Toc115265968"/>
      <w:r w:rsidRPr="006D5DAC">
        <w:rPr>
          <w:rFonts w:asciiTheme="minorHAnsi" w:hAnsiTheme="minorHAnsi" w:cstheme="minorHAnsi"/>
        </w:rPr>
        <w:lastRenderedPageBreak/>
        <w:t xml:space="preserve">Relations with </w:t>
      </w:r>
      <w:r w:rsidR="00852A01" w:rsidRPr="006D5DAC">
        <w:rPr>
          <w:rFonts w:asciiTheme="minorHAnsi" w:hAnsiTheme="minorHAnsi" w:cstheme="minorHAnsi"/>
        </w:rPr>
        <w:t>TU Dublin</w:t>
      </w:r>
      <w:r w:rsidRPr="006D5DAC">
        <w:rPr>
          <w:rFonts w:asciiTheme="minorHAnsi" w:hAnsiTheme="minorHAnsi" w:cstheme="minorHAnsi"/>
        </w:rPr>
        <w:t>, Minister</w:t>
      </w:r>
      <w:r w:rsidR="00E208EF" w:rsidRPr="006D5DAC">
        <w:rPr>
          <w:rFonts w:asciiTheme="minorHAnsi" w:hAnsiTheme="minorHAnsi" w:cstheme="minorHAnsi"/>
        </w:rPr>
        <w:t>/</w:t>
      </w:r>
      <w:r w:rsidRPr="006D5DAC">
        <w:rPr>
          <w:rFonts w:asciiTheme="minorHAnsi" w:hAnsiTheme="minorHAnsi" w:cstheme="minorHAnsi"/>
        </w:rPr>
        <w:t xml:space="preserve"> Department and HEA</w:t>
      </w:r>
      <w:bookmarkEnd w:id="26"/>
      <w:r w:rsidRPr="006D5DAC">
        <w:rPr>
          <w:rFonts w:asciiTheme="minorHAnsi" w:hAnsiTheme="minorHAnsi" w:cstheme="minorHAnsi"/>
        </w:rPr>
        <w:t xml:space="preserve"> </w:t>
      </w:r>
    </w:p>
    <w:p w14:paraId="1F98F7AC" w14:textId="77777777" w:rsidR="00053273" w:rsidRPr="00053273" w:rsidRDefault="00053273" w:rsidP="00053273">
      <w:pPr>
        <w:rPr>
          <w:lang w:val="en-IE"/>
        </w:rPr>
      </w:pPr>
    </w:p>
    <w:p w14:paraId="68CCCC23" w14:textId="4A623E53" w:rsidR="009D7FB4" w:rsidRDefault="009D7FB4" w:rsidP="009D7FB4">
      <w:pPr>
        <w:pStyle w:val="Heading3"/>
        <w:rPr>
          <w:rFonts w:asciiTheme="minorHAnsi" w:hAnsiTheme="minorHAnsi" w:cstheme="minorHAnsi"/>
          <w:sz w:val="24"/>
          <w:szCs w:val="24"/>
        </w:rPr>
      </w:pPr>
      <w:r w:rsidRPr="002739B1">
        <w:rPr>
          <w:rFonts w:asciiTheme="minorHAnsi" w:hAnsiTheme="minorHAnsi" w:cstheme="minorHAnsi"/>
          <w:sz w:val="24"/>
          <w:szCs w:val="24"/>
        </w:rPr>
        <w:t>Guiding Principles</w:t>
      </w:r>
    </w:p>
    <w:p w14:paraId="35FDE2E0" w14:textId="77777777" w:rsidR="00053273" w:rsidRPr="00053273" w:rsidRDefault="00053273" w:rsidP="00053273">
      <w:pPr>
        <w:rPr>
          <w:lang w:val="en-IE"/>
        </w:rPr>
      </w:pPr>
    </w:p>
    <w:p w14:paraId="5007A87D" w14:textId="5C702511" w:rsidR="00E208EF" w:rsidRPr="006D5DAC" w:rsidRDefault="00E208EF" w:rsidP="009D7FB4">
      <w:pPr>
        <w:rPr>
          <w:rFonts w:asciiTheme="minorHAnsi" w:hAnsiTheme="minorHAnsi" w:cstheme="minorHAnsi"/>
          <w:lang w:val="en-IE"/>
        </w:rPr>
      </w:pPr>
      <w:r w:rsidRPr="006D5DAC">
        <w:rPr>
          <w:rFonts w:asciiTheme="minorHAnsi" w:hAnsiTheme="minorHAnsi" w:cstheme="minorHAnsi"/>
          <w:lang w:val="en-IE"/>
        </w:rPr>
        <w:t>S</w:t>
      </w:r>
      <w:r w:rsidR="004C2E85" w:rsidRPr="006D5DAC">
        <w:rPr>
          <w:rFonts w:asciiTheme="minorHAnsi" w:hAnsiTheme="minorHAnsi" w:cstheme="minorHAnsi"/>
          <w:lang w:val="en-IE"/>
        </w:rPr>
        <w:t>ection 25 (1) of the Technological Universities Act 2018 and s</w:t>
      </w:r>
      <w:r w:rsidRPr="006D5DAC">
        <w:rPr>
          <w:rFonts w:asciiTheme="minorHAnsi" w:hAnsiTheme="minorHAnsi" w:cstheme="minorHAnsi"/>
          <w:lang w:val="en-IE"/>
        </w:rPr>
        <w:t xml:space="preserve">ection 8 of the Code of Governance </w:t>
      </w:r>
      <w:r w:rsidR="004C2E85" w:rsidRPr="006D5DAC">
        <w:rPr>
          <w:rFonts w:asciiTheme="minorHAnsi" w:hAnsiTheme="minorHAnsi" w:cstheme="minorHAnsi"/>
          <w:lang w:val="en-IE"/>
        </w:rPr>
        <w:t>of TU Dublin</w:t>
      </w:r>
      <w:r w:rsidRPr="006D5DAC">
        <w:rPr>
          <w:rFonts w:asciiTheme="minorHAnsi" w:hAnsiTheme="minorHAnsi" w:cstheme="minorHAnsi"/>
          <w:lang w:val="en-IE"/>
        </w:rPr>
        <w:t xml:space="preserve"> contains the </w:t>
      </w:r>
      <w:r w:rsidR="004C2E85" w:rsidRPr="006D5DAC">
        <w:rPr>
          <w:rFonts w:asciiTheme="minorHAnsi" w:hAnsiTheme="minorHAnsi" w:cstheme="minorHAnsi"/>
          <w:lang w:val="en-IE"/>
        </w:rPr>
        <w:t>p</w:t>
      </w:r>
      <w:r w:rsidRPr="006D5DAC">
        <w:rPr>
          <w:rFonts w:asciiTheme="minorHAnsi" w:hAnsiTheme="minorHAnsi" w:cstheme="minorHAnsi"/>
          <w:lang w:val="en-IE"/>
        </w:rPr>
        <w:t xml:space="preserve">rovisions for the establishment of subsidiaries.  </w:t>
      </w:r>
      <w:r w:rsidR="004C2E85" w:rsidRPr="006D5DAC">
        <w:rPr>
          <w:rFonts w:asciiTheme="minorHAnsi" w:hAnsiTheme="minorHAnsi" w:cstheme="minorHAnsi"/>
          <w:lang w:val="en-IE"/>
        </w:rPr>
        <w:t xml:space="preserve">TU Dublin is </w:t>
      </w:r>
      <w:r w:rsidRPr="006D5DAC">
        <w:rPr>
          <w:rFonts w:asciiTheme="minorHAnsi" w:hAnsiTheme="minorHAnsi" w:cstheme="minorHAnsi"/>
          <w:lang w:val="en-IE"/>
        </w:rPr>
        <w:t xml:space="preserve">expected to follow these provisions when establishing subsidiaries.  </w:t>
      </w:r>
    </w:p>
    <w:p w14:paraId="0530946C" w14:textId="50463C8F" w:rsidR="00E208EF" w:rsidRPr="006D5DAC" w:rsidRDefault="00E208EF" w:rsidP="00E208EF">
      <w:pPr>
        <w:rPr>
          <w:rFonts w:asciiTheme="minorHAnsi" w:hAnsiTheme="minorHAnsi" w:cstheme="minorHAnsi"/>
        </w:rPr>
      </w:pPr>
      <w:r w:rsidRPr="006D5DAC">
        <w:rPr>
          <w:rFonts w:asciiTheme="minorHAnsi" w:hAnsiTheme="minorHAnsi" w:cstheme="minorHAnsi"/>
        </w:rPr>
        <w:t xml:space="preserve">Good governance in the public sector is to ensure that entities achieve their intended outcomes, as defined in their governing legislation and Statements of Strategy, while acting in the public interest. This requires effective arrangements for defining outcomes in terms of sustainable economic, social, and environmental benefits which should be included in the University’s oversight agreement with the Minister/Department </w:t>
      </w:r>
      <w:r w:rsidR="00CC5744" w:rsidRPr="006D5DAC">
        <w:rPr>
          <w:rFonts w:asciiTheme="minorHAnsi" w:hAnsiTheme="minorHAnsi" w:cstheme="minorHAnsi"/>
        </w:rPr>
        <w:t>of Further and Higher Education, Research, Innovation and Science</w:t>
      </w:r>
      <w:r w:rsidR="00CC5744" w:rsidRPr="006D5DAC" w:rsidDel="00CC5744">
        <w:rPr>
          <w:rFonts w:asciiTheme="minorHAnsi" w:hAnsiTheme="minorHAnsi" w:cstheme="minorHAnsi"/>
        </w:rPr>
        <w:t xml:space="preserve"> </w:t>
      </w:r>
      <w:r w:rsidRPr="006D5DAC">
        <w:rPr>
          <w:rFonts w:asciiTheme="minorHAnsi" w:hAnsiTheme="minorHAnsi" w:cstheme="minorHAnsi"/>
        </w:rPr>
        <w:t>/HEA.</w:t>
      </w:r>
    </w:p>
    <w:p w14:paraId="192DD698" w14:textId="0155746B" w:rsidR="001232D3" w:rsidRPr="006D5DAC" w:rsidRDefault="00E208EF" w:rsidP="00E208EF">
      <w:pPr>
        <w:rPr>
          <w:rFonts w:asciiTheme="minorHAnsi" w:hAnsiTheme="minorHAnsi" w:cstheme="minorHAnsi"/>
        </w:rPr>
      </w:pPr>
      <w:r w:rsidRPr="006D5DAC">
        <w:rPr>
          <w:rFonts w:asciiTheme="minorHAnsi" w:hAnsiTheme="minorHAnsi" w:cstheme="minorHAnsi"/>
        </w:rPr>
        <w:t>Good governance requires effective procedures for the definition of responsibility and accountability, allocation of budgets, defining expected outputs and outcomes and clear procedures for monitoring performance.</w:t>
      </w:r>
      <w:r w:rsidR="00810266" w:rsidRPr="006D5DAC">
        <w:rPr>
          <w:rFonts w:asciiTheme="minorHAnsi" w:hAnsiTheme="minorHAnsi" w:cstheme="minorHAnsi"/>
        </w:rPr>
        <w:t xml:space="preserve"> </w:t>
      </w:r>
      <w:r w:rsidR="001232D3" w:rsidRPr="006D5DAC">
        <w:rPr>
          <w:rFonts w:asciiTheme="minorHAnsi" w:hAnsiTheme="minorHAnsi" w:cstheme="minorHAnsi"/>
        </w:rPr>
        <w:t xml:space="preserve"> The Constitution and SLA of the Company provide the rules and procedures for good governance.</w:t>
      </w:r>
    </w:p>
    <w:p w14:paraId="6FDA6B69" w14:textId="6AF178D2" w:rsidR="001232D3" w:rsidRPr="006D5DAC" w:rsidRDefault="001232D3" w:rsidP="001232D3">
      <w:pPr>
        <w:rPr>
          <w:rFonts w:asciiTheme="minorHAnsi" w:hAnsiTheme="minorHAnsi" w:cstheme="minorHAnsi"/>
        </w:rPr>
      </w:pPr>
      <w:r w:rsidRPr="006D5DAC">
        <w:rPr>
          <w:rFonts w:asciiTheme="minorHAnsi" w:hAnsiTheme="minorHAnsi" w:cstheme="minorHAnsi"/>
        </w:rPr>
        <w:t>The Constitution of the Company is a formal document and represents a binding agreement between the company and its shareholders and officers.  It sets out the:</w:t>
      </w:r>
    </w:p>
    <w:p w14:paraId="29578385" w14:textId="5D111A75" w:rsidR="001232D3" w:rsidRPr="006D5DAC" w:rsidRDefault="001232D3" w:rsidP="00097262">
      <w:pPr>
        <w:pStyle w:val="ListParagraph"/>
        <w:numPr>
          <w:ilvl w:val="0"/>
          <w:numId w:val="9"/>
        </w:numPr>
        <w:rPr>
          <w:rFonts w:asciiTheme="minorHAnsi" w:hAnsiTheme="minorHAnsi" w:cstheme="minorHAnsi"/>
        </w:rPr>
      </w:pPr>
      <w:r w:rsidRPr="006D5DAC">
        <w:rPr>
          <w:rFonts w:asciiTheme="minorHAnsi" w:hAnsiTheme="minorHAnsi" w:cstheme="minorHAnsi"/>
        </w:rPr>
        <w:t xml:space="preserve">rules governing the </w:t>
      </w:r>
      <w:r w:rsidR="00316BCC" w:rsidRPr="006D5DAC">
        <w:rPr>
          <w:rFonts w:asciiTheme="minorHAnsi" w:hAnsiTheme="minorHAnsi" w:cstheme="minorHAnsi"/>
        </w:rPr>
        <w:t>C</w:t>
      </w:r>
      <w:r w:rsidRPr="006D5DAC">
        <w:rPr>
          <w:rFonts w:asciiTheme="minorHAnsi" w:hAnsiTheme="minorHAnsi" w:cstheme="minorHAnsi"/>
        </w:rPr>
        <w:t>ompany;</w:t>
      </w:r>
    </w:p>
    <w:p w14:paraId="1D5D6035" w14:textId="1CC1B943" w:rsidR="001232D3" w:rsidRPr="006D5DAC" w:rsidRDefault="001232D3" w:rsidP="00097262">
      <w:pPr>
        <w:pStyle w:val="ListParagraph"/>
        <w:numPr>
          <w:ilvl w:val="0"/>
          <w:numId w:val="9"/>
        </w:numPr>
        <w:rPr>
          <w:rFonts w:asciiTheme="minorHAnsi" w:hAnsiTheme="minorHAnsi" w:cstheme="minorHAnsi"/>
        </w:rPr>
      </w:pPr>
      <w:r w:rsidRPr="006D5DAC">
        <w:rPr>
          <w:rFonts w:asciiTheme="minorHAnsi" w:hAnsiTheme="minorHAnsi" w:cstheme="minorHAnsi"/>
        </w:rPr>
        <w:t xml:space="preserve">the rules and regulations of how the </w:t>
      </w:r>
      <w:r w:rsidR="00316BCC" w:rsidRPr="006D5DAC">
        <w:rPr>
          <w:rFonts w:asciiTheme="minorHAnsi" w:hAnsiTheme="minorHAnsi" w:cstheme="minorHAnsi"/>
        </w:rPr>
        <w:t>C</w:t>
      </w:r>
      <w:r w:rsidRPr="006D5DAC">
        <w:rPr>
          <w:rFonts w:asciiTheme="minorHAnsi" w:hAnsiTheme="minorHAnsi" w:cstheme="minorHAnsi"/>
        </w:rPr>
        <w:t>ompany is to be internally governed including the appointment of directors;</w:t>
      </w:r>
    </w:p>
    <w:p w14:paraId="22409165" w14:textId="77777777" w:rsidR="001232D3" w:rsidRPr="006D5DAC" w:rsidRDefault="001232D3" w:rsidP="00097262">
      <w:pPr>
        <w:pStyle w:val="ListParagraph"/>
        <w:numPr>
          <w:ilvl w:val="0"/>
          <w:numId w:val="9"/>
        </w:numPr>
        <w:rPr>
          <w:rFonts w:asciiTheme="minorHAnsi" w:hAnsiTheme="minorHAnsi" w:cstheme="minorHAnsi"/>
        </w:rPr>
      </w:pPr>
      <w:r w:rsidRPr="006D5DAC">
        <w:rPr>
          <w:rFonts w:asciiTheme="minorHAnsi" w:hAnsiTheme="minorHAnsi" w:cstheme="minorHAnsi"/>
        </w:rPr>
        <w:t>how it will conduct its business activities; and</w:t>
      </w:r>
    </w:p>
    <w:p w14:paraId="221695C0" w14:textId="77FAA02C" w:rsidR="001232D3" w:rsidRPr="006D5DAC" w:rsidRDefault="001232D3" w:rsidP="00097262">
      <w:pPr>
        <w:pStyle w:val="ListParagraph"/>
        <w:numPr>
          <w:ilvl w:val="0"/>
          <w:numId w:val="9"/>
        </w:numPr>
        <w:rPr>
          <w:rFonts w:asciiTheme="minorHAnsi" w:hAnsiTheme="minorHAnsi" w:cstheme="minorHAnsi"/>
        </w:rPr>
      </w:pPr>
      <w:r w:rsidRPr="006D5DAC">
        <w:rPr>
          <w:rFonts w:asciiTheme="minorHAnsi" w:hAnsiTheme="minorHAnsi" w:cstheme="minorHAnsi"/>
        </w:rPr>
        <w:t xml:space="preserve">defines the relationship between the </w:t>
      </w:r>
      <w:r w:rsidR="00316BCC" w:rsidRPr="006D5DAC">
        <w:rPr>
          <w:rFonts w:asciiTheme="minorHAnsi" w:hAnsiTheme="minorHAnsi" w:cstheme="minorHAnsi"/>
        </w:rPr>
        <w:t>C</w:t>
      </w:r>
      <w:r w:rsidRPr="006D5DAC">
        <w:rPr>
          <w:rFonts w:asciiTheme="minorHAnsi" w:hAnsiTheme="minorHAnsi" w:cstheme="minorHAnsi"/>
        </w:rPr>
        <w:t xml:space="preserve">ompany, shareholders, </w:t>
      </w:r>
      <w:r w:rsidR="00AB4C9E" w:rsidRPr="006D5DAC">
        <w:rPr>
          <w:rFonts w:asciiTheme="minorHAnsi" w:hAnsiTheme="minorHAnsi" w:cstheme="minorHAnsi"/>
        </w:rPr>
        <w:t>director,</w:t>
      </w:r>
      <w:r w:rsidRPr="006D5DAC">
        <w:rPr>
          <w:rFonts w:asciiTheme="minorHAnsi" w:hAnsiTheme="minorHAnsi" w:cstheme="minorHAnsi"/>
        </w:rPr>
        <w:t xml:space="preserve"> and other officers of the company.</w:t>
      </w:r>
    </w:p>
    <w:p w14:paraId="59326459" w14:textId="77777777" w:rsidR="001232D3" w:rsidRPr="006D5DAC" w:rsidRDefault="001232D3" w:rsidP="001232D3">
      <w:pPr>
        <w:pStyle w:val="ListParagraph"/>
        <w:rPr>
          <w:rFonts w:asciiTheme="minorHAnsi" w:hAnsiTheme="minorHAnsi" w:cstheme="minorHAnsi"/>
        </w:rPr>
      </w:pPr>
    </w:p>
    <w:p w14:paraId="21746344" w14:textId="77777777" w:rsidR="001232D3" w:rsidRPr="006D5DAC" w:rsidRDefault="001232D3" w:rsidP="001232D3">
      <w:pPr>
        <w:rPr>
          <w:rFonts w:asciiTheme="minorHAnsi" w:hAnsiTheme="minorHAnsi" w:cstheme="minorHAnsi"/>
        </w:rPr>
      </w:pPr>
      <w:r w:rsidRPr="006D5DAC">
        <w:rPr>
          <w:rFonts w:asciiTheme="minorHAnsi" w:hAnsiTheme="minorHAnsi" w:cstheme="minorHAnsi"/>
        </w:rPr>
        <w:t>The SLA sets out the:</w:t>
      </w:r>
    </w:p>
    <w:p w14:paraId="0910F02A" w14:textId="662B8337" w:rsidR="001232D3" w:rsidRPr="006D5DAC" w:rsidRDefault="00206B66" w:rsidP="00097262">
      <w:pPr>
        <w:pStyle w:val="ListParagraph"/>
        <w:numPr>
          <w:ilvl w:val="0"/>
          <w:numId w:val="10"/>
        </w:numPr>
        <w:rPr>
          <w:rFonts w:asciiTheme="minorHAnsi" w:hAnsiTheme="minorHAnsi" w:cstheme="minorHAnsi"/>
        </w:rPr>
      </w:pPr>
      <w:r w:rsidRPr="006D5DAC">
        <w:rPr>
          <w:rFonts w:asciiTheme="minorHAnsi" w:hAnsiTheme="minorHAnsi" w:cstheme="minorHAnsi"/>
        </w:rPr>
        <w:t>b</w:t>
      </w:r>
      <w:r w:rsidR="001232D3" w:rsidRPr="006D5DAC">
        <w:rPr>
          <w:rFonts w:asciiTheme="minorHAnsi" w:hAnsiTheme="minorHAnsi" w:cstheme="minorHAnsi"/>
        </w:rPr>
        <w:t xml:space="preserve">asis of appointment of the </w:t>
      </w:r>
      <w:r w:rsidR="00316BCC" w:rsidRPr="006D5DAC">
        <w:rPr>
          <w:rFonts w:asciiTheme="minorHAnsi" w:hAnsiTheme="minorHAnsi" w:cstheme="minorHAnsi"/>
        </w:rPr>
        <w:t>C</w:t>
      </w:r>
      <w:r w:rsidR="001232D3" w:rsidRPr="006D5DAC">
        <w:rPr>
          <w:rFonts w:asciiTheme="minorHAnsi" w:hAnsiTheme="minorHAnsi" w:cstheme="minorHAnsi"/>
        </w:rPr>
        <w:t>ompany for the provision of goods and/or services;</w:t>
      </w:r>
    </w:p>
    <w:p w14:paraId="69DA212B" w14:textId="721D4F7F" w:rsidR="001232D3" w:rsidRPr="006D5DAC" w:rsidRDefault="001232D3" w:rsidP="00097262">
      <w:pPr>
        <w:pStyle w:val="ListParagraph"/>
        <w:numPr>
          <w:ilvl w:val="0"/>
          <w:numId w:val="10"/>
        </w:numPr>
        <w:rPr>
          <w:rFonts w:asciiTheme="minorHAnsi" w:hAnsiTheme="minorHAnsi" w:cstheme="minorHAnsi"/>
        </w:rPr>
      </w:pPr>
      <w:r w:rsidRPr="006D5DAC">
        <w:rPr>
          <w:rFonts w:asciiTheme="minorHAnsi" w:hAnsiTheme="minorHAnsi" w:cstheme="minorHAnsi"/>
        </w:rPr>
        <w:t xml:space="preserve">the environment in which the </w:t>
      </w:r>
      <w:r w:rsidR="00316BCC" w:rsidRPr="006D5DAC">
        <w:rPr>
          <w:rFonts w:asciiTheme="minorHAnsi" w:hAnsiTheme="minorHAnsi" w:cstheme="minorHAnsi"/>
        </w:rPr>
        <w:t>C</w:t>
      </w:r>
      <w:r w:rsidRPr="006D5DAC">
        <w:rPr>
          <w:rFonts w:asciiTheme="minorHAnsi" w:hAnsiTheme="minorHAnsi" w:cstheme="minorHAnsi"/>
        </w:rPr>
        <w:t>ompany operates (</w:t>
      </w:r>
      <w:r w:rsidR="004B0818" w:rsidRPr="006D5DAC">
        <w:rPr>
          <w:rFonts w:asciiTheme="minorHAnsi" w:hAnsiTheme="minorHAnsi" w:cstheme="minorHAnsi"/>
        </w:rPr>
        <w:t>e.g.,</w:t>
      </w:r>
      <w:r w:rsidRPr="006D5DAC">
        <w:rPr>
          <w:rFonts w:asciiTheme="minorHAnsi" w:hAnsiTheme="minorHAnsi" w:cstheme="minorHAnsi"/>
        </w:rPr>
        <w:t xml:space="preserve"> commercial, non-commercial, regulatory);</w:t>
      </w:r>
    </w:p>
    <w:p w14:paraId="70376B60" w14:textId="3F36F393" w:rsidR="001232D3" w:rsidRPr="006D5DAC" w:rsidRDefault="001232D3" w:rsidP="00097262">
      <w:pPr>
        <w:pStyle w:val="ListParagraph"/>
        <w:numPr>
          <w:ilvl w:val="0"/>
          <w:numId w:val="10"/>
        </w:numPr>
        <w:rPr>
          <w:rFonts w:asciiTheme="minorHAnsi" w:hAnsiTheme="minorHAnsi" w:cstheme="minorHAnsi"/>
        </w:rPr>
      </w:pPr>
      <w:r w:rsidRPr="006D5DAC">
        <w:rPr>
          <w:rFonts w:asciiTheme="minorHAnsi" w:hAnsiTheme="minorHAnsi" w:cstheme="minorHAnsi"/>
        </w:rPr>
        <w:t xml:space="preserve">the purpose and responsibilities of the </w:t>
      </w:r>
      <w:r w:rsidR="00316BCC" w:rsidRPr="006D5DAC">
        <w:rPr>
          <w:rFonts w:asciiTheme="minorHAnsi" w:hAnsiTheme="minorHAnsi" w:cstheme="minorHAnsi"/>
        </w:rPr>
        <w:t>C</w:t>
      </w:r>
      <w:r w:rsidRPr="006D5DAC">
        <w:rPr>
          <w:rFonts w:asciiTheme="minorHAnsi" w:hAnsiTheme="minorHAnsi" w:cstheme="minorHAnsi"/>
        </w:rPr>
        <w:t>ompany;</w:t>
      </w:r>
    </w:p>
    <w:p w14:paraId="191F2C47" w14:textId="22E60D58" w:rsidR="001232D3" w:rsidRPr="00053273" w:rsidRDefault="001232D3" w:rsidP="00097262">
      <w:pPr>
        <w:pStyle w:val="ListParagraph"/>
        <w:numPr>
          <w:ilvl w:val="0"/>
          <w:numId w:val="10"/>
        </w:numPr>
        <w:rPr>
          <w:rFonts w:asciiTheme="minorHAnsi" w:hAnsiTheme="minorHAnsi" w:cstheme="minorHAnsi"/>
        </w:rPr>
      </w:pPr>
      <w:r w:rsidRPr="006D5DAC">
        <w:rPr>
          <w:rFonts w:asciiTheme="minorHAnsi" w:hAnsiTheme="minorHAnsi" w:cstheme="minorHAnsi"/>
        </w:rPr>
        <w:t xml:space="preserve">the </w:t>
      </w:r>
      <w:r w:rsidR="00316BCC" w:rsidRPr="006D5DAC">
        <w:rPr>
          <w:rFonts w:asciiTheme="minorHAnsi" w:hAnsiTheme="minorHAnsi" w:cstheme="minorHAnsi"/>
        </w:rPr>
        <w:t>C</w:t>
      </w:r>
      <w:r w:rsidRPr="006D5DAC">
        <w:rPr>
          <w:rFonts w:asciiTheme="minorHAnsi" w:hAnsiTheme="minorHAnsi" w:cstheme="minorHAnsi"/>
        </w:rPr>
        <w:t>ompany’s level of compliance with this C</w:t>
      </w:r>
      <w:r w:rsidRPr="00053273">
        <w:rPr>
          <w:rFonts w:asciiTheme="minorHAnsi" w:hAnsiTheme="minorHAnsi" w:cstheme="minorHAnsi"/>
        </w:rPr>
        <w:t>ode with details of any derogations;</w:t>
      </w:r>
    </w:p>
    <w:p w14:paraId="5BF25092" w14:textId="5049EB53" w:rsidR="001232D3" w:rsidRPr="00053273" w:rsidRDefault="001232D3" w:rsidP="00097262">
      <w:pPr>
        <w:pStyle w:val="ListParagraph"/>
        <w:numPr>
          <w:ilvl w:val="0"/>
          <w:numId w:val="10"/>
        </w:numPr>
        <w:rPr>
          <w:rFonts w:asciiTheme="minorHAnsi" w:hAnsiTheme="minorHAnsi" w:cstheme="minorHAnsi"/>
        </w:rPr>
      </w:pPr>
      <w:r w:rsidRPr="00053273">
        <w:rPr>
          <w:rFonts w:asciiTheme="minorHAnsi" w:hAnsiTheme="minorHAnsi" w:cstheme="minorHAnsi"/>
        </w:rPr>
        <w:t xml:space="preserve">details of the obligations of the </w:t>
      </w:r>
      <w:r w:rsidR="00316BCC" w:rsidRPr="00053273">
        <w:rPr>
          <w:rFonts w:asciiTheme="minorHAnsi" w:hAnsiTheme="minorHAnsi" w:cstheme="minorHAnsi"/>
        </w:rPr>
        <w:t>C</w:t>
      </w:r>
      <w:r w:rsidRPr="00053273">
        <w:rPr>
          <w:rFonts w:asciiTheme="minorHAnsi" w:hAnsiTheme="minorHAnsi" w:cstheme="minorHAnsi"/>
        </w:rPr>
        <w:t xml:space="preserve">ompany and </w:t>
      </w:r>
      <w:r w:rsidR="00EE0714" w:rsidRPr="00053273">
        <w:rPr>
          <w:rFonts w:asciiTheme="minorHAnsi" w:hAnsiTheme="minorHAnsi" w:cstheme="minorHAnsi"/>
        </w:rPr>
        <w:t>TU Dublin</w:t>
      </w:r>
      <w:r w:rsidRPr="00053273">
        <w:rPr>
          <w:rFonts w:asciiTheme="minorHAnsi" w:hAnsiTheme="minorHAnsi" w:cstheme="minorHAnsi"/>
        </w:rPr>
        <w:t xml:space="preserve"> (</w:t>
      </w:r>
      <w:r w:rsidR="004B0818" w:rsidRPr="00053273">
        <w:rPr>
          <w:rFonts w:asciiTheme="minorHAnsi" w:hAnsiTheme="minorHAnsi" w:cstheme="minorHAnsi"/>
        </w:rPr>
        <w:t>e.g.,</w:t>
      </w:r>
      <w:r w:rsidRPr="00053273">
        <w:rPr>
          <w:rFonts w:asciiTheme="minorHAnsi" w:hAnsiTheme="minorHAnsi" w:cstheme="minorHAnsi"/>
        </w:rPr>
        <w:t xml:space="preserve"> outputs to be delivered, supports to be provided); </w:t>
      </w:r>
    </w:p>
    <w:p w14:paraId="7A09D464" w14:textId="3DD5B483" w:rsidR="001232D3" w:rsidRPr="00053273" w:rsidRDefault="001232D3" w:rsidP="00097262">
      <w:pPr>
        <w:pStyle w:val="ListParagraph"/>
        <w:numPr>
          <w:ilvl w:val="0"/>
          <w:numId w:val="10"/>
        </w:numPr>
        <w:rPr>
          <w:rFonts w:asciiTheme="minorHAnsi" w:hAnsiTheme="minorHAnsi" w:cstheme="minorHAnsi"/>
        </w:rPr>
      </w:pPr>
      <w:r w:rsidRPr="00053273">
        <w:rPr>
          <w:rFonts w:asciiTheme="minorHAnsi" w:hAnsiTheme="minorHAnsi" w:cstheme="minorHAnsi"/>
        </w:rPr>
        <w:t>and arrangements for oversight, monitoring and reporting on conformity with Government policy, including those actions and areas of expenditur</w:t>
      </w:r>
      <w:r w:rsidR="00EE0714" w:rsidRPr="00053273">
        <w:rPr>
          <w:rFonts w:asciiTheme="minorHAnsi" w:hAnsiTheme="minorHAnsi" w:cstheme="minorHAnsi"/>
        </w:rPr>
        <w:t>e where prior sanction from TU Dublin Governing Body</w:t>
      </w:r>
      <w:r w:rsidRPr="00053273">
        <w:rPr>
          <w:rFonts w:asciiTheme="minorHAnsi" w:hAnsiTheme="minorHAnsi" w:cstheme="minorHAnsi"/>
        </w:rPr>
        <w:t xml:space="preserve"> or relevant Government Department is required. </w:t>
      </w:r>
    </w:p>
    <w:p w14:paraId="770BF9A0" w14:textId="77777777" w:rsidR="001232D3" w:rsidRPr="006D5DAC" w:rsidRDefault="001232D3" w:rsidP="00E208EF">
      <w:pPr>
        <w:rPr>
          <w:rFonts w:asciiTheme="minorHAnsi" w:hAnsiTheme="minorHAnsi" w:cstheme="minorHAnsi"/>
          <w:lang w:val="en-IE"/>
        </w:rPr>
      </w:pPr>
    </w:p>
    <w:p w14:paraId="5F619814" w14:textId="3940F262" w:rsidR="001232D3" w:rsidRPr="006D5DAC" w:rsidRDefault="001E6679" w:rsidP="00E208EF">
      <w:pPr>
        <w:rPr>
          <w:rFonts w:asciiTheme="minorHAnsi" w:hAnsiTheme="minorHAnsi" w:cstheme="minorHAnsi"/>
          <w:lang w:val="en-IE"/>
        </w:rPr>
      </w:pPr>
      <w:r w:rsidRPr="006D5DAC">
        <w:rPr>
          <w:rFonts w:asciiTheme="minorHAnsi" w:hAnsiTheme="minorHAnsi" w:cstheme="minorHAnsi"/>
          <w:lang w:val="en-IE"/>
        </w:rPr>
        <w:t xml:space="preserve">It is the responsibility of the Board and management to ensure </w:t>
      </w:r>
      <w:r w:rsidR="00913A31" w:rsidRPr="006D5DAC">
        <w:rPr>
          <w:rFonts w:asciiTheme="minorHAnsi" w:hAnsiTheme="minorHAnsi" w:cstheme="minorHAnsi"/>
          <w:lang w:val="en-IE"/>
        </w:rPr>
        <w:t xml:space="preserve">that the design and </w:t>
      </w:r>
      <w:r w:rsidRPr="006D5DAC">
        <w:rPr>
          <w:rFonts w:asciiTheme="minorHAnsi" w:hAnsiTheme="minorHAnsi" w:cstheme="minorHAnsi"/>
          <w:lang w:val="en-IE"/>
        </w:rPr>
        <w:t xml:space="preserve">implementation of appropriate systems and procedures </w:t>
      </w:r>
      <w:r w:rsidR="00913A31" w:rsidRPr="006D5DAC">
        <w:rPr>
          <w:rFonts w:asciiTheme="minorHAnsi" w:hAnsiTheme="minorHAnsi" w:cstheme="minorHAnsi"/>
          <w:lang w:val="en-IE"/>
        </w:rPr>
        <w:t xml:space="preserve">is in accordance with best practice for a company of its size and range of activities. </w:t>
      </w:r>
    </w:p>
    <w:p w14:paraId="0C17A61F" w14:textId="32C8D5AB" w:rsidR="004F290D" w:rsidRPr="006D5DAC" w:rsidRDefault="00913F08" w:rsidP="004F290D">
      <w:pPr>
        <w:rPr>
          <w:rFonts w:asciiTheme="minorHAnsi" w:hAnsiTheme="minorHAnsi" w:cstheme="minorHAnsi"/>
        </w:rPr>
      </w:pPr>
      <w:r w:rsidRPr="006D5DAC">
        <w:rPr>
          <w:rFonts w:asciiTheme="minorHAnsi" w:hAnsiTheme="minorHAnsi" w:cstheme="minorHAnsi"/>
        </w:rPr>
        <w:lastRenderedPageBreak/>
        <w:t xml:space="preserve">The extent to which the Company can acquire or dispose of assets should be included in the SLA.   All acquisitions, </w:t>
      </w:r>
      <w:r w:rsidR="008A3D74" w:rsidRPr="006D5DAC">
        <w:rPr>
          <w:rFonts w:asciiTheme="minorHAnsi" w:hAnsiTheme="minorHAnsi" w:cstheme="minorHAnsi"/>
        </w:rPr>
        <w:t>disposals,</w:t>
      </w:r>
      <w:r w:rsidRPr="006D5DAC">
        <w:rPr>
          <w:rFonts w:asciiTheme="minorHAnsi" w:hAnsiTheme="minorHAnsi" w:cstheme="minorHAnsi"/>
        </w:rPr>
        <w:t xml:space="preserve"> or proposals to share property should be conducted in accordance with best practice</w:t>
      </w:r>
      <w:r w:rsidR="001710A1" w:rsidRPr="006D5DAC">
        <w:rPr>
          <w:rFonts w:asciiTheme="minorHAnsi" w:hAnsiTheme="minorHAnsi" w:cstheme="minorHAnsi"/>
        </w:rPr>
        <w:t>.</w:t>
      </w:r>
    </w:p>
    <w:p w14:paraId="22CCEB63" w14:textId="2A6F04D7" w:rsidR="001232D3" w:rsidRPr="006D5DAC" w:rsidRDefault="001232D3" w:rsidP="00E208EF">
      <w:pPr>
        <w:rPr>
          <w:rFonts w:asciiTheme="minorHAnsi" w:hAnsiTheme="minorHAnsi" w:cstheme="minorHAnsi"/>
        </w:rPr>
      </w:pPr>
    </w:p>
    <w:p w14:paraId="7912783F" w14:textId="67F5745A" w:rsidR="009D7FB4" w:rsidRDefault="009D7FB4" w:rsidP="009D7FB4">
      <w:pPr>
        <w:pStyle w:val="Heading3"/>
        <w:rPr>
          <w:rFonts w:asciiTheme="minorHAnsi" w:hAnsiTheme="minorHAnsi" w:cstheme="minorHAnsi"/>
          <w:sz w:val="24"/>
          <w:szCs w:val="24"/>
        </w:rPr>
      </w:pPr>
      <w:r w:rsidRPr="002739B1">
        <w:rPr>
          <w:rFonts w:asciiTheme="minorHAnsi" w:hAnsiTheme="minorHAnsi" w:cstheme="minorHAnsi"/>
          <w:sz w:val="24"/>
          <w:szCs w:val="24"/>
        </w:rPr>
        <w:t>Code Provisions</w:t>
      </w:r>
    </w:p>
    <w:p w14:paraId="4E7D9DC0" w14:textId="77777777" w:rsidR="00053273" w:rsidRPr="00053273" w:rsidRDefault="00053273" w:rsidP="00053273">
      <w:pPr>
        <w:rPr>
          <w:lang w:val="en-IE"/>
        </w:rPr>
      </w:pPr>
    </w:p>
    <w:p w14:paraId="10948F02" w14:textId="0CDF9EEE" w:rsidR="00986223" w:rsidRPr="006D5DAC" w:rsidRDefault="00731039" w:rsidP="00986223">
      <w:pPr>
        <w:rPr>
          <w:rFonts w:asciiTheme="minorHAnsi" w:hAnsiTheme="minorHAnsi" w:cstheme="minorHAnsi"/>
        </w:rPr>
      </w:pPr>
      <w:r w:rsidRPr="006D5DAC">
        <w:rPr>
          <w:rStyle w:val="Heading4Char"/>
          <w:rFonts w:asciiTheme="minorHAnsi" w:hAnsiTheme="minorHAnsi" w:cstheme="minorHAnsi"/>
        </w:rPr>
        <w:t>10.1 Comply or Explain:</w:t>
      </w:r>
      <w:r w:rsidRPr="006D5DAC">
        <w:rPr>
          <w:rFonts w:asciiTheme="minorHAnsi" w:hAnsiTheme="minorHAnsi" w:cstheme="minorHAnsi"/>
          <w:b/>
          <w:bCs/>
          <w:color w:val="006EC0"/>
        </w:rPr>
        <w:t xml:space="preserve"> </w:t>
      </w:r>
      <w:r w:rsidR="00986223" w:rsidRPr="006D5DAC">
        <w:rPr>
          <w:rFonts w:asciiTheme="minorHAnsi" w:hAnsiTheme="minorHAnsi" w:cstheme="minorHAnsi"/>
        </w:rPr>
        <w:t xml:space="preserve">The Board of the subsidiary company should provide an </w:t>
      </w:r>
      <w:r w:rsidR="0079182C" w:rsidRPr="006D5DAC">
        <w:rPr>
          <w:rFonts w:asciiTheme="minorHAnsi" w:hAnsiTheme="minorHAnsi" w:cstheme="minorHAnsi"/>
        </w:rPr>
        <w:t>A</w:t>
      </w:r>
      <w:r w:rsidR="00986223" w:rsidRPr="006D5DAC">
        <w:rPr>
          <w:rFonts w:asciiTheme="minorHAnsi" w:hAnsiTheme="minorHAnsi" w:cstheme="minorHAnsi"/>
        </w:rPr>
        <w:t>nnual Governance Statement (</w:t>
      </w:r>
      <w:r w:rsidR="00986223" w:rsidRPr="006D5DAC">
        <w:rPr>
          <w:rFonts w:asciiTheme="minorHAnsi" w:hAnsiTheme="minorHAnsi" w:cstheme="minorHAnsi"/>
          <w:i/>
          <w:iCs/>
        </w:rPr>
        <w:t xml:space="preserve">as detailed in </w:t>
      </w:r>
      <w:hyperlink w:anchor="_Appendix_B_–" w:history="1">
        <w:r w:rsidR="00986223" w:rsidRPr="0095135C">
          <w:rPr>
            <w:rStyle w:val="Hyperlink"/>
            <w:rFonts w:asciiTheme="minorHAnsi" w:hAnsiTheme="minorHAnsi" w:cstheme="minorHAnsi"/>
            <w:i/>
            <w:iCs/>
          </w:rPr>
          <w:t>Appendix</w:t>
        </w:r>
        <w:r w:rsidR="004028CE" w:rsidRPr="0095135C">
          <w:rPr>
            <w:rStyle w:val="Hyperlink"/>
            <w:rFonts w:asciiTheme="minorHAnsi" w:hAnsiTheme="minorHAnsi" w:cstheme="minorHAnsi"/>
            <w:i/>
            <w:iCs/>
          </w:rPr>
          <w:t xml:space="preserve"> B</w:t>
        </w:r>
      </w:hyperlink>
      <w:r w:rsidR="00986223" w:rsidRPr="006D5DAC">
        <w:rPr>
          <w:rFonts w:asciiTheme="minorHAnsi" w:hAnsiTheme="minorHAnsi" w:cstheme="minorHAnsi"/>
          <w:i/>
          <w:iCs/>
        </w:rPr>
        <w:t>)</w:t>
      </w:r>
      <w:r w:rsidR="00986223" w:rsidRPr="006D5DAC">
        <w:rPr>
          <w:rFonts w:asciiTheme="minorHAnsi" w:hAnsiTheme="minorHAnsi" w:cstheme="minorHAnsi"/>
        </w:rPr>
        <w:t xml:space="preserve"> to be discussed and agreed with </w:t>
      </w:r>
      <w:r w:rsidR="004C2E85" w:rsidRPr="006D5DAC">
        <w:rPr>
          <w:rFonts w:asciiTheme="minorHAnsi" w:hAnsiTheme="minorHAnsi" w:cstheme="minorHAnsi"/>
        </w:rPr>
        <w:t>TU Dublin</w:t>
      </w:r>
      <w:r w:rsidR="00986223" w:rsidRPr="006D5DAC">
        <w:rPr>
          <w:rFonts w:asciiTheme="minorHAnsi" w:hAnsiTheme="minorHAnsi" w:cstheme="minorHAnsi"/>
        </w:rPr>
        <w:t xml:space="preserve">.  In the event of non-compliance by the subsidiary company with any provision of this Code </w:t>
      </w:r>
      <w:r w:rsidR="004C2E85" w:rsidRPr="006D5DAC">
        <w:rPr>
          <w:rFonts w:asciiTheme="minorHAnsi" w:hAnsiTheme="minorHAnsi" w:cstheme="minorHAnsi"/>
        </w:rPr>
        <w:t>TU Dublin</w:t>
      </w:r>
      <w:r w:rsidR="00986223" w:rsidRPr="006D5DAC">
        <w:rPr>
          <w:rFonts w:asciiTheme="minorHAnsi" w:hAnsiTheme="minorHAnsi" w:cstheme="minorHAnsi"/>
        </w:rPr>
        <w:t xml:space="preserve"> may accept such non-compliance as permanent derogations or the timeline for full compliance indicated.</w:t>
      </w:r>
    </w:p>
    <w:p w14:paraId="78BD4190" w14:textId="77777777" w:rsidR="00731039" w:rsidRPr="006D5DAC" w:rsidRDefault="00731039" w:rsidP="00DC7E40">
      <w:pPr>
        <w:rPr>
          <w:rFonts w:asciiTheme="minorHAnsi" w:hAnsiTheme="minorHAnsi" w:cstheme="minorHAnsi"/>
        </w:rPr>
      </w:pPr>
    </w:p>
    <w:p w14:paraId="5F9CB027" w14:textId="39B0A7AF" w:rsidR="00731039" w:rsidRPr="006D5DAC" w:rsidRDefault="00731039" w:rsidP="00731039">
      <w:pPr>
        <w:rPr>
          <w:rFonts w:asciiTheme="minorHAnsi" w:hAnsiTheme="minorHAnsi" w:cstheme="minorHAnsi"/>
        </w:rPr>
      </w:pPr>
      <w:r w:rsidRPr="006D5DAC">
        <w:rPr>
          <w:rStyle w:val="Heading4Char"/>
          <w:rFonts w:asciiTheme="minorHAnsi" w:hAnsiTheme="minorHAnsi" w:cstheme="minorHAnsi"/>
        </w:rPr>
        <w:t xml:space="preserve">10.2 </w:t>
      </w:r>
      <w:r w:rsidR="004C2E85" w:rsidRPr="006D5DAC">
        <w:rPr>
          <w:rStyle w:val="Heading4Char"/>
          <w:rFonts w:asciiTheme="minorHAnsi" w:hAnsiTheme="minorHAnsi" w:cstheme="minorHAnsi"/>
        </w:rPr>
        <w:t xml:space="preserve">TU Dublin </w:t>
      </w:r>
      <w:r w:rsidRPr="006D5DAC">
        <w:rPr>
          <w:rStyle w:val="Heading4Char"/>
          <w:rFonts w:asciiTheme="minorHAnsi" w:hAnsiTheme="minorHAnsi" w:cstheme="minorHAnsi"/>
        </w:rPr>
        <w:t xml:space="preserve">Obligations: </w:t>
      </w:r>
      <w:r w:rsidRPr="006D5DAC">
        <w:rPr>
          <w:rFonts w:asciiTheme="minorHAnsi" w:hAnsiTheme="minorHAnsi" w:cstheme="minorHAnsi"/>
        </w:rPr>
        <w:t xml:space="preserve">The Board has a duty to be mindful at all times of </w:t>
      </w:r>
      <w:r w:rsidR="004C2E85" w:rsidRPr="006D5DAC">
        <w:rPr>
          <w:rFonts w:asciiTheme="minorHAnsi" w:hAnsiTheme="minorHAnsi" w:cstheme="minorHAnsi"/>
        </w:rPr>
        <w:t>TU Dublin’s</w:t>
      </w:r>
      <w:r w:rsidRPr="006D5DAC">
        <w:rPr>
          <w:rFonts w:asciiTheme="minorHAnsi" w:hAnsiTheme="minorHAnsi" w:cstheme="minorHAnsi"/>
        </w:rPr>
        <w:t xml:space="preserve"> obligations for reporting to the Minister/Department </w:t>
      </w:r>
      <w:r w:rsidR="002C5194" w:rsidRPr="006D5DAC">
        <w:rPr>
          <w:rFonts w:asciiTheme="minorHAnsi" w:hAnsiTheme="minorHAnsi" w:cstheme="minorHAnsi"/>
        </w:rPr>
        <w:t>of Further and Higher Education, Research, Innovation and Science</w:t>
      </w:r>
      <w:r w:rsidRPr="006D5DAC">
        <w:rPr>
          <w:rFonts w:asciiTheme="minorHAnsi" w:hAnsiTheme="minorHAnsi" w:cstheme="minorHAnsi"/>
        </w:rPr>
        <w:t>/HEA.  The Board must ensure that it meets its reporting requirements (as outlined in this Code) on a timely basis.</w:t>
      </w:r>
    </w:p>
    <w:p w14:paraId="25752B9D" w14:textId="1B16FF47" w:rsidR="008F409C" w:rsidRPr="006D5DAC" w:rsidRDefault="008F409C" w:rsidP="00731039">
      <w:pPr>
        <w:rPr>
          <w:rFonts w:asciiTheme="minorHAnsi" w:hAnsiTheme="minorHAnsi" w:cstheme="minorHAnsi"/>
          <w:sz w:val="13"/>
          <w:szCs w:val="13"/>
        </w:rPr>
      </w:pPr>
    </w:p>
    <w:p w14:paraId="55CBB2B0" w14:textId="62307267" w:rsidR="008F409C" w:rsidRDefault="00B73968" w:rsidP="00B73968">
      <w:pPr>
        <w:rPr>
          <w:rFonts w:asciiTheme="minorHAnsi" w:hAnsiTheme="minorHAnsi" w:cstheme="minorHAnsi"/>
          <w:lang w:val="en-IE"/>
        </w:rPr>
      </w:pPr>
      <w:r w:rsidRPr="006D5DAC">
        <w:rPr>
          <w:rStyle w:val="Heading4Char"/>
          <w:rFonts w:asciiTheme="minorHAnsi" w:hAnsiTheme="minorHAnsi" w:cstheme="minorHAnsi"/>
        </w:rPr>
        <w:t>10</w:t>
      </w:r>
      <w:r w:rsidR="008F409C" w:rsidRPr="006D5DAC">
        <w:rPr>
          <w:rStyle w:val="Heading4Char"/>
          <w:rFonts w:asciiTheme="minorHAnsi" w:hAnsiTheme="minorHAnsi" w:cstheme="minorHAnsi"/>
        </w:rPr>
        <w:t>.</w:t>
      </w:r>
      <w:r w:rsidRPr="006D5DAC">
        <w:rPr>
          <w:rStyle w:val="Heading4Char"/>
          <w:rFonts w:asciiTheme="minorHAnsi" w:hAnsiTheme="minorHAnsi" w:cstheme="minorHAnsi"/>
        </w:rPr>
        <w:t>3</w:t>
      </w:r>
      <w:r w:rsidR="008F409C" w:rsidRPr="006D5DAC">
        <w:rPr>
          <w:rStyle w:val="Heading4Char"/>
          <w:rFonts w:asciiTheme="minorHAnsi" w:hAnsiTheme="minorHAnsi" w:cstheme="minorHAnsi"/>
        </w:rPr>
        <w:t xml:space="preserve"> Procurement:</w:t>
      </w:r>
      <w:r w:rsidR="008F409C" w:rsidRPr="006D5DAC">
        <w:rPr>
          <w:rFonts w:asciiTheme="minorHAnsi" w:hAnsiTheme="minorHAnsi" w:cstheme="minorHAnsi"/>
          <w:b/>
          <w:bCs/>
          <w:color w:val="006EC0"/>
          <w:lang w:val="en-IE"/>
        </w:rPr>
        <w:t xml:space="preserve"> </w:t>
      </w:r>
      <w:r w:rsidR="008F409C" w:rsidRPr="006D5DAC">
        <w:rPr>
          <w:rFonts w:asciiTheme="minorHAnsi" w:hAnsiTheme="minorHAnsi" w:cstheme="minorHAnsi"/>
          <w:lang w:val="en-IE"/>
        </w:rPr>
        <w:t xml:space="preserve">The </w:t>
      </w:r>
      <w:r w:rsidRPr="006D5DAC">
        <w:rPr>
          <w:rFonts w:asciiTheme="minorHAnsi" w:hAnsiTheme="minorHAnsi" w:cstheme="minorHAnsi"/>
          <w:lang w:val="en-IE"/>
        </w:rPr>
        <w:t>Board</w:t>
      </w:r>
      <w:r w:rsidR="008F409C" w:rsidRPr="006D5DAC">
        <w:rPr>
          <w:rFonts w:asciiTheme="minorHAnsi" w:hAnsiTheme="minorHAnsi" w:cstheme="minorHAnsi"/>
          <w:lang w:val="en-IE"/>
        </w:rPr>
        <w:t xml:space="preserve"> should satisfy itself that procurement policies and procedures</w:t>
      </w:r>
      <w:r w:rsidR="00C310CA" w:rsidRPr="006D5DAC">
        <w:rPr>
          <w:rFonts w:asciiTheme="minorHAnsi" w:hAnsiTheme="minorHAnsi" w:cstheme="minorHAnsi"/>
          <w:lang w:val="en-IE"/>
        </w:rPr>
        <w:t xml:space="preserve"> </w:t>
      </w:r>
      <w:r w:rsidR="008F409C" w:rsidRPr="006D5DAC">
        <w:rPr>
          <w:rFonts w:asciiTheme="minorHAnsi" w:hAnsiTheme="minorHAnsi" w:cstheme="minorHAnsi"/>
          <w:lang w:val="en-IE"/>
        </w:rPr>
        <w:t>have been developed</w:t>
      </w:r>
      <w:r w:rsidR="00903A3B" w:rsidRPr="006D5DAC">
        <w:rPr>
          <w:rFonts w:asciiTheme="minorHAnsi" w:hAnsiTheme="minorHAnsi" w:cstheme="minorHAnsi"/>
          <w:lang w:val="en-IE"/>
        </w:rPr>
        <w:t xml:space="preserve"> </w:t>
      </w:r>
      <w:r w:rsidR="008F409C" w:rsidRPr="006D5DAC">
        <w:rPr>
          <w:rFonts w:asciiTheme="minorHAnsi" w:hAnsiTheme="minorHAnsi" w:cstheme="minorHAnsi"/>
          <w:lang w:val="en-IE"/>
        </w:rPr>
        <w:t xml:space="preserve">and </w:t>
      </w:r>
      <w:r w:rsidRPr="006D5DAC">
        <w:rPr>
          <w:rFonts w:asciiTheme="minorHAnsi" w:hAnsiTheme="minorHAnsi" w:cstheme="minorHAnsi"/>
          <w:lang w:val="en-IE"/>
        </w:rPr>
        <w:t>approved by the Board</w:t>
      </w:r>
      <w:r w:rsidR="008F409C" w:rsidRPr="006D5DAC">
        <w:rPr>
          <w:rFonts w:asciiTheme="minorHAnsi" w:hAnsiTheme="minorHAnsi" w:cstheme="minorHAnsi"/>
          <w:lang w:val="en-IE"/>
        </w:rPr>
        <w:t>.</w:t>
      </w:r>
      <w:r w:rsidRPr="006D5DAC">
        <w:rPr>
          <w:rFonts w:asciiTheme="minorHAnsi" w:hAnsiTheme="minorHAnsi" w:cstheme="minorHAnsi"/>
          <w:lang w:val="en-IE"/>
        </w:rPr>
        <w:t xml:space="preserve"> </w:t>
      </w:r>
      <w:r w:rsidR="00CE797B" w:rsidRPr="006D5DAC">
        <w:rPr>
          <w:rFonts w:asciiTheme="minorHAnsi" w:hAnsiTheme="minorHAnsi" w:cstheme="minorHAnsi"/>
          <w:lang w:val="en-IE"/>
        </w:rPr>
        <w:t xml:space="preserve">The Board should also ensure that procedures are in place to detect </w:t>
      </w:r>
      <w:r w:rsidR="004B0818" w:rsidRPr="006D5DAC">
        <w:rPr>
          <w:rFonts w:asciiTheme="minorHAnsi" w:hAnsiTheme="minorHAnsi" w:cstheme="minorHAnsi"/>
          <w:lang w:val="en-IE"/>
        </w:rPr>
        <w:t>non-compliance</w:t>
      </w:r>
      <w:r w:rsidR="00CE797B" w:rsidRPr="006D5DAC">
        <w:rPr>
          <w:rFonts w:asciiTheme="minorHAnsi" w:hAnsiTheme="minorHAnsi" w:cstheme="minorHAnsi"/>
          <w:lang w:val="en-IE"/>
        </w:rPr>
        <w:t xml:space="preserve"> with procurement procedures.</w:t>
      </w:r>
      <w:r w:rsidR="008F409C" w:rsidRPr="006D5DAC">
        <w:rPr>
          <w:rFonts w:asciiTheme="minorHAnsi" w:hAnsiTheme="minorHAnsi" w:cstheme="minorHAnsi"/>
          <w:lang w:val="en-IE"/>
        </w:rPr>
        <w:t xml:space="preserve"> </w:t>
      </w:r>
      <w:r w:rsidRPr="006D5DAC">
        <w:rPr>
          <w:rFonts w:asciiTheme="minorHAnsi" w:hAnsiTheme="minorHAnsi" w:cstheme="minorHAnsi"/>
          <w:lang w:val="en-IE"/>
        </w:rPr>
        <w:t>The Company</w:t>
      </w:r>
      <w:r w:rsidR="008F409C" w:rsidRPr="006D5DAC">
        <w:rPr>
          <w:rFonts w:asciiTheme="minorHAnsi" w:hAnsiTheme="minorHAnsi" w:cstheme="minorHAnsi"/>
          <w:lang w:val="en-IE"/>
        </w:rPr>
        <w:t xml:space="preserve"> should have a contracts database/listing for all contracts/payments in excess of €25,000, with monitoring systems in place to flag</w:t>
      </w:r>
      <w:r w:rsidR="00903A3B" w:rsidRPr="006D5DAC">
        <w:rPr>
          <w:rFonts w:asciiTheme="minorHAnsi" w:hAnsiTheme="minorHAnsi" w:cstheme="minorHAnsi"/>
          <w:lang w:val="en-IE"/>
        </w:rPr>
        <w:t xml:space="preserve"> </w:t>
      </w:r>
      <w:r w:rsidR="008F409C" w:rsidRPr="006D5DAC">
        <w:rPr>
          <w:rFonts w:asciiTheme="minorHAnsi" w:hAnsiTheme="minorHAnsi" w:cstheme="minorHAnsi"/>
          <w:lang w:val="en-IE"/>
        </w:rPr>
        <w:t>procurement</w:t>
      </w:r>
      <w:r w:rsidR="00CE797B" w:rsidRPr="006D5DAC">
        <w:rPr>
          <w:rFonts w:asciiTheme="minorHAnsi" w:hAnsiTheme="minorHAnsi" w:cstheme="minorHAnsi"/>
          <w:lang w:val="en-IE"/>
        </w:rPr>
        <w:t xml:space="preserve"> not in line with best practice</w:t>
      </w:r>
      <w:r w:rsidR="00903A3B" w:rsidRPr="006D5DAC">
        <w:rPr>
          <w:rFonts w:asciiTheme="minorHAnsi" w:hAnsiTheme="minorHAnsi" w:cstheme="minorHAnsi"/>
          <w:lang w:val="en-IE"/>
        </w:rPr>
        <w:t>.</w:t>
      </w:r>
      <w:r w:rsidR="008F409C" w:rsidRPr="006D5DAC">
        <w:rPr>
          <w:rFonts w:asciiTheme="minorHAnsi" w:hAnsiTheme="minorHAnsi" w:cstheme="minorHAnsi"/>
          <w:lang w:val="en-IE"/>
        </w:rPr>
        <w:t xml:space="preserve"> </w:t>
      </w:r>
      <w:r w:rsidR="002C5194" w:rsidRPr="006D5DAC">
        <w:rPr>
          <w:rFonts w:asciiTheme="minorHAnsi" w:hAnsiTheme="minorHAnsi" w:cstheme="minorHAnsi"/>
          <w:lang w:val="en-IE"/>
        </w:rPr>
        <w:t>P</w:t>
      </w:r>
      <w:r w:rsidR="008F409C" w:rsidRPr="006D5DAC">
        <w:rPr>
          <w:rFonts w:asciiTheme="minorHAnsi" w:hAnsiTheme="minorHAnsi" w:cstheme="minorHAnsi"/>
          <w:lang w:val="en-IE"/>
        </w:rPr>
        <w:t xml:space="preserve">rocurement </w:t>
      </w:r>
      <w:r w:rsidR="002C5194" w:rsidRPr="006D5DAC">
        <w:rPr>
          <w:rFonts w:asciiTheme="minorHAnsi" w:hAnsiTheme="minorHAnsi" w:cstheme="minorHAnsi"/>
          <w:lang w:val="en-IE"/>
        </w:rPr>
        <w:t xml:space="preserve">not in line with best practice </w:t>
      </w:r>
      <w:r w:rsidR="008F409C" w:rsidRPr="006D5DAC">
        <w:rPr>
          <w:rFonts w:asciiTheme="minorHAnsi" w:hAnsiTheme="minorHAnsi" w:cstheme="minorHAnsi"/>
          <w:lang w:val="en-IE"/>
        </w:rPr>
        <w:t xml:space="preserve">should be reported </w:t>
      </w:r>
      <w:r w:rsidR="004B0818" w:rsidRPr="006D5DAC">
        <w:rPr>
          <w:rFonts w:asciiTheme="minorHAnsi" w:hAnsiTheme="minorHAnsi" w:cstheme="minorHAnsi"/>
          <w:lang w:val="en-IE"/>
        </w:rPr>
        <w:t>to TU</w:t>
      </w:r>
      <w:r w:rsidR="00CE797B" w:rsidRPr="006D5DAC">
        <w:rPr>
          <w:rFonts w:asciiTheme="minorHAnsi" w:hAnsiTheme="minorHAnsi" w:cstheme="minorHAnsi"/>
          <w:lang w:val="en-IE"/>
        </w:rPr>
        <w:t xml:space="preserve"> Dublin </w:t>
      </w:r>
      <w:r w:rsidRPr="006D5DAC">
        <w:rPr>
          <w:rFonts w:asciiTheme="minorHAnsi" w:hAnsiTheme="minorHAnsi" w:cstheme="minorHAnsi"/>
          <w:lang w:val="en-IE"/>
        </w:rPr>
        <w:t>as part of the Company’s</w:t>
      </w:r>
      <w:r w:rsidR="008F409C" w:rsidRPr="006D5DAC">
        <w:rPr>
          <w:rFonts w:asciiTheme="minorHAnsi" w:hAnsiTheme="minorHAnsi" w:cstheme="minorHAnsi"/>
          <w:lang w:val="en-IE"/>
        </w:rPr>
        <w:t xml:space="preserve"> Annual </w:t>
      </w:r>
      <w:r w:rsidR="0051105C" w:rsidRPr="006D5DAC">
        <w:rPr>
          <w:rFonts w:asciiTheme="minorHAnsi" w:hAnsiTheme="minorHAnsi" w:cstheme="minorHAnsi"/>
          <w:lang w:val="en-IE"/>
        </w:rPr>
        <w:t>Governance Statement</w:t>
      </w:r>
      <w:r w:rsidR="008F409C" w:rsidRPr="006D5DAC">
        <w:rPr>
          <w:rFonts w:asciiTheme="minorHAnsi" w:hAnsiTheme="minorHAnsi" w:cstheme="minorHAnsi"/>
          <w:lang w:val="en-IE"/>
        </w:rPr>
        <w:t xml:space="preserve">. </w:t>
      </w:r>
    </w:p>
    <w:p w14:paraId="009C8E72" w14:textId="77777777" w:rsidR="002739B1" w:rsidRPr="006D5DAC" w:rsidRDefault="002739B1" w:rsidP="00B73968">
      <w:pPr>
        <w:rPr>
          <w:rFonts w:asciiTheme="minorHAnsi" w:hAnsiTheme="minorHAnsi" w:cstheme="minorHAnsi"/>
          <w:lang w:val="en-IE"/>
        </w:rPr>
      </w:pPr>
    </w:p>
    <w:p w14:paraId="5625B142" w14:textId="74320A2C" w:rsidR="00CE797B" w:rsidRPr="006D5DAC" w:rsidRDefault="00CE797B" w:rsidP="00B73968">
      <w:pPr>
        <w:rPr>
          <w:rFonts w:asciiTheme="minorHAnsi" w:hAnsiTheme="minorHAnsi" w:cstheme="minorHAnsi"/>
          <w:lang w:val="en-IE"/>
        </w:rPr>
      </w:pPr>
      <w:r w:rsidRPr="006D5DAC">
        <w:rPr>
          <w:rFonts w:asciiTheme="minorHAnsi" w:hAnsiTheme="minorHAnsi" w:cstheme="minorHAnsi"/>
          <w:b/>
          <w:bCs/>
          <w:color w:val="006EC0"/>
        </w:rPr>
        <w:t xml:space="preserve">10.4 Procurement Procedures: </w:t>
      </w:r>
      <w:r w:rsidRPr="006D5DAC">
        <w:rPr>
          <w:rFonts w:asciiTheme="minorHAnsi" w:hAnsiTheme="minorHAnsi" w:cstheme="minorHAnsi"/>
        </w:rPr>
        <w:t xml:space="preserve">Competitive tendering should be the standard procedure in the procurement process of the Company. Management, and ultimately the Board, should ensure that there is an appropriate focus on good practice in purchasing, and that procedures are in place to ensure compliance with best practice. </w:t>
      </w:r>
    </w:p>
    <w:p w14:paraId="3B97B96D" w14:textId="5E36E6AD" w:rsidR="009E4F04" w:rsidRPr="006D5DAC" w:rsidRDefault="009E4F04" w:rsidP="00B73968">
      <w:pPr>
        <w:rPr>
          <w:rStyle w:val="Heading4Char"/>
          <w:rFonts w:asciiTheme="minorHAnsi" w:hAnsiTheme="minorHAnsi" w:cstheme="minorHAnsi"/>
        </w:rPr>
      </w:pPr>
    </w:p>
    <w:p w14:paraId="7B7CE132" w14:textId="7130A92D" w:rsidR="007146DD" w:rsidRPr="006D5DAC" w:rsidRDefault="001156ED" w:rsidP="001156ED">
      <w:pPr>
        <w:rPr>
          <w:rFonts w:asciiTheme="minorHAnsi" w:hAnsiTheme="minorHAnsi" w:cstheme="minorHAnsi"/>
        </w:rPr>
      </w:pPr>
      <w:r w:rsidRPr="006D5DAC">
        <w:rPr>
          <w:rFonts w:asciiTheme="minorHAnsi" w:hAnsiTheme="minorHAnsi" w:cstheme="minorHAnsi"/>
          <w:b/>
          <w:bCs/>
          <w:color w:val="006EC0"/>
        </w:rPr>
        <w:t>10.</w:t>
      </w:r>
      <w:r w:rsidR="00CE797B" w:rsidRPr="006D5DAC">
        <w:rPr>
          <w:rFonts w:asciiTheme="minorHAnsi" w:hAnsiTheme="minorHAnsi" w:cstheme="minorHAnsi"/>
          <w:b/>
          <w:bCs/>
          <w:color w:val="006EC0"/>
        </w:rPr>
        <w:t>5</w:t>
      </w:r>
      <w:r w:rsidRPr="006D5DAC">
        <w:rPr>
          <w:rFonts w:asciiTheme="minorHAnsi" w:hAnsiTheme="minorHAnsi" w:cstheme="minorHAnsi"/>
          <w:b/>
          <w:bCs/>
          <w:color w:val="006EC0"/>
        </w:rPr>
        <w:t xml:space="preserve"> </w:t>
      </w:r>
      <w:r w:rsidR="007146DD" w:rsidRPr="006D5DAC">
        <w:rPr>
          <w:rFonts w:asciiTheme="minorHAnsi" w:hAnsiTheme="minorHAnsi" w:cstheme="minorHAnsi"/>
          <w:b/>
          <w:bCs/>
          <w:color w:val="006EC0"/>
        </w:rPr>
        <w:t xml:space="preserve">Disposal of Assets to </w:t>
      </w:r>
      <w:r w:rsidRPr="006D5DAC">
        <w:rPr>
          <w:rFonts w:asciiTheme="minorHAnsi" w:hAnsiTheme="minorHAnsi" w:cstheme="minorHAnsi"/>
          <w:b/>
          <w:bCs/>
          <w:color w:val="006EC0"/>
        </w:rPr>
        <w:t>Board</w:t>
      </w:r>
      <w:r w:rsidR="007146DD" w:rsidRPr="006D5DAC">
        <w:rPr>
          <w:rFonts w:asciiTheme="minorHAnsi" w:hAnsiTheme="minorHAnsi" w:cstheme="minorHAnsi"/>
          <w:b/>
          <w:bCs/>
          <w:color w:val="006EC0"/>
        </w:rPr>
        <w:t xml:space="preserve"> Members, </w:t>
      </w:r>
      <w:r w:rsidR="004B0818" w:rsidRPr="006D5DAC">
        <w:rPr>
          <w:rFonts w:asciiTheme="minorHAnsi" w:hAnsiTheme="minorHAnsi" w:cstheme="minorHAnsi"/>
          <w:b/>
          <w:bCs/>
          <w:color w:val="006EC0"/>
        </w:rPr>
        <w:t>Employees,</w:t>
      </w:r>
      <w:r w:rsidR="007146DD" w:rsidRPr="006D5DAC">
        <w:rPr>
          <w:rFonts w:asciiTheme="minorHAnsi" w:hAnsiTheme="minorHAnsi" w:cstheme="minorHAnsi"/>
          <w:b/>
          <w:bCs/>
          <w:color w:val="006EC0"/>
        </w:rPr>
        <w:t xml:space="preserve"> or their Families: </w:t>
      </w:r>
      <w:r w:rsidR="007146DD" w:rsidRPr="006D5DAC">
        <w:rPr>
          <w:rFonts w:asciiTheme="minorHAnsi" w:hAnsiTheme="minorHAnsi" w:cstheme="minorHAnsi"/>
        </w:rPr>
        <w:t xml:space="preserve">Disposal of assets, above a value of €5,000, to </w:t>
      </w:r>
      <w:r w:rsidRPr="006D5DAC">
        <w:rPr>
          <w:rFonts w:asciiTheme="minorHAnsi" w:hAnsiTheme="minorHAnsi" w:cstheme="minorHAnsi"/>
        </w:rPr>
        <w:t>Board</w:t>
      </w:r>
      <w:r w:rsidR="007146DD" w:rsidRPr="006D5DAC">
        <w:rPr>
          <w:rFonts w:asciiTheme="minorHAnsi" w:hAnsiTheme="minorHAnsi" w:cstheme="minorHAnsi"/>
        </w:rPr>
        <w:t xml:space="preserve"> members, employees or their families or connected persons should, be at a fair market-related price. Where the </w:t>
      </w:r>
      <w:r w:rsidRPr="006D5DAC">
        <w:rPr>
          <w:rFonts w:asciiTheme="minorHAnsi" w:hAnsiTheme="minorHAnsi" w:cstheme="minorHAnsi"/>
        </w:rPr>
        <w:t>Board</w:t>
      </w:r>
      <w:r w:rsidR="007146DD" w:rsidRPr="006D5DAC">
        <w:rPr>
          <w:rFonts w:asciiTheme="minorHAnsi" w:hAnsiTheme="minorHAnsi" w:cstheme="minorHAnsi"/>
        </w:rPr>
        <w:t xml:space="preserve"> is considering a proposal for any such disposal, the </w:t>
      </w:r>
      <w:r w:rsidRPr="006D5DAC">
        <w:rPr>
          <w:rFonts w:asciiTheme="minorHAnsi" w:hAnsiTheme="minorHAnsi" w:cstheme="minorHAnsi"/>
        </w:rPr>
        <w:t>Board</w:t>
      </w:r>
      <w:r w:rsidR="007146DD" w:rsidRPr="006D5DAC">
        <w:rPr>
          <w:rFonts w:asciiTheme="minorHAnsi" w:hAnsiTheme="minorHAnsi" w:cstheme="minorHAnsi"/>
        </w:rPr>
        <w:t xml:space="preserve"> member connected to the potential purchase should absent </w:t>
      </w:r>
      <w:r w:rsidRPr="006D5DAC">
        <w:rPr>
          <w:rFonts w:asciiTheme="minorHAnsi" w:hAnsiTheme="minorHAnsi" w:cstheme="minorHAnsi"/>
        </w:rPr>
        <w:t>themselves</w:t>
      </w:r>
      <w:r w:rsidR="007146DD" w:rsidRPr="006D5DAC">
        <w:rPr>
          <w:rFonts w:asciiTheme="minorHAnsi" w:hAnsiTheme="minorHAnsi" w:cstheme="minorHAnsi"/>
        </w:rPr>
        <w:t xml:space="preserve"> from the </w:t>
      </w:r>
      <w:r w:rsidRPr="006D5DAC">
        <w:rPr>
          <w:rFonts w:asciiTheme="minorHAnsi" w:hAnsiTheme="minorHAnsi" w:cstheme="minorHAnsi"/>
        </w:rPr>
        <w:t>Board</w:t>
      </w:r>
      <w:r w:rsidR="007146DD" w:rsidRPr="006D5DAC">
        <w:rPr>
          <w:rFonts w:asciiTheme="minorHAnsi" w:hAnsiTheme="minorHAnsi" w:cstheme="minorHAnsi"/>
        </w:rPr>
        <w:t xml:space="preserve"> deliberations on the issue. A record of all such disposals to such persons (to include details of the asset disposed </w:t>
      </w:r>
      <w:r w:rsidR="004B0818" w:rsidRPr="006D5DAC">
        <w:rPr>
          <w:rFonts w:asciiTheme="minorHAnsi" w:hAnsiTheme="minorHAnsi" w:cstheme="minorHAnsi"/>
        </w:rPr>
        <w:t>of</w:t>
      </w:r>
      <w:r w:rsidR="007146DD" w:rsidRPr="006D5DAC">
        <w:rPr>
          <w:rFonts w:asciiTheme="minorHAnsi" w:hAnsiTheme="minorHAnsi" w:cstheme="minorHAnsi"/>
        </w:rPr>
        <w:t xml:space="preserve"> price paid and name of the buyer) should be noted in a register kept for this purpose (minor disposals below €5,000, may be omitted from the register). This register should be available for inspection, if requested, by </w:t>
      </w:r>
      <w:r w:rsidRPr="006D5DAC">
        <w:rPr>
          <w:rFonts w:asciiTheme="minorHAnsi" w:hAnsiTheme="minorHAnsi" w:cstheme="minorHAnsi"/>
        </w:rPr>
        <w:t>any Director</w:t>
      </w:r>
      <w:r w:rsidR="007146DD" w:rsidRPr="006D5DAC">
        <w:rPr>
          <w:rFonts w:asciiTheme="minorHAnsi" w:hAnsiTheme="minorHAnsi" w:cstheme="minorHAnsi"/>
        </w:rPr>
        <w:t xml:space="preserve">. The </w:t>
      </w:r>
      <w:r w:rsidRPr="006D5DAC">
        <w:rPr>
          <w:rFonts w:asciiTheme="minorHAnsi" w:hAnsiTheme="minorHAnsi" w:cstheme="minorHAnsi"/>
        </w:rPr>
        <w:t>Board</w:t>
      </w:r>
      <w:r w:rsidR="007146DD" w:rsidRPr="006D5DAC">
        <w:rPr>
          <w:rFonts w:asciiTheme="minorHAnsi" w:hAnsiTheme="minorHAnsi" w:cstheme="minorHAnsi"/>
        </w:rPr>
        <w:t xml:space="preserve"> may specify that any disposal above an approved threshold should be formally endorsed by the </w:t>
      </w:r>
      <w:r w:rsidRPr="006D5DAC">
        <w:rPr>
          <w:rFonts w:asciiTheme="minorHAnsi" w:hAnsiTheme="minorHAnsi" w:cstheme="minorHAnsi"/>
        </w:rPr>
        <w:t>Board</w:t>
      </w:r>
      <w:r w:rsidR="007146DD" w:rsidRPr="006D5DAC">
        <w:rPr>
          <w:rFonts w:asciiTheme="minorHAnsi" w:hAnsiTheme="minorHAnsi" w:cstheme="minorHAnsi"/>
        </w:rPr>
        <w:t xml:space="preserve">, who may impose specific restrictions with regard to any such disposal. </w:t>
      </w:r>
    </w:p>
    <w:p w14:paraId="00D83EF8" w14:textId="77777777" w:rsidR="007146DD" w:rsidRPr="006D5DAC" w:rsidRDefault="007146DD" w:rsidP="007146DD">
      <w:pPr>
        <w:pStyle w:val="Default"/>
        <w:rPr>
          <w:rFonts w:asciiTheme="minorHAnsi" w:hAnsiTheme="minorHAnsi" w:cstheme="minorHAnsi"/>
          <w:sz w:val="20"/>
          <w:szCs w:val="20"/>
        </w:rPr>
      </w:pPr>
    </w:p>
    <w:p w14:paraId="02F450B1" w14:textId="7CFAC2FC" w:rsidR="007146DD" w:rsidRPr="006D5DAC" w:rsidRDefault="001156ED" w:rsidP="009449C7">
      <w:pPr>
        <w:rPr>
          <w:rFonts w:asciiTheme="minorHAnsi" w:hAnsiTheme="minorHAnsi" w:cstheme="minorHAnsi"/>
        </w:rPr>
      </w:pPr>
      <w:r w:rsidRPr="006D5DAC">
        <w:rPr>
          <w:rFonts w:asciiTheme="minorHAnsi" w:hAnsiTheme="minorHAnsi" w:cstheme="minorHAnsi"/>
          <w:b/>
          <w:bCs/>
          <w:color w:val="006EC0"/>
        </w:rPr>
        <w:lastRenderedPageBreak/>
        <w:t>10</w:t>
      </w:r>
      <w:r w:rsidR="007146DD" w:rsidRPr="006D5DAC">
        <w:rPr>
          <w:rFonts w:asciiTheme="minorHAnsi" w:hAnsiTheme="minorHAnsi" w:cstheme="minorHAnsi"/>
          <w:b/>
          <w:bCs/>
          <w:color w:val="006EC0"/>
        </w:rPr>
        <w:t>.</w:t>
      </w:r>
      <w:r w:rsidR="00C160C1" w:rsidRPr="006D5DAC">
        <w:rPr>
          <w:rFonts w:asciiTheme="minorHAnsi" w:hAnsiTheme="minorHAnsi" w:cstheme="minorHAnsi"/>
          <w:b/>
          <w:bCs/>
          <w:color w:val="006EC0"/>
        </w:rPr>
        <w:t>6</w:t>
      </w:r>
      <w:r w:rsidR="007146DD" w:rsidRPr="006D5DAC">
        <w:rPr>
          <w:rFonts w:asciiTheme="minorHAnsi" w:hAnsiTheme="minorHAnsi" w:cstheme="minorHAnsi"/>
          <w:b/>
          <w:bCs/>
          <w:color w:val="006EC0"/>
        </w:rPr>
        <w:t xml:space="preserve"> Reporting Disposals to the </w:t>
      </w:r>
      <w:r w:rsidRPr="006D5DAC">
        <w:rPr>
          <w:rFonts w:asciiTheme="minorHAnsi" w:hAnsiTheme="minorHAnsi" w:cstheme="minorHAnsi"/>
          <w:b/>
          <w:bCs/>
          <w:color w:val="006EC0"/>
        </w:rPr>
        <w:t>Board</w:t>
      </w:r>
      <w:r w:rsidR="007146DD" w:rsidRPr="006D5DAC">
        <w:rPr>
          <w:rFonts w:asciiTheme="minorHAnsi" w:hAnsiTheme="minorHAnsi" w:cstheme="minorHAnsi"/>
          <w:b/>
          <w:bCs/>
          <w:color w:val="006EC0"/>
        </w:rPr>
        <w:t xml:space="preserve">: </w:t>
      </w:r>
      <w:r w:rsidR="007146DD" w:rsidRPr="006D5DAC">
        <w:rPr>
          <w:rFonts w:asciiTheme="minorHAnsi" w:hAnsiTheme="minorHAnsi" w:cstheme="minorHAnsi"/>
        </w:rPr>
        <w:t>Details of all disposals of assets</w:t>
      </w:r>
      <w:r w:rsidRPr="006D5DAC">
        <w:rPr>
          <w:rFonts w:asciiTheme="minorHAnsi" w:hAnsiTheme="minorHAnsi" w:cstheme="minorHAnsi"/>
        </w:rPr>
        <w:t xml:space="preserve">, </w:t>
      </w:r>
      <w:r w:rsidR="00290A9A" w:rsidRPr="006D5DAC">
        <w:rPr>
          <w:rFonts w:asciiTheme="minorHAnsi" w:hAnsiTheme="minorHAnsi" w:cstheme="minorHAnsi"/>
        </w:rPr>
        <w:t xml:space="preserve">above </w:t>
      </w:r>
      <w:r w:rsidR="007146DD" w:rsidRPr="006D5DAC">
        <w:rPr>
          <w:rFonts w:asciiTheme="minorHAnsi" w:hAnsiTheme="minorHAnsi" w:cstheme="minorHAnsi"/>
        </w:rPr>
        <w:t xml:space="preserve">the threshold value of </w:t>
      </w:r>
      <w:r w:rsidR="00290A9A" w:rsidRPr="006D5DAC">
        <w:rPr>
          <w:rFonts w:asciiTheme="minorHAnsi" w:hAnsiTheme="minorHAnsi" w:cstheme="minorHAnsi"/>
        </w:rPr>
        <w:t>€5,000</w:t>
      </w:r>
      <w:r w:rsidR="007146DD" w:rsidRPr="006D5DAC">
        <w:rPr>
          <w:rFonts w:asciiTheme="minorHAnsi" w:hAnsiTheme="minorHAnsi" w:cstheme="minorHAnsi"/>
        </w:rPr>
        <w:t xml:space="preserve"> should be formally reported to the </w:t>
      </w:r>
      <w:r w:rsidRPr="006D5DAC">
        <w:rPr>
          <w:rFonts w:asciiTheme="minorHAnsi" w:hAnsiTheme="minorHAnsi" w:cstheme="minorHAnsi"/>
        </w:rPr>
        <w:t>Board</w:t>
      </w:r>
      <w:r w:rsidR="007146DD" w:rsidRPr="006D5DAC">
        <w:rPr>
          <w:rFonts w:asciiTheme="minorHAnsi" w:hAnsiTheme="minorHAnsi" w:cstheme="minorHAnsi"/>
        </w:rPr>
        <w:t xml:space="preserve">, including the paid price and the name of the buyer, on an annual basis. </w:t>
      </w:r>
    </w:p>
    <w:p w14:paraId="7EAD6F89" w14:textId="77777777" w:rsidR="007146DD" w:rsidRPr="006D5DAC" w:rsidRDefault="007146DD" w:rsidP="007146DD">
      <w:pPr>
        <w:pStyle w:val="Default"/>
        <w:rPr>
          <w:rFonts w:asciiTheme="minorHAnsi" w:hAnsiTheme="minorHAnsi" w:cstheme="minorHAnsi"/>
          <w:sz w:val="20"/>
          <w:szCs w:val="20"/>
        </w:rPr>
      </w:pPr>
    </w:p>
    <w:p w14:paraId="62A9B3A3" w14:textId="3B1738E1" w:rsidR="007146DD" w:rsidRPr="006D5DAC" w:rsidRDefault="001156ED" w:rsidP="009449C7">
      <w:pPr>
        <w:rPr>
          <w:rFonts w:asciiTheme="minorHAnsi" w:hAnsiTheme="minorHAnsi" w:cstheme="minorHAnsi"/>
        </w:rPr>
      </w:pPr>
      <w:r w:rsidRPr="006D5DAC">
        <w:rPr>
          <w:rFonts w:asciiTheme="minorHAnsi" w:hAnsiTheme="minorHAnsi" w:cstheme="minorHAnsi"/>
          <w:b/>
          <w:bCs/>
          <w:color w:val="006EC0"/>
        </w:rPr>
        <w:t>10</w:t>
      </w:r>
      <w:r w:rsidR="007146DD" w:rsidRPr="006D5DAC">
        <w:rPr>
          <w:rFonts w:asciiTheme="minorHAnsi" w:hAnsiTheme="minorHAnsi" w:cstheme="minorHAnsi"/>
          <w:b/>
          <w:bCs/>
          <w:color w:val="006EC0"/>
        </w:rPr>
        <w:t>.</w:t>
      </w:r>
      <w:r w:rsidR="00C160C1" w:rsidRPr="006D5DAC">
        <w:rPr>
          <w:rFonts w:asciiTheme="minorHAnsi" w:hAnsiTheme="minorHAnsi" w:cstheme="minorHAnsi"/>
          <w:b/>
          <w:bCs/>
          <w:color w:val="006EC0"/>
        </w:rPr>
        <w:t>7</w:t>
      </w:r>
      <w:r w:rsidR="007146DD" w:rsidRPr="006D5DAC">
        <w:rPr>
          <w:rFonts w:asciiTheme="minorHAnsi" w:hAnsiTheme="minorHAnsi" w:cstheme="minorHAnsi"/>
          <w:b/>
          <w:bCs/>
          <w:color w:val="006EC0"/>
        </w:rPr>
        <w:t xml:space="preserve"> </w:t>
      </w:r>
      <w:r w:rsidR="00DC63FD" w:rsidRPr="006D5DAC">
        <w:rPr>
          <w:rFonts w:asciiTheme="minorHAnsi" w:hAnsiTheme="minorHAnsi" w:cstheme="minorHAnsi"/>
          <w:b/>
          <w:bCs/>
          <w:color w:val="006EC0"/>
        </w:rPr>
        <w:t xml:space="preserve">Disposal of Assets </w:t>
      </w:r>
      <w:r w:rsidR="007146DD" w:rsidRPr="006D5DAC">
        <w:rPr>
          <w:rFonts w:asciiTheme="minorHAnsi" w:hAnsiTheme="minorHAnsi" w:cstheme="minorHAnsi"/>
          <w:b/>
          <w:bCs/>
          <w:color w:val="006EC0"/>
        </w:rPr>
        <w:t xml:space="preserve">Compliance: </w:t>
      </w:r>
      <w:r w:rsidR="007146DD" w:rsidRPr="006D5DAC">
        <w:rPr>
          <w:rFonts w:asciiTheme="minorHAnsi" w:hAnsiTheme="minorHAnsi" w:cstheme="minorHAnsi"/>
        </w:rPr>
        <w:t xml:space="preserve">The Chairperson should affirm in the Annual </w:t>
      </w:r>
      <w:r w:rsidR="005B4D04" w:rsidRPr="006D5DAC">
        <w:rPr>
          <w:rFonts w:asciiTheme="minorHAnsi" w:hAnsiTheme="minorHAnsi" w:cstheme="minorHAnsi"/>
        </w:rPr>
        <w:t xml:space="preserve">Governance Statement </w:t>
      </w:r>
      <w:r w:rsidRPr="006D5DAC">
        <w:rPr>
          <w:rFonts w:asciiTheme="minorHAnsi" w:hAnsiTheme="minorHAnsi" w:cstheme="minorHAnsi"/>
        </w:rPr>
        <w:t xml:space="preserve">to the parent university </w:t>
      </w:r>
      <w:r w:rsidR="007146DD" w:rsidRPr="006D5DAC">
        <w:rPr>
          <w:rFonts w:asciiTheme="minorHAnsi" w:hAnsiTheme="minorHAnsi" w:cstheme="minorHAnsi"/>
        </w:rPr>
        <w:t xml:space="preserve">that the disposal procedures, as outlined, have been complied with. </w:t>
      </w:r>
    </w:p>
    <w:p w14:paraId="3DF01922" w14:textId="77777777" w:rsidR="009449C7" w:rsidRPr="006D5DAC" w:rsidRDefault="009449C7" w:rsidP="009449C7">
      <w:pPr>
        <w:rPr>
          <w:rFonts w:asciiTheme="minorHAnsi" w:hAnsiTheme="minorHAnsi" w:cstheme="minorHAnsi"/>
          <w:color w:val="4F81BC"/>
          <w:sz w:val="20"/>
          <w:szCs w:val="20"/>
        </w:rPr>
      </w:pPr>
    </w:p>
    <w:p w14:paraId="51F47F52" w14:textId="04EDE8FB" w:rsidR="00DB22CD" w:rsidRPr="006D5DAC" w:rsidRDefault="00DC63FD" w:rsidP="009449C7">
      <w:pPr>
        <w:rPr>
          <w:rFonts w:asciiTheme="minorHAnsi" w:hAnsiTheme="minorHAnsi" w:cstheme="minorHAnsi"/>
        </w:rPr>
      </w:pPr>
      <w:r w:rsidRPr="006D5DAC">
        <w:rPr>
          <w:rFonts w:asciiTheme="minorHAnsi" w:hAnsiTheme="minorHAnsi" w:cstheme="minorHAnsi"/>
          <w:b/>
          <w:bCs/>
          <w:color w:val="006EC0"/>
        </w:rPr>
        <w:t>10</w:t>
      </w:r>
      <w:r w:rsidR="007146DD" w:rsidRPr="006D5DAC">
        <w:rPr>
          <w:rFonts w:asciiTheme="minorHAnsi" w:hAnsiTheme="minorHAnsi" w:cstheme="minorHAnsi"/>
          <w:b/>
          <w:bCs/>
          <w:color w:val="006EC0"/>
        </w:rPr>
        <w:t>.</w:t>
      </w:r>
      <w:r w:rsidR="00C160C1" w:rsidRPr="006D5DAC">
        <w:rPr>
          <w:rFonts w:asciiTheme="minorHAnsi" w:hAnsiTheme="minorHAnsi" w:cstheme="minorHAnsi"/>
          <w:b/>
          <w:bCs/>
          <w:color w:val="006EC0"/>
        </w:rPr>
        <w:t>8</w:t>
      </w:r>
      <w:r w:rsidR="007146DD" w:rsidRPr="006D5DAC">
        <w:rPr>
          <w:rFonts w:asciiTheme="minorHAnsi" w:hAnsiTheme="minorHAnsi" w:cstheme="minorHAnsi"/>
          <w:b/>
          <w:bCs/>
          <w:color w:val="006EC0"/>
        </w:rPr>
        <w:t xml:space="preserve"> Tax Clearance: </w:t>
      </w:r>
      <w:r w:rsidR="007146DD" w:rsidRPr="006D5DAC">
        <w:rPr>
          <w:rFonts w:asciiTheme="minorHAnsi" w:hAnsiTheme="minorHAnsi" w:cstheme="minorHAnsi"/>
        </w:rPr>
        <w:t xml:space="preserve">It is the responsibility of the </w:t>
      </w:r>
      <w:r w:rsidR="001156ED" w:rsidRPr="006D5DAC">
        <w:rPr>
          <w:rFonts w:asciiTheme="minorHAnsi" w:hAnsiTheme="minorHAnsi" w:cstheme="minorHAnsi"/>
        </w:rPr>
        <w:t>Board</w:t>
      </w:r>
      <w:r w:rsidR="007146DD" w:rsidRPr="006D5DAC">
        <w:rPr>
          <w:rFonts w:asciiTheme="minorHAnsi" w:hAnsiTheme="minorHAnsi" w:cstheme="minorHAnsi"/>
        </w:rPr>
        <w:t xml:space="preserve"> to satisfy itself that any Tax Clearance requirements regarding payment</w:t>
      </w:r>
      <w:r w:rsidRPr="006D5DAC">
        <w:rPr>
          <w:rFonts w:asciiTheme="minorHAnsi" w:hAnsiTheme="minorHAnsi" w:cstheme="minorHAnsi"/>
        </w:rPr>
        <w:t>s</w:t>
      </w:r>
      <w:r w:rsidR="007146DD" w:rsidRPr="006D5DAC">
        <w:rPr>
          <w:rFonts w:asciiTheme="minorHAnsi" w:hAnsiTheme="minorHAnsi" w:cstheme="minorHAnsi"/>
        </w:rPr>
        <w:t xml:space="preserve"> </w:t>
      </w:r>
      <w:r w:rsidR="00DB22CD" w:rsidRPr="006D5DAC">
        <w:rPr>
          <w:rFonts w:asciiTheme="minorHAnsi" w:hAnsiTheme="minorHAnsi" w:cstheme="minorHAnsi"/>
        </w:rPr>
        <w:t xml:space="preserve">are fully adhered to. The </w:t>
      </w:r>
      <w:r w:rsidRPr="006D5DAC">
        <w:rPr>
          <w:rFonts w:asciiTheme="minorHAnsi" w:hAnsiTheme="minorHAnsi" w:cstheme="minorHAnsi"/>
        </w:rPr>
        <w:t>Company</w:t>
      </w:r>
      <w:r w:rsidR="00DB22CD" w:rsidRPr="006D5DAC">
        <w:rPr>
          <w:rFonts w:asciiTheme="minorHAnsi" w:hAnsiTheme="minorHAnsi" w:cstheme="minorHAnsi"/>
        </w:rPr>
        <w:t xml:space="preserve"> must have a valid tax clearance certificate and should maintain a valid tax clearance certificate or, where </w:t>
      </w:r>
      <w:r w:rsidRPr="006D5DAC">
        <w:rPr>
          <w:rFonts w:asciiTheme="minorHAnsi" w:hAnsiTheme="minorHAnsi" w:cstheme="minorHAnsi"/>
        </w:rPr>
        <w:t>it is engaged in a “</w:t>
      </w:r>
      <w:r w:rsidR="00DB22CD" w:rsidRPr="006D5DAC">
        <w:rPr>
          <w:rFonts w:asciiTheme="minorHAnsi" w:hAnsiTheme="minorHAnsi" w:cstheme="minorHAnsi"/>
        </w:rPr>
        <w:t>relevant contract</w:t>
      </w:r>
      <w:r w:rsidRPr="006D5DAC">
        <w:rPr>
          <w:rFonts w:asciiTheme="minorHAnsi" w:hAnsiTheme="minorHAnsi" w:cstheme="minorHAnsi"/>
        </w:rPr>
        <w:t>”</w:t>
      </w:r>
      <w:r w:rsidRPr="006D5DAC">
        <w:rPr>
          <w:rStyle w:val="FootnoteReference"/>
          <w:rFonts w:asciiTheme="minorHAnsi" w:hAnsiTheme="minorHAnsi" w:cstheme="minorHAnsi"/>
        </w:rPr>
        <w:footnoteReference w:id="25"/>
      </w:r>
      <w:r w:rsidR="00DB22CD" w:rsidRPr="006D5DAC">
        <w:rPr>
          <w:rFonts w:asciiTheme="minorHAnsi" w:hAnsiTheme="minorHAnsi" w:cstheme="minorHAnsi"/>
        </w:rPr>
        <w:t xml:space="preserve">, demonstrate satisfactory subcontractor tax compliance at the time of each payment. </w:t>
      </w:r>
    </w:p>
    <w:p w14:paraId="2BC55D1C" w14:textId="77777777" w:rsidR="00DB22CD" w:rsidRPr="006D5DAC" w:rsidRDefault="00DB22CD" w:rsidP="00DB22CD">
      <w:pPr>
        <w:pStyle w:val="Default"/>
        <w:rPr>
          <w:rFonts w:asciiTheme="minorHAnsi" w:hAnsiTheme="minorHAnsi" w:cstheme="minorHAnsi"/>
          <w:sz w:val="20"/>
          <w:szCs w:val="20"/>
        </w:rPr>
      </w:pPr>
    </w:p>
    <w:p w14:paraId="4D91B95D" w14:textId="360FA579" w:rsidR="00DB22CD" w:rsidRPr="006D5DAC" w:rsidRDefault="00BB058F" w:rsidP="00BB058F">
      <w:pPr>
        <w:rPr>
          <w:rFonts w:asciiTheme="minorHAnsi" w:hAnsiTheme="minorHAnsi" w:cstheme="minorHAnsi"/>
        </w:rPr>
      </w:pPr>
      <w:r w:rsidRPr="006D5DAC">
        <w:rPr>
          <w:rFonts w:asciiTheme="minorHAnsi" w:hAnsiTheme="minorHAnsi" w:cstheme="minorHAnsi"/>
          <w:b/>
          <w:bCs/>
          <w:color w:val="006EC0"/>
        </w:rPr>
        <w:t>10</w:t>
      </w:r>
      <w:r w:rsidR="00DB22CD" w:rsidRPr="006D5DAC">
        <w:rPr>
          <w:rFonts w:asciiTheme="minorHAnsi" w:hAnsiTheme="minorHAnsi" w:cstheme="minorHAnsi"/>
          <w:b/>
          <w:bCs/>
          <w:color w:val="006EC0"/>
        </w:rPr>
        <w:t>.</w:t>
      </w:r>
      <w:r w:rsidR="00C160C1" w:rsidRPr="006D5DAC">
        <w:rPr>
          <w:rFonts w:asciiTheme="minorHAnsi" w:hAnsiTheme="minorHAnsi" w:cstheme="minorHAnsi"/>
          <w:b/>
          <w:bCs/>
          <w:color w:val="006EC0"/>
        </w:rPr>
        <w:t>9</w:t>
      </w:r>
      <w:r w:rsidR="002C5194" w:rsidRPr="006D5DAC">
        <w:rPr>
          <w:rFonts w:asciiTheme="minorHAnsi" w:hAnsiTheme="minorHAnsi" w:cstheme="minorHAnsi"/>
          <w:b/>
          <w:bCs/>
          <w:color w:val="006EC0"/>
        </w:rPr>
        <w:t xml:space="preserve"> </w:t>
      </w:r>
      <w:r w:rsidR="00DB22CD" w:rsidRPr="006D5DAC">
        <w:rPr>
          <w:rFonts w:asciiTheme="minorHAnsi" w:hAnsiTheme="minorHAnsi" w:cstheme="minorHAnsi"/>
          <w:b/>
          <w:bCs/>
          <w:color w:val="006EC0"/>
        </w:rPr>
        <w:t xml:space="preserve">Taxation: </w:t>
      </w:r>
      <w:r w:rsidR="00DB22CD" w:rsidRPr="006D5DAC">
        <w:rPr>
          <w:rFonts w:asciiTheme="minorHAnsi" w:hAnsiTheme="minorHAnsi" w:cstheme="minorHAnsi"/>
        </w:rPr>
        <w:t xml:space="preserve">The </w:t>
      </w:r>
      <w:r w:rsidRPr="006D5DAC">
        <w:rPr>
          <w:rFonts w:asciiTheme="minorHAnsi" w:hAnsiTheme="minorHAnsi" w:cstheme="minorHAnsi"/>
        </w:rPr>
        <w:t>Company</w:t>
      </w:r>
      <w:r w:rsidR="00DB22CD" w:rsidRPr="006D5DAC">
        <w:rPr>
          <w:rFonts w:asciiTheme="minorHAnsi" w:hAnsiTheme="minorHAnsi" w:cstheme="minorHAnsi"/>
        </w:rPr>
        <w:t xml:space="preserve"> should be exemplary in their compliance with taxation laws and should ensure that all tax liabilities are paid on or before the relevant due dates. The </w:t>
      </w:r>
      <w:r w:rsidRPr="006D5DAC">
        <w:rPr>
          <w:rFonts w:asciiTheme="minorHAnsi" w:hAnsiTheme="minorHAnsi" w:cstheme="minorHAnsi"/>
        </w:rPr>
        <w:t>Board</w:t>
      </w:r>
      <w:r w:rsidR="00DB22CD" w:rsidRPr="006D5DAC">
        <w:rPr>
          <w:rFonts w:asciiTheme="minorHAnsi" w:hAnsiTheme="minorHAnsi" w:cstheme="minorHAnsi"/>
        </w:rPr>
        <w:t xml:space="preserve"> must take cognisance of any proposed corporate restructuring plans submitted for their approval and should ensure that they are being undertaken for bona fide commercial reasons and not as part of any tax avoidance scheme. </w:t>
      </w:r>
    </w:p>
    <w:p w14:paraId="6A80F57B" w14:textId="77777777" w:rsidR="00DB22CD" w:rsidRPr="006D5DAC" w:rsidRDefault="00DB22CD" w:rsidP="00DB22CD">
      <w:pPr>
        <w:pStyle w:val="Default"/>
        <w:rPr>
          <w:rFonts w:asciiTheme="minorHAnsi" w:hAnsiTheme="minorHAnsi" w:cstheme="minorHAnsi"/>
          <w:sz w:val="20"/>
          <w:szCs w:val="20"/>
        </w:rPr>
      </w:pPr>
    </w:p>
    <w:p w14:paraId="7D20FC0F" w14:textId="69886B9B" w:rsidR="00DB22CD" w:rsidRPr="006D5DAC" w:rsidRDefault="00BB058F" w:rsidP="00BB058F">
      <w:pPr>
        <w:rPr>
          <w:rFonts w:asciiTheme="minorHAnsi" w:hAnsiTheme="minorHAnsi" w:cstheme="minorHAnsi"/>
        </w:rPr>
      </w:pPr>
      <w:r w:rsidRPr="00053273">
        <w:rPr>
          <w:rFonts w:asciiTheme="minorHAnsi" w:hAnsiTheme="minorHAnsi" w:cstheme="minorHAnsi"/>
          <w:b/>
          <w:bCs/>
          <w:color w:val="006EC0"/>
        </w:rPr>
        <w:t>10</w:t>
      </w:r>
      <w:r w:rsidR="00DB22CD" w:rsidRPr="00053273">
        <w:rPr>
          <w:rFonts w:asciiTheme="minorHAnsi" w:hAnsiTheme="minorHAnsi" w:cstheme="minorHAnsi"/>
          <w:b/>
          <w:bCs/>
          <w:color w:val="006EC0"/>
        </w:rPr>
        <w:t>.</w:t>
      </w:r>
      <w:r w:rsidR="00C160C1" w:rsidRPr="00053273">
        <w:rPr>
          <w:rFonts w:asciiTheme="minorHAnsi" w:hAnsiTheme="minorHAnsi" w:cstheme="minorHAnsi"/>
          <w:b/>
          <w:bCs/>
          <w:color w:val="006EC0"/>
        </w:rPr>
        <w:t>10</w:t>
      </w:r>
      <w:r w:rsidR="00DB22CD" w:rsidRPr="00053273">
        <w:rPr>
          <w:rFonts w:asciiTheme="minorHAnsi" w:hAnsiTheme="minorHAnsi" w:cstheme="minorHAnsi"/>
          <w:b/>
          <w:bCs/>
          <w:color w:val="006EC0"/>
        </w:rPr>
        <w:t xml:space="preserve"> Report to </w:t>
      </w:r>
      <w:r w:rsidR="004C2E85" w:rsidRPr="00053273">
        <w:rPr>
          <w:rFonts w:asciiTheme="minorHAnsi" w:hAnsiTheme="minorHAnsi" w:cstheme="minorHAnsi"/>
          <w:b/>
          <w:bCs/>
          <w:color w:val="006EC0"/>
        </w:rPr>
        <w:t>TU Dublin</w:t>
      </w:r>
      <w:r w:rsidR="00DB22CD" w:rsidRPr="00053273">
        <w:rPr>
          <w:rFonts w:asciiTheme="minorHAnsi" w:hAnsiTheme="minorHAnsi" w:cstheme="minorHAnsi"/>
          <w:b/>
          <w:bCs/>
          <w:color w:val="006EC0"/>
        </w:rPr>
        <w:t xml:space="preserve">: </w:t>
      </w:r>
      <w:r w:rsidR="00DB22CD" w:rsidRPr="00053273">
        <w:rPr>
          <w:rFonts w:asciiTheme="minorHAnsi" w:hAnsiTheme="minorHAnsi" w:cstheme="minorHAnsi"/>
        </w:rPr>
        <w:t xml:space="preserve">A report </w:t>
      </w:r>
      <w:r w:rsidRPr="00053273">
        <w:rPr>
          <w:rFonts w:asciiTheme="minorHAnsi" w:hAnsiTheme="minorHAnsi" w:cstheme="minorHAnsi"/>
        </w:rPr>
        <w:t xml:space="preserve">confirming </w:t>
      </w:r>
      <w:r w:rsidR="00DB22CD" w:rsidRPr="00053273">
        <w:rPr>
          <w:rFonts w:asciiTheme="minorHAnsi" w:hAnsiTheme="minorHAnsi" w:cstheme="minorHAnsi"/>
        </w:rPr>
        <w:t xml:space="preserve">the </w:t>
      </w:r>
      <w:r w:rsidRPr="00053273">
        <w:rPr>
          <w:rFonts w:asciiTheme="minorHAnsi" w:hAnsiTheme="minorHAnsi" w:cstheme="minorHAnsi"/>
        </w:rPr>
        <w:t>Company</w:t>
      </w:r>
      <w:r w:rsidR="00DB22CD" w:rsidRPr="00053273">
        <w:rPr>
          <w:rFonts w:asciiTheme="minorHAnsi" w:hAnsiTheme="minorHAnsi" w:cstheme="minorHAnsi"/>
        </w:rPr>
        <w:t xml:space="preserve">’s compliance with tax laws should be provided through the Annual </w:t>
      </w:r>
      <w:r w:rsidR="00641045" w:rsidRPr="00053273">
        <w:rPr>
          <w:rFonts w:asciiTheme="minorHAnsi" w:hAnsiTheme="minorHAnsi" w:cstheme="minorHAnsi"/>
        </w:rPr>
        <w:t>Governance Statement</w:t>
      </w:r>
      <w:r w:rsidRPr="00053273">
        <w:rPr>
          <w:rFonts w:asciiTheme="minorHAnsi" w:hAnsiTheme="minorHAnsi" w:cstheme="minorHAnsi"/>
        </w:rPr>
        <w:t xml:space="preserve"> to </w:t>
      </w:r>
      <w:r w:rsidR="004C2E85" w:rsidRPr="00053273">
        <w:rPr>
          <w:rFonts w:asciiTheme="minorHAnsi" w:hAnsiTheme="minorHAnsi" w:cstheme="minorHAnsi"/>
        </w:rPr>
        <w:t>TU Dublin</w:t>
      </w:r>
      <w:r w:rsidR="00EE0714" w:rsidRPr="00053273">
        <w:rPr>
          <w:rFonts w:asciiTheme="minorHAnsi" w:hAnsiTheme="minorHAnsi" w:cstheme="minorHAnsi"/>
        </w:rPr>
        <w:t xml:space="preserve"> Governing Body Audit and Risk Committee</w:t>
      </w:r>
      <w:r w:rsidR="004C2E85" w:rsidRPr="00053273">
        <w:rPr>
          <w:rFonts w:asciiTheme="minorHAnsi" w:hAnsiTheme="minorHAnsi" w:cstheme="minorHAnsi"/>
        </w:rPr>
        <w:t>.</w:t>
      </w:r>
    </w:p>
    <w:p w14:paraId="76B85D25" w14:textId="77777777" w:rsidR="00610D6E" w:rsidRPr="006D5DAC" w:rsidRDefault="00610D6E" w:rsidP="00B9612D">
      <w:pPr>
        <w:keepNext/>
        <w:keepLines/>
        <w:spacing w:before="40" w:after="0"/>
        <w:outlineLvl w:val="2"/>
        <w:rPr>
          <w:rFonts w:asciiTheme="minorHAnsi" w:eastAsiaTheme="majorEastAsia" w:hAnsiTheme="minorHAnsi" w:cstheme="minorHAnsi"/>
          <w:b/>
          <w:bCs/>
          <w:color w:val="2F5496" w:themeColor="accent1" w:themeShade="BF"/>
          <w:sz w:val="28"/>
          <w:szCs w:val="28"/>
          <w:highlight w:val="lightGray"/>
          <w:lang w:val="en-IE"/>
        </w:rPr>
      </w:pPr>
    </w:p>
    <w:p w14:paraId="3595868A" w14:textId="3E8F55F0" w:rsidR="00B9612D" w:rsidRPr="002739B1" w:rsidRDefault="009857DE" w:rsidP="00B9612D">
      <w:pPr>
        <w:keepNext/>
        <w:keepLines/>
        <w:spacing w:before="40" w:after="0"/>
        <w:outlineLvl w:val="2"/>
        <w:rPr>
          <w:rFonts w:asciiTheme="minorHAnsi" w:eastAsiaTheme="majorEastAsia" w:hAnsiTheme="minorHAnsi" w:cstheme="minorHAnsi"/>
          <w:b/>
          <w:bCs/>
          <w:color w:val="2F5496" w:themeColor="accent1" w:themeShade="BF"/>
          <w:lang w:val="en-IE"/>
        </w:rPr>
      </w:pPr>
      <w:r w:rsidRPr="002739B1">
        <w:rPr>
          <w:rFonts w:asciiTheme="minorHAnsi" w:eastAsiaTheme="majorEastAsia" w:hAnsiTheme="minorHAnsi" w:cstheme="minorHAnsi"/>
          <w:b/>
          <w:bCs/>
          <w:color w:val="2F5496" w:themeColor="accent1" w:themeShade="BF"/>
          <w:lang w:val="en-IE"/>
        </w:rPr>
        <w:t>Additional Provisions apply to Tier 2 Subsidiaries</w:t>
      </w:r>
    </w:p>
    <w:p w14:paraId="7572CC2C" w14:textId="6F0F0DFD" w:rsidR="00DB22CD" w:rsidRPr="006D5DAC" w:rsidRDefault="00DB22CD" w:rsidP="00DB22CD">
      <w:pPr>
        <w:pStyle w:val="Default"/>
        <w:rPr>
          <w:rFonts w:asciiTheme="minorHAnsi" w:hAnsiTheme="minorHAnsi" w:cstheme="minorHAnsi"/>
          <w:sz w:val="20"/>
          <w:szCs w:val="20"/>
        </w:rPr>
      </w:pPr>
    </w:p>
    <w:p w14:paraId="26F2449C" w14:textId="1BD06544" w:rsidR="00C160C1" w:rsidRPr="006D5DAC" w:rsidRDefault="00C160C1" w:rsidP="00B9612D">
      <w:pPr>
        <w:rPr>
          <w:rStyle w:val="Heading4Char"/>
          <w:rFonts w:asciiTheme="minorHAnsi" w:hAnsiTheme="minorHAnsi" w:cstheme="minorHAnsi"/>
        </w:rPr>
      </w:pPr>
      <w:r w:rsidRPr="006D5DAC">
        <w:rPr>
          <w:rStyle w:val="Heading4Char"/>
          <w:rFonts w:asciiTheme="minorHAnsi" w:hAnsiTheme="minorHAnsi" w:cstheme="minorHAnsi"/>
        </w:rPr>
        <w:t>10.11 Public Procurement:</w:t>
      </w:r>
      <w:r w:rsidRPr="006D5DAC">
        <w:rPr>
          <w:rFonts w:asciiTheme="minorHAnsi" w:hAnsiTheme="minorHAnsi" w:cstheme="minorHAnsi"/>
          <w:b/>
          <w:bCs/>
          <w:color w:val="006EC0"/>
          <w:lang w:val="en-IE"/>
        </w:rPr>
        <w:t xml:space="preserve"> </w:t>
      </w:r>
      <w:r w:rsidRPr="006D5DAC">
        <w:rPr>
          <w:rFonts w:asciiTheme="minorHAnsi" w:hAnsiTheme="minorHAnsi" w:cstheme="minorHAnsi"/>
          <w:lang w:val="en-IE"/>
        </w:rPr>
        <w:t xml:space="preserve">The Company should have a contracts database/listing for all contracts/payments in excess of €25,000, with monitoring systems to flag </w:t>
      </w:r>
      <w:r w:rsidR="004B0818" w:rsidRPr="006D5DAC">
        <w:rPr>
          <w:rFonts w:asciiTheme="minorHAnsi" w:hAnsiTheme="minorHAnsi" w:cstheme="minorHAnsi"/>
          <w:lang w:val="en-IE"/>
        </w:rPr>
        <w:t>non-compliant</w:t>
      </w:r>
      <w:r w:rsidRPr="006D5DAC">
        <w:rPr>
          <w:rFonts w:asciiTheme="minorHAnsi" w:hAnsiTheme="minorHAnsi" w:cstheme="minorHAnsi"/>
          <w:lang w:val="en-IE"/>
        </w:rPr>
        <w:t xml:space="preserve"> procurement. </w:t>
      </w:r>
      <w:r w:rsidR="004B0818" w:rsidRPr="006D5DAC">
        <w:rPr>
          <w:rFonts w:asciiTheme="minorHAnsi" w:hAnsiTheme="minorHAnsi" w:cstheme="minorHAnsi"/>
          <w:lang w:val="en-IE"/>
        </w:rPr>
        <w:t>Non-compliant</w:t>
      </w:r>
      <w:r w:rsidRPr="006D5DAC">
        <w:rPr>
          <w:rFonts w:asciiTheme="minorHAnsi" w:hAnsiTheme="minorHAnsi" w:cstheme="minorHAnsi"/>
          <w:lang w:val="en-IE"/>
        </w:rPr>
        <w:t xml:space="preserve"> procurement not in line with best practice should be reported to TU Dublin as part of the Company’s Annual Governance Statement.</w:t>
      </w:r>
    </w:p>
    <w:p w14:paraId="5C8AA5B7" w14:textId="77777777" w:rsidR="00C160C1" w:rsidRPr="006D5DAC" w:rsidRDefault="00C160C1" w:rsidP="00B9612D">
      <w:pPr>
        <w:rPr>
          <w:rStyle w:val="Heading4Char"/>
          <w:rFonts w:asciiTheme="minorHAnsi" w:hAnsiTheme="minorHAnsi" w:cstheme="minorHAnsi"/>
        </w:rPr>
      </w:pPr>
    </w:p>
    <w:p w14:paraId="1504D476" w14:textId="5C6444AB" w:rsidR="00B9612D" w:rsidRPr="006D5DAC" w:rsidRDefault="00B9612D" w:rsidP="00B9612D">
      <w:pPr>
        <w:rPr>
          <w:rFonts w:asciiTheme="minorHAnsi" w:hAnsiTheme="minorHAnsi" w:cstheme="minorHAnsi"/>
        </w:rPr>
      </w:pPr>
      <w:r w:rsidRPr="006D5DAC">
        <w:rPr>
          <w:rStyle w:val="Heading4Char"/>
          <w:rFonts w:asciiTheme="minorHAnsi" w:hAnsiTheme="minorHAnsi" w:cstheme="minorHAnsi"/>
        </w:rPr>
        <w:t>10.</w:t>
      </w:r>
      <w:r w:rsidR="00C160C1" w:rsidRPr="006D5DAC">
        <w:rPr>
          <w:rStyle w:val="Heading4Char"/>
          <w:rFonts w:asciiTheme="minorHAnsi" w:hAnsiTheme="minorHAnsi" w:cstheme="minorHAnsi"/>
        </w:rPr>
        <w:t>12</w:t>
      </w:r>
      <w:r w:rsidRPr="006D5DAC">
        <w:rPr>
          <w:rStyle w:val="Heading4Char"/>
          <w:rFonts w:asciiTheme="minorHAnsi" w:hAnsiTheme="minorHAnsi" w:cstheme="minorHAnsi"/>
        </w:rPr>
        <w:t xml:space="preserve"> Procedures for the Acquisition and Disposal of Land, Buildings and Other Assets:</w:t>
      </w:r>
      <w:r w:rsidRPr="006D5DAC">
        <w:rPr>
          <w:rFonts w:asciiTheme="minorHAnsi" w:hAnsiTheme="minorHAnsi" w:cstheme="minorHAnsi"/>
          <w:b/>
          <w:bCs/>
          <w:color w:val="006EC0"/>
          <w:lang w:val="en-IE"/>
        </w:rPr>
        <w:t xml:space="preserve"> </w:t>
      </w:r>
      <w:r w:rsidRPr="006D5DAC">
        <w:rPr>
          <w:rFonts w:asciiTheme="minorHAnsi" w:hAnsiTheme="minorHAnsi" w:cstheme="minorHAnsi"/>
          <w:lang w:val="en-IE"/>
        </w:rPr>
        <w:t xml:space="preserve">The </w:t>
      </w:r>
      <w:r w:rsidR="00C160C1" w:rsidRPr="006D5DAC">
        <w:rPr>
          <w:rFonts w:asciiTheme="minorHAnsi" w:hAnsiTheme="minorHAnsi" w:cstheme="minorHAnsi"/>
          <w:lang w:val="en-IE"/>
        </w:rPr>
        <w:t xml:space="preserve">Board should be mindful that the Company is a subsidiary of a public sector organisation, and that  </w:t>
      </w:r>
      <w:r w:rsidRPr="006D5DAC">
        <w:rPr>
          <w:rFonts w:asciiTheme="minorHAnsi" w:hAnsiTheme="minorHAnsi" w:cstheme="minorHAnsi"/>
        </w:rPr>
        <w:t xml:space="preserve"> all transactions </w:t>
      </w:r>
      <w:r w:rsidR="005C621C" w:rsidRPr="006D5DAC">
        <w:rPr>
          <w:rFonts w:asciiTheme="minorHAnsi" w:hAnsiTheme="minorHAnsi" w:cstheme="minorHAnsi"/>
        </w:rPr>
        <w:t xml:space="preserve">related to </w:t>
      </w:r>
      <w:r w:rsidRPr="006D5DAC">
        <w:rPr>
          <w:rFonts w:asciiTheme="minorHAnsi" w:hAnsiTheme="minorHAnsi" w:cstheme="minorHAnsi"/>
        </w:rPr>
        <w:t>the acquisition and disposal of material assets</w:t>
      </w:r>
      <w:r w:rsidR="00C160C1" w:rsidRPr="006D5DAC">
        <w:rPr>
          <w:rFonts w:asciiTheme="minorHAnsi" w:hAnsiTheme="minorHAnsi" w:cstheme="minorHAnsi"/>
        </w:rPr>
        <w:t xml:space="preserve"> must reflect the Department of Public </w:t>
      </w:r>
      <w:r w:rsidR="002739B1" w:rsidRPr="006D5DAC">
        <w:rPr>
          <w:rFonts w:asciiTheme="minorHAnsi" w:hAnsiTheme="minorHAnsi" w:cstheme="minorHAnsi"/>
        </w:rPr>
        <w:t>Expenditure</w:t>
      </w:r>
      <w:r w:rsidR="00C160C1" w:rsidRPr="006D5DAC">
        <w:rPr>
          <w:rFonts w:asciiTheme="minorHAnsi" w:hAnsiTheme="minorHAnsi" w:cstheme="minorHAnsi"/>
        </w:rPr>
        <w:t xml:space="preserve"> and Reform circulars relating to asset transactions</w:t>
      </w:r>
      <w:r w:rsidR="005C621C" w:rsidRPr="006D5DAC">
        <w:rPr>
          <w:rFonts w:asciiTheme="minorHAnsi" w:hAnsiTheme="minorHAnsi" w:cstheme="minorHAnsi"/>
        </w:rPr>
        <w:t>.</w:t>
      </w:r>
      <w:r w:rsidRPr="006D5DAC">
        <w:rPr>
          <w:rFonts w:asciiTheme="minorHAnsi" w:hAnsiTheme="minorHAnsi" w:cstheme="minorHAnsi"/>
        </w:rPr>
        <w:t xml:space="preserve">  The Board should engage at an early stage with </w:t>
      </w:r>
      <w:r w:rsidR="00C160C1" w:rsidRPr="006D5DAC">
        <w:rPr>
          <w:rFonts w:asciiTheme="minorHAnsi" w:hAnsiTheme="minorHAnsi" w:cstheme="minorHAnsi"/>
        </w:rPr>
        <w:t>TU Dublin</w:t>
      </w:r>
      <w:r w:rsidRPr="006D5DAC">
        <w:rPr>
          <w:rFonts w:asciiTheme="minorHAnsi" w:hAnsiTheme="minorHAnsi" w:cstheme="minorHAnsi"/>
        </w:rPr>
        <w:t>:</w:t>
      </w:r>
    </w:p>
    <w:p w14:paraId="75577DCB" w14:textId="43875791" w:rsidR="00B9612D" w:rsidRPr="006D5DAC" w:rsidRDefault="005C621C" w:rsidP="00097262">
      <w:pPr>
        <w:pStyle w:val="ListParagraph"/>
        <w:numPr>
          <w:ilvl w:val="0"/>
          <w:numId w:val="31"/>
        </w:numPr>
        <w:rPr>
          <w:rFonts w:asciiTheme="minorHAnsi" w:hAnsiTheme="minorHAnsi" w:cstheme="minorHAnsi"/>
        </w:rPr>
      </w:pPr>
      <w:r w:rsidRPr="006D5DAC">
        <w:rPr>
          <w:rFonts w:asciiTheme="minorHAnsi" w:hAnsiTheme="minorHAnsi" w:cstheme="minorHAnsi"/>
        </w:rPr>
        <w:t>f</w:t>
      </w:r>
      <w:r w:rsidR="00B9612D" w:rsidRPr="006D5DAC">
        <w:rPr>
          <w:rFonts w:asciiTheme="minorHAnsi" w:hAnsiTheme="minorHAnsi" w:cstheme="minorHAnsi"/>
        </w:rPr>
        <w:t xml:space="preserve">or formal approval of the proposed acquisition or disposal and </w:t>
      </w:r>
    </w:p>
    <w:p w14:paraId="74D2F662" w14:textId="670D791E" w:rsidR="00B9612D" w:rsidRPr="002739B1" w:rsidRDefault="005C621C" w:rsidP="00B9612D">
      <w:pPr>
        <w:pStyle w:val="ListParagraph"/>
        <w:numPr>
          <w:ilvl w:val="0"/>
          <w:numId w:val="31"/>
        </w:numPr>
        <w:rPr>
          <w:rFonts w:asciiTheme="minorHAnsi" w:hAnsiTheme="minorHAnsi" w:cstheme="minorHAnsi"/>
        </w:rPr>
      </w:pPr>
      <w:r w:rsidRPr="006D5DAC">
        <w:rPr>
          <w:rFonts w:asciiTheme="minorHAnsi" w:hAnsiTheme="minorHAnsi" w:cstheme="minorHAnsi"/>
        </w:rPr>
        <w:t>t</w:t>
      </w:r>
      <w:r w:rsidR="00B9612D" w:rsidRPr="006D5DAC">
        <w:rPr>
          <w:rFonts w:asciiTheme="minorHAnsi" w:hAnsiTheme="minorHAnsi" w:cstheme="minorHAnsi"/>
        </w:rPr>
        <w:t>o ensure that it meets the various requirements current at the time of the transaction, prior to entering into any agreement for the purchase or disposal of assets in excess of €1</w:t>
      </w:r>
      <w:r w:rsidR="007A1F37" w:rsidRPr="006D5DAC">
        <w:rPr>
          <w:rFonts w:asciiTheme="minorHAnsi" w:hAnsiTheme="minorHAnsi" w:cstheme="minorHAnsi"/>
        </w:rPr>
        <w:t>5</w:t>
      </w:r>
      <w:r w:rsidR="00B9612D" w:rsidRPr="006D5DAC">
        <w:rPr>
          <w:rFonts w:asciiTheme="minorHAnsi" w:hAnsiTheme="minorHAnsi" w:cstheme="minorHAnsi"/>
        </w:rPr>
        <w:t>0,000.</w:t>
      </w:r>
    </w:p>
    <w:p w14:paraId="40FC2079" w14:textId="224C5C1F" w:rsidR="00610D6E" w:rsidRPr="006D5DAC" w:rsidRDefault="00610D6E" w:rsidP="00610D6E">
      <w:pPr>
        <w:rPr>
          <w:rFonts w:asciiTheme="minorHAnsi" w:hAnsiTheme="minorHAnsi" w:cstheme="minorHAnsi"/>
        </w:rPr>
      </w:pPr>
      <w:r w:rsidRPr="006D5DAC">
        <w:rPr>
          <w:rFonts w:asciiTheme="minorHAnsi" w:hAnsiTheme="minorHAnsi" w:cstheme="minorHAnsi"/>
          <w:b/>
          <w:bCs/>
          <w:color w:val="006EC0"/>
        </w:rPr>
        <w:t>10.</w:t>
      </w:r>
      <w:r w:rsidR="006E0BCA" w:rsidRPr="006D5DAC">
        <w:rPr>
          <w:rFonts w:asciiTheme="minorHAnsi" w:hAnsiTheme="minorHAnsi" w:cstheme="minorHAnsi"/>
          <w:b/>
          <w:bCs/>
          <w:color w:val="006EC0"/>
        </w:rPr>
        <w:t>1</w:t>
      </w:r>
      <w:r w:rsidR="00C160C1" w:rsidRPr="006D5DAC">
        <w:rPr>
          <w:rFonts w:asciiTheme="minorHAnsi" w:hAnsiTheme="minorHAnsi" w:cstheme="minorHAnsi"/>
          <w:b/>
          <w:bCs/>
          <w:color w:val="006EC0"/>
        </w:rPr>
        <w:t>3</w:t>
      </w:r>
      <w:r w:rsidRPr="006D5DAC">
        <w:rPr>
          <w:rFonts w:asciiTheme="minorHAnsi" w:hAnsiTheme="minorHAnsi" w:cstheme="minorHAnsi"/>
          <w:b/>
          <w:bCs/>
          <w:color w:val="006EC0"/>
        </w:rPr>
        <w:t xml:space="preserve"> Tax Avoidance: </w:t>
      </w:r>
      <w:r w:rsidRPr="006D5DAC">
        <w:rPr>
          <w:rFonts w:asciiTheme="minorHAnsi" w:hAnsiTheme="minorHAnsi" w:cstheme="minorHAnsi"/>
        </w:rPr>
        <w:t xml:space="preserve">The Company, while availing of all legitimate taxation arrangements, should not engage in unacceptable tax avoidance transactions. In broad terms, tax avoidance </w:t>
      </w:r>
      <w:r w:rsidRPr="006D5DAC">
        <w:rPr>
          <w:rFonts w:asciiTheme="minorHAnsi" w:hAnsiTheme="minorHAnsi" w:cstheme="minorHAnsi"/>
        </w:rPr>
        <w:lastRenderedPageBreak/>
        <w:t xml:space="preserve">is offensive if it involves the use of the tax code for a purpose other than that intended by the Oireachtas (including an unintended use of a tax incentive) with a view to reducing the amount of tax to be paid by the Company or some other party to a transaction in which the Company participates. Where a doubt arises in a particular instance, the Company should consult the Revenue Commissioners. </w:t>
      </w:r>
    </w:p>
    <w:p w14:paraId="73EF7C81" w14:textId="77777777" w:rsidR="00B9612D" w:rsidRPr="006D5DAC" w:rsidRDefault="00B9612D" w:rsidP="00DB22CD">
      <w:pPr>
        <w:pStyle w:val="Default"/>
        <w:rPr>
          <w:rFonts w:asciiTheme="minorHAnsi" w:hAnsiTheme="minorHAnsi" w:cstheme="minorHAnsi"/>
          <w:sz w:val="20"/>
          <w:szCs w:val="20"/>
        </w:rPr>
      </w:pPr>
    </w:p>
    <w:p w14:paraId="05DC630D" w14:textId="5FB17799" w:rsidR="00DB22CD" w:rsidRPr="006D5DAC" w:rsidRDefault="00BB058F" w:rsidP="00BB058F">
      <w:pPr>
        <w:rPr>
          <w:rFonts w:asciiTheme="minorHAnsi" w:hAnsiTheme="minorHAnsi" w:cstheme="minorHAnsi"/>
        </w:rPr>
      </w:pPr>
      <w:r w:rsidRPr="006D5DAC">
        <w:rPr>
          <w:rFonts w:asciiTheme="minorHAnsi" w:hAnsiTheme="minorHAnsi" w:cstheme="minorHAnsi"/>
          <w:b/>
          <w:bCs/>
          <w:color w:val="006EC0"/>
        </w:rPr>
        <w:t>10</w:t>
      </w:r>
      <w:r w:rsidR="00DB22CD" w:rsidRPr="006D5DAC">
        <w:rPr>
          <w:rFonts w:asciiTheme="minorHAnsi" w:hAnsiTheme="minorHAnsi" w:cstheme="minorHAnsi"/>
          <w:b/>
          <w:bCs/>
          <w:color w:val="006EC0"/>
        </w:rPr>
        <w:t>.</w:t>
      </w:r>
      <w:r w:rsidR="006E0BCA" w:rsidRPr="006D5DAC">
        <w:rPr>
          <w:rFonts w:asciiTheme="minorHAnsi" w:hAnsiTheme="minorHAnsi" w:cstheme="minorHAnsi"/>
          <w:b/>
          <w:bCs/>
          <w:color w:val="006EC0"/>
        </w:rPr>
        <w:t>1</w:t>
      </w:r>
      <w:r w:rsidR="00C160C1" w:rsidRPr="006D5DAC">
        <w:rPr>
          <w:rFonts w:asciiTheme="minorHAnsi" w:hAnsiTheme="minorHAnsi" w:cstheme="minorHAnsi"/>
          <w:b/>
          <w:bCs/>
          <w:color w:val="006EC0"/>
        </w:rPr>
        <w:t>4</w:t>
      </w:r>
      <w:r w:rsidR="00DB22CD" w:rsidRPr="006D5DAC">
        <w:rPr>
          <w:rFonts w:asciiTheme="minorHAnsi" w:hAnsiTheme="minorHAnsi" w:cstheme="minorHAnsi"/>
          <w:b/>
          <w:bCs/>
          <w:color w:val="006EC0"/>
        </w:rPr>
        <w:t xml:space="preserve"> Legal Disputes: </w:t>
      </w:r>
      <w:r w:rsidR="00DB22CD" w:rsidRPr="006D5DAC">
        <w:rPr>
          <w:rFonts w:asciiTheme="minorHAnsi" w:hAnsiTheme="minorHAnsi" w:cstheme="minorHAnsi"/>
        </w:rPr>
        <w:t xml:space="preserve">Where a legal dispute involves </w:t>
      </w:r>
      <w:r w:rsidRPr="006D5DAC">
        <w:rPr>
          <w:rFonts w:asciiTheme="minorHAnsi" w:hAnsiTheme="minorHAnsi" w:cstheme="minorHAnsi"/>
        </w:rPr>
        <w:t>a</w:t>
      </w:r>
      <w:r w:rsidR="00DB22CD" w:rsidRPr="006D5DAC">
        <w:rPr>
          <w:rFonts w:asciiTheme="minorHAnsi" w:hAnsiTheme="minorHAnsi" w:cstheme="minorHAnsi"/>
        </w:rPr>
        <w:t xml:space="preserve"> State body, unless otherwise required by statute, every effort should be made to mediate, </w:t>
      </w:r>
      <w:r w:rsidR="004B0818" w:rsidRPr="006D5DAC">
        <w:rPr>
          <w:rFonts w:asciiTheme="minorHAnsi" w:hAnsiTheme="minorHAnsi" w:cstheme="minorHAnsi"/>
        </w:rPr>
        <w:t>arbitrate,</w:t>
      </w:r>
      <w:r w:rsidR="00DB22CD" w:rsidRPr="006D5DAC">
        <w:rPr>
          <w:rFonts w:asciiTheme="minorHAnsi" w:hAnsiTheme="minorHAnsi" w:cstheme="minorHAnsi"/>
        </w:rPr>
        <w:t xml:space="preserve"> or otherwise resolve before expensive legal costs </w:t>
      </w:r>
      <w:r w:rsidR="00DB22CD" w:rsidRPr="00053273">
        <w:rPr>
          <w:rFonts w:asciiTheme="minorHAnsi" w:hAnsiTheme="minorHAnsi" w:cstheme="minorHAnsi"/>
        </w:rPr>
        <w:t xml:space="preserve">are incurred. The </w:t>
      </w:r>
      <w:r w:rsidRPr="00053273">
        <w:rPr>
          <w:rFonts w:asciiTheme="minorHAnsi" w:hAnsiTheme="minorHAnsi" w:cstheme="minorHAnsi"/>
        </w:rPr>
        <w:t>Company</w:t>
      </w:r>
      <w:r w:rsidR="00DB22CD" w:rsidRPr="00053273">
        <w:rPr>
          <w:rFonts w:asciiTheme="minorHAnsi" w:hAnsiTheme="minorHAnsi" w:cstheme="minorHAnsi"/>
        </w:rPr>
        <w:t xml:space="preserve"> should pursue the most cost-effective course of action in relation to </w:t>
      </w:r>
      <w:r w:rsidR="001925FA" w:rsidRPr="00053273">
        <w:rPr>
          <w:rFonts w:asciiTheme="minorHAnsi" w:hAnsiTheme="minorHAnsi" w:cstheme="minorHAnsi"/>
        </w:rPr>
        <w:t>any potential legal disputes, and any such disputes must be reported to Governing Body Audit and Risk Committee in advance prior to committing to any expenditure on legal fees.</w:t>
      </w:r>
    </w:p>
    <w:p w14:paraId="72D092EE" w14:textId="77777777" w:rsidR="00DB22CD" w:rsidRPr="006D5DAC" w:rsidRDefault="00DB22CD" w:rsidP="00DB22CD">
      <w:pPr>
        <w:pStyle w:val="Default"/>
        <w:rPr>
          <w:rFonts w:asciiTheme="minorHAnsi" w:hAnsiTheme="minorHAnsi" w:cstheme="minorHAnsi"/>
          <w:sz w:val="20"/>
          <w:szCs w:val="20"/>
        </w:rPr>
      </w:pPr>
    </w:p>
    <w:p w14:paraId="37975793" w14:textId="2A8225AF" w:rsidR="007146DD" w:rsidRPr="006D5DAC" w:rsidRDefault="002C5194" w:rsidP="00BB058F">
      <w:pPr>
        <w:rPr>
          <w:rFonts w:asciiTheme="minorHAnsi" w:hAnsiTheme="minorHAnsi" w:cstheme="minorHAnsi"/>
        </w:rPr>
      </w:pPr>
      <w:r w:rsidRPr="006D5DAC">
        <w:rPr>
          <w:rFonts w:asciiTheme="minorHAnsi" w:hAnsiTheme="minorHAnsi" w:cstheme="minorHAnsi"/>
        </w:rPr>
        <w:t>T</w:t>
      </w:r>
      <w:r w:rsidR="00DB22CD" w:rsidRPr="006D5DAC">
        <w:rPr>
          <w:rFonts w:asciiTheme="minorHAnsi" w:hAnsiTheme="minorHAnsi" w:cstheme="minorHAnsi"/>
        </w:rPr>
        <w:t xml:space="preserve">he </w:t>
      </w:r>
      <w:r w:rsidR="00BB058F" w:rsidRPr="006D5DAC">
        <w:rPr>
          <w:rFonts w:asciiTheme="minorHAnsi" w:hAnsiTheme="minorHAnsi" w:cstheme="minorHAnsi"/>
        </w:rPr>
        <w:t>Company</w:t>
      </w:r>
      <w:r w:rsidR="00DB22CD" w:rsidRPr="006D5DAC">
        <w:rPr>
          <w:rFonts w:asciiTheme="minorHAnsi" w:hAnsiTheme="minorHAnsi" w:cstheme="minorHAnsi"/>
        </w:rPr>
        <w:t xml:space="preserve"> is required to provide details of such legal disputes involving expenditure of €25,000 or over </w:t>
      </w:r>
      <w:r w:rsidR="00BB058F" w:rsidRPr="006D5DAC">
        <w:rPr>
          <w:rFonts w:asciiTheme="minorHAnsi" w:hAnsiTheme="minorHAnsi" w:cstheme="minorHAnsi"/>
        </w:rPr>
        <w:t xml:space="preserve">to </w:t>
      </w:r>
      <w:r w:rsidR="004C2E85" w:rsidRPr="006D5DAC">
        <w:rPr>
          <w:rFonts w:asciiTheme="minorHAnsi" w:hAnsiTheme="minorHAnsi" w:cstheme="minorHAnsi"/>
        </w:rPr>
        <w:t>TU Dublin</w:t>
      </w:r>
      <w:r w:rsidR="00DB22CD" w:rsidRPr="006D5DAC">
        <w:rPr>
          <w:rFonts w:asciiTheme="minorHAnsi" w:hAnsiTheme="minorHAnsi" w:cstheme="minorHAnsi"/>
        </w:rPr>
        <w:t>. These details should include an estimate of the legal costs incurred up to the date of such information.</w:t>
      </w:r>
    </w:p>
    <w:p w14:paraId="16F9BD63" w14:textId="4581BB8F" w:rsidR="00901DA6" w:rsidRDefault="000732CB" w:rsidP="002739B1">
      <w:pPr>
        <w:rPr>
          <w:rFonts w:asciiTheme="minorHAnsi" w:hAnsiTheme="minorHAnsi" w:cstheme="minorHAnsi"/>
        </w:rPr>
      </w:pPr>
      <w:r w:rsidRPr="006D5DAC">
        <w:rPr>
          <w:rFonts w:asciiTheme="minorHAnsi" w:hAnsiTheme="minorHAnsi" w:cstheme="minorHAnsi"/>
        </w:rPr>
        <w:t xml:space="preserve"> </w:t>
      </w:r>
    </w:p>
    <w:p w14:paraId="1D05245C" w14:textId="14113ED4" w:rsidR="00725A8C" w:rsidRDefault="00725A8C" w:rsidP="002739B1">
      <w:pPr>
        <w:rPr>
          <w:rFonts w:asciiTheme="minorHAnsi" w:hAnsiTheme="minorHAnsi" w:cstheme="minorHAnsi"/>
        </w:rPr>
      </w:pPr>
    </w:p>
    <w:p w14:paraId="74A40921" w14:textId="6E417637" w:rsidR="00725A8C" w:rsidRDefault="00725A8C" w:rsidP="002739B1">
      <w:pPr>
        <w:rPr>
          <w:rFonts w:asciiTheme="minorHAnsi" w:hAnsiTheme="minorHAnsi" w:cstheme="minorHAnsi"/>
        </w:rPr>
      </w:pPr>
    </w:p>
    <w:p w14:paraId="60611CEE" w14:textId="10A55BEE" w:rsidR="00725A8C" w:rsidRDefault="00725A8C" w:rsidP="002739B1">
      <w:pPr>
        <w:rPr>
          <w:rFonts w:asciiTheme="minorHAnsi" w:hAnsiTheme="minorHAnsi" w:cstheme="minorHAnsi"/>
        </w:rPr>
      </w:pPr>
    </w:p>
    <w:p w14:paraId="32C478A0" w14:textId="41B80994" w:rsidR="00725A8C" w:rsidRDefault="00725A8C" w:rsidP="002739B1">
      <w:pPr>
        <w:rPr>
          <w:rFonts w:asciiTheme="minorHAnsi" w:hAnsiTheme="minorHAnsi" w:cstheme="minorHAnsi"/>
        </w:rPr>
      </w:pPr>
    </w:p>
    <w:p w14:paraId="4C543D05" w14:textId="4690996B" w:rsidR="00725A8C" w:rsidRDefault="00725A8C" w:rsidP="002739B1">
      <w:pPr>
        <w:rPr>
          <w:rFonts w:asciiTheme="minorHAnsi" w:hAnsiTheme="minorHAnsi" w:cstheme="minorHAnsi"/>
        </w:rPr>
      </w:pPr>
    </w:p>
    <w:p w14:paraId="345A8426" w14:textId="7344D559" w:rsidR="00725A8C" w:rsidRDefault="00725A8C" w:rsidP="002739B1">
      <w:pPr>
        <w:rPr>
          <w:rFonts w:asciiTheme="minorHAnsi" w:hAnsiTheme="minorHAnsi" w:cstheme="minorHAnsi"/>
        </w:rPr>
      </w:pPr>
    </w:p>
    <w:p w14:paraId="32B9A541" w14:textId="2D6F4B55" w:rsidR="00725A8C" w:rsidRDefault="00725A8C" w:rsidP="002739B1">
      <w:pPr>
        <w:rPr>
          <w:rFonts w:asciiTheme="minorHAnsi" w:hAnsiTheme="minorHAnsi" w:cstheme="minorHAnsi"/>
        </w:rPr>
      </w:pPr>
    </w:p>
    <w:p w14:paraId="21A9D98B" w14:textId="38061469" w:rsidR="00725A8C" w:rsidRDefault="00725A8C" w:rsidP="002739B1">
      <w:pPr>
        <w:rPr>
          <w:rFonts w:asciiTheme="minorHAnsi" w:hAnsiTheme="minorHAnsi" w:cstheme="minorHAnsi"/>
        </w:rPr>
      </w:pPr>
    </w:p>
    <w:p w14:paraId="5C49C54D" w14:textId="4AF7BF19" w:rsidR="00725A8C" w:rsidRDefault="00725A8C" w:rsidP="002739B1">
      <w:pPr>
        <w:rPr>
          <w:rFonts w:asciiTheme="minorHAnsi" w:hAnsiTheme="minorHAnsi" w:cstheme="minorHAnsi"/>
        </w:rPr>
      </w:pPr>
    </w:p>
    <w:p w14:paraId="1D6AF614" w14:textId="3FCB9194" w:rsidR="00725A8C" w:rsidRDefault="00725A8C" w:rsidP="002739B1">
      <w:pPr>
        <w:rPr>
          <w:rFonts w:asciiTheme="minorHAnsi" w:hAnsiTheme="minorHAnsi" w:cstheme="minorHAnsi"/>
        </w:rPr>
      </w:pPr>
    </w:p>
    <w:p w14:paraId="7F9CBF2A" w14:textId="2317E901" w:rsidR="00725A8C" w:rsidRDefault="00725A8C" w:rsidP="002739B1">
      <w:pPr>
        <w:rPr>
          <w:rFonts w:asciiTheme="minorHAnsi" w:hAnsiTheme="minorHAnsi" w:cstheme="minorHAnsi"/>
        </w:rPr>
      </w:pPr>
    </w:p>
    <w:p w14:paraId="67527E64" w14:textId="7C55096B" w:rsidR="00725A8C" w:rsidRDefault="00725A8C" w:rsidP="002739B1">
      <w:pPr>
        <w:rPr>
          <w:rFonts w:asciiTheme="minorHAnsi" w:hAnsiTheme="minorHAnsi" w:cstheme="minorHAnsi"/>
        </w:rPr>
      </w:pPr>
    </w:p>
    <w:p w14:paraId="65574CA6" w14:textId="79BAD8CE" w:rsidR="00725A8C" w:rsidRDefault="00725A8C" w:rsidP="002739B1">
      <w:pPr>
        <w:rPr>
          <w:rFonts w:asciiTheme="minorHAnsi" w:hAnsiTheme="minorHAnsi" w:cstheme="minorHAnsi"/>
        </w:rPr>
      </w:pPr>
    </w:p>
    <w:p w14:paraId="101C5731" w14:textId="5C5A0ADE" w:rsidR="00725A8C" w:rsidRDefault="00725A8C" w:rsidP="002739B1">
      <w:pPr>
        <w:rPr>
          <w:rFonts w:asciiTheme="minorHAnsi" w:hAnsiTheme="minorHAnsi" w:cstheme="minorHAnsi"/>
        </w:rPr>
      </w:pPr>
    </w:p>
    <w:p w14:paraId="055FBC38" w14:textId="1E39BF91" w:rsidR="00725A8C" w:rsidRDefault="00725A8C" w:rsidP="002739B1">
      <w:pPr>
        <w:rPr>
          <w:rFonts w:asciiTheme="minorHAnsi" w:hAnsiTheme="minorHAnsi" w:cstheme="minorHAnsi"/>
        </w:rPr>
      </w:pPr>
    </w:p>
    <w:p w14:paraId="2876D234" w14:textId="343B2550" w:rsidR="00725A8C" w:rsidRDefault="00725A8C" w:rsidP="002739B1">
      <w:pPr>
        <w:rPr>
          <w:rFonts w:asciiTheme="minorHAnsi" w:hAnsiTheme="minorHAnsi" w:cstheme="minorHAnsi"/>
        </w:rPr>
      </w:pPr>
    </w:p>
    <w:p w14:paraId="5C134CEC" w14:textId="17AD5249" w:rsidR="00725A8C" w:rsidRDefault="00725A8C" w:rsidP="002739B1">
      <w:pPr>
        <w:rPr>
          <w:rFonts w:asciiTheme="minorHAnsi" w:hAnsiTheme="minorHAnsi" w:cstheme="minorHAnsi"/>
        </w:rPr>
      </w:pPr>
    </w:p>
    <w:p w14:paraId="6F3A8ACD" w14:textId="45C7A998" w:rsidR="00725A8C" w:rsidRDefault="00725A8C" w:rsidP="002739B1">
      <w:pPr>
        <w:rPr>
          <w:rFonts w:asciiTheme="minorHAnsi" w:hAnsiTheme="minorHAnsi" w:cstheme="minorHAnsi"/>
        </w:rPr>
      </w:pPr>
    </w:p>
    <w:p w14:paraId="17C2157F" w14:textId="68807A3C" w:rsidR="002B52F2" w:rsidRDefault="002B52F2">
      <w:pPr>
        <w:spacing w:after="160"/>
        <w:jc w:val="left"/>
        <w:rPr>
          <w:rFonts w:asciiTheme="minorHAnsi" w:hAnsiTheme="minorHAnsi" w:cstheme="minorHAnsi"/>
        </w:rPr>
      </w:pPr>
      <w:r>
        <w:rPr>
          <w:rFonts w:asciiTheme="minorHAnsi" w:hAnsiTheme="minorHAnsi" w:cstheme="minorHAnsi"/>
        </w:rPr>
        <w:br w:type="page"/>
      </w:r>
    </w:p>
    <w:p w14:paraId="5F15383B" w14:textId="5D773BCD" w:rsidR="00573DD4" w:rsidRPr="006D5DAC" w:rsidRDefault="00573DD4" w:rsidP="00AD315D">
      <w:pPr>
        <w:pStyle w:val="Heading2"/>
        <w:rPr>
          <w:rFonts w:asciiTheme="minorHAnsi" w:hAnsiTheme="minorHAnsi" w:cstheme="minorHAnsi"/>
        </w:rPr>
      </w:pPr>
      <w:bookmarkStart w:id="27" w:name="_Toc115265969"/>
      <w:r w:rsidRPr="006D5DAC">
        <w:rPr>
          <w:rFonts w:asciiTheme="minorHAnsi" w:hAnsiTheme="minorHAnsi" w:cstheme="minorHAnsi"/>
        </w:rPr>
        <w:lastRenderedPageBreak/>
        <w:t>Remuneration</w:t>
      </w:r>
      <w:r w:rsidR="005E7A2A" w:rsidRPr="006D5DAC">
        <w:rPr>
          <w:rFonts w:asciiTheme="minorHAnsi" w:hAnsiTheme="minorHAnsi" w:cstheme="minorHAnsi"/>
        </w:rPr>
        <w:t xml:space="preserve">, Travel </w:t>
      </w:r>
      <w:r w:rsidRPr="006D5DAC">
        <w:rPr>
          <w:rFonts w:asciiTheme="minorHAnsi" w:hAnsiTheme="minorHAnsi" w:cstheme="minorHAnsi"/>
        </w:rPr>
        <w:t xml:space="preserve">and </w:t>
      </w:r>
      <w:r w:rsidR="005E7A2A" w:rsidRPr="006D5DAC">
        <w:rPr>
          <w:rFonts w:asciiTheme="minorHAnsi" w:hAnsiTheme="minorHAnsi" w:cstheme="minorHAnsi"/>
        </w:rPr>
        <w:t>Entertainment</w:t>
      </w:r>
      <w:bookmarkEnd w:id="27"/>
    </w:p>
    <w:p w14:paraId="098916A7" w14:textId="77777777" w:rsidR="00D949AD" w:rsidRPr="006D5DAC" w:rsidRDefault="00D949AD" w:rsidP="00D949AD">
      <w:pPr>
        <w:rPr>
          <w:rFonts w:asciiTheme="minorHAnsi" w:hAnsiTheme="minorHAnsi" w:cstheme="minorHAnsi"/>
        </w:rPr>
      </w:pPr>
      <w:r w:rsidRPr="006D5DAC">
        <w:rPr>
          <w:rFonts w:asciiTheme="minorHAnsi" w:hAnsiTheme="minorHAnsi" w:cstheme="minorHAnsi"/>
        </w:rPr>
        <w:t xml:space="preserve">This section addresses the following areas: </w:t>
      </w:r>
    </w:p>
    <w:p w14:paraId="2E7685C3" w14:textId="27316EF7" w:rsidR="00BA42DD" w:rsidRPr="006D5DAC" w:rsidRDefault="00BA42DD" w:rsidP="00097262">
      <w:pPr>
        <w:pStyle w:val="ListParagraph"/>
        <w:numPr>
          <w:ilvl w:val="0"/>
          <w:numId w:val="25"/>
        </w:numPr>
        <w:rPr>
          <w:rFonts w:asciiTheme="minorHAnsi" w:hAnsiTheme="minorHAnsi" w:cstheme="minorHAnsi"/>
        </w:rPr>
      </w:pPr>
      <w:r w:rsidRPr="006D5DAC">
        <w:rPr>
          <w:rFonts w:asciiTheme="minorHAnsi" w:hAnsiTheme="minorHAnsi" w:cstheme="minorHAnsi"/>
        </w:rPr>
        <w:t xml:space="preserve">Fees to Board Members </w:t>
      </w:r>
    </w:p>
    <w:p w14:paraId="6B36C39B" w14:textId="0C08D073" w:rsidR="00D949AD" w:rsidRPr="006D5DAC" w:rsidRDefault="00D949AD" w:rsidP="00097262">
      <w:pPr>
        <w:pStyle w:val="ListParagraph"/>
        <w:numPr>
          <w:ilvl w:val="0"/>
          <w:numId w:val="25"/>
        </w:numPr>
        <w:rPr>
          <w:rFonts w:asciiTheme="minorHAnsi" w:hAnsiTheme="minorHAnsi" w:cstheme="minorHAnsi"/>
        </w:rPr>
      </w:pPr>
      <w:r w:rsidRPr="006D5DAC">
        <w:rPr>
          <w:rFonts w:asciiTheme="minorHAnsi" w:hAnsiTheme="minorHAnsi" w:cstheme="minorHAnsi"/>
        </w:rPr>
        <w:t xml:space="preserve">Remuneration </w:t>
      </w:r>
      <w:r w:rsidR="000043F7" w:rsidRPr="006D5DAC">
        <w:rPr>
          <w:rFonts w:asciiTheme="minorHAnsi" w:hAnsiTheme="minorHAnsi" w:cstheme="minorHAnsi"/>
        </w:rPr>
        <w:t>of CEO and other staff</w:t>
      </w:r>
      <w:r w:rsidRPr="006D5DAC">
        <w:rPr>
          <w:rFonts w:asciiTheme="minorHAnsi" w:hAnsiTheme="minorHAnsi" w:cstheme="minorHAnsi"/>
        </w:rPr>
        <w:t xml:space="preserve"> </w:t>
      </w:r>
    </w:p>
    <w:p w14:paraId="423E0CDA" w14:textId="289A1284" w:rsidR="005E7A2A" w:rsidRPr="006D5DAC" w:rsidRDefault="00D949AD" w:rsidP="00097262">
      <w:pPr>
        <w:pStyle w:val="ListParagraph"/>
        <w:numPr>
          <w:ilvl w:val="0"/>
          <w:numId w:val="25"/>
        </w:numPr>
        <w:rPr>
          <w:rFonts w:asciiTheme="minorHAnsi" w:hAnsiTheme="minorHAnsi" w:cstheme="minorHAnsi"/>
        </w:rPr>
      </w:pPr>
      <w:r w:rsidRPr="006D5DAC">
        <w:rPr>
          <w:rFonts w:asciiTheme="minorHAnsi" w:hAnsiTheme="minorHAnsi" w:cstheme="minorHAnsi"/>
        </w:rPr>
        <w:t>Travel and Official Entertainment</w:t>
      </w:r>
    </w:p>
    <w:p w14:paraId="2C24CA2E" w14:textId="77777777" w:rsidR="00BA42DD" w:rsidRPr="006D5DAC" w:rsidRDefault="00BA42DD" w:rsidP="00D949AD">
      <w:pPr>
        <w:rPr>
          <w:rFonts w:asciiTheme="minorHAnsi" w:hAnsiTheme="minorHAnsi" w:cstheme="minorHAnsi"/>
          <w:lang w:val="en-IE"/>
        </w:rPr>
      </w:pPr>
    </w:p>
    <w:p w14:paraId="7F3E1E4F" w14:textId="77777777" w:rsidR="009D7FB4" w:rsidRPr="002739B1" w:rsidRDefault="009D7FB4" w:rsidP="009D7FB4">
      <w:pPr>
        <w:pStyle w:val="Heading3"/>
        <w:rPr>
          <w:rFonts w:asciiTheme="minorHAnsi" w:hAnsiTheme="minorHAnsi" w:cstheme="minorHAnsi"/>
          <w:sz w:val="24"/>
          <w:szCs w:val="24"/>
        </w:rPr>
      </w:pPr>
      <w:r w:rsidRPr="002739B1">
        <w:rPr>
          <w:rFonts w:asciiTheme="minorHAnsi" w:hAnsiTheme="minorHAnsi" w:cstheme="minorHAnsi"/>
          <w:sz w:val="24"/>
          <w:szCs w:val="24"/>
        </w:rPr>
        <w:t>Guiding Principles</w:t>
      </w:r>
    </w:p>
    <w:p w14:paraId="6646A34F" w14:textId="77777777" w:rsidR="00BA42DD" w:rsidRPr="006D5DAC" w:rsidRDefault="00BA42DD" w:rsidP="00BA42DD">
      <w:pPr>
        <w:rPr>
          <w:rFonts w:asciiTheme="minorHAnsi" w:hAnsiTheme="minorHAnsi" w:cstheme="minorHAnsi"/>
        </w:rPr>
      </w:pPr>
      <w:r w:rsidRPr="006D5DAC">
        <w:rPr>
          <w:rFonts w:asciiTheme="minorHAnsi" w:hAnsiTheme="minorHAnsi" w:cstheme="minorHAnsi"/>
        </w:rPr>
        <w:t xml:space="preserve">The Directors of the Company play a number of critical roles in setting the strategic direction and overseeing the performance of the Company in discharging key responsibilities laid down in relevant legislation and this Code. </w:t>
      </w:r>
    </w:p>
    <w:p w14:paraId="2FF1B201" w14:textId="77777777" w:rsidR="00BA42DD" w:rsidRPr="006D5DAC" w:rsidRDefault="00BA42DD" w:rsidP="009E6DEA">
      <w:pPr>
        <w:rPr>
          <w:rFonts w:asciiTheme="minorHAnsi" w:hAnsiTheme="minorHAnsi" w:cstheme="minorHAnsi"/>
        </w:rPr>
      </w:pPr>
    </w:p>
    <w:p w14:paraId="0D1DB4BD" w14:textId="35907A8F" w:rsidR="009D7FB4" w:rsidRPr="006D5DAC" w:rsidRDefault="001B3A08" w:rsidP="009E6DEA">
      <w:pPr>
        <w:rPr>
          <w:rFonts w:asciiTheme="minorHAnsi" w:hAnsiTheme="minorHAnsi" w:cstheme="minorHAnsi"/>
          <w:lang w:val="en-IE"/>
        </w:rPr>
      </w:pPr>
      <w:r w:rsidRPr="006D5DAC">
        <w:rPr>
          <w:rFonts w:asciiTheme="minorHAnsi" w:hAnsiTheme="minorHAnsi" w:cstheme="minorHAnsi"/>
        </w:rPr>
        <w:t>Director</w:t>
      </w:r>
      <w:r w:rsidR="002919F8" w:rsidRPr="006D5DAC">
        <w:rPr>
          <w:rFonts w:asciiTheme="minorHAnsi" w:hAnsiTheme="minorHAnsi" w:cstheme="minorHAnsi"/>
        </w:rPr>
        <w:t>’</w:t>
      </w:r>
      <w:r w:rsidRPr="006D5DAC">
        <w:rPr>
          <w:rFonts w:asciiTheme="minorHAnsi" w:hAnsiTheme="minorHAnsi" w:cstheme="minorHAnsi"/>
        </w:rPr>
        <w:t xml:space="preserve">s fees, where payable, and the remuneration packages of the </w:t>
      </w:r>
      <w:r w:rsidR="009E6DEA" w:rsidRPr="006D5DAC">
        <w:rPr>
          <w:rFonts w:asciiTheme="minorHAnsi" w:hAnsiTheme="minorHAnsi" w:cstheme="minorHAnsi"/>
        </w:rPr>
        <w:t xml:space="preserve">CEO and other staff of the Company, </w:t>
      </w:r>
      <w:r w:rsidR="006F4B4E" w:rsidRPr="006D5DAC">
        <w:rPr>
          <w:rFonts w:asciiTheme="minorHAnsi" w:hAnsiTheme="minorHAnsi" w:cstheme="minorHAnsi"/>
        </w:rPr>
        <w:t xml:space="preserve">should be based on market rates and </w:t>
      </w:r>
      <w:r w:rsidR="009E6DEA" w:rsidRPr="006D5DAC">
        <w:rPr>
          <w:rFonts w:asciiTheme="minorHAnsi" w:hAnsiTheme="minorHAnsi" w:cstheme="minorHAnsi"/>
        </w:rPr>
        <w:t xml:space="preserve">subject to the provisions of the SLA </w:t>
      </w:r>
      <w:r w:rsidR="00D949AD" w:rsidRPr="006D5DAC">
        <w:rPr>
          <w:rFonts w:asciiTheme="minorHAnsi" w:hAnsiTheme="minorHAnsi" w:cstheme="minorHAnsi"/>
          <w:lang w:val="en-IE"/>
        </w:rPr>
        <w:t>between the Company and the parent university</w:t>
      </w:r>
      <w:r w:rsidR="009E6DEA" w:rsidRPr="006D5DAC">
        <w:rPr>
          <w:rFonts w:asciiTheme="minorHAnsi" w:hAnsiTheme="minorHAnsi" w:cstheme="minorHAnsi"/>
          <w:lang w:val="en-IE"/>
        </w:rPr>
        <w:t>.</w:t>
      </w:r>
      <w:r w:rsidR="00D949AD" w:rsidRPr="006D5DAC">
        <w:rPr>
          <w:rFonts w:asciiTheme="minorHAnsi" w:hAnsiTheme="minorHAnsi" w:cstheme="minorHAnsi"/>
          <w:lang w:val="en-IE"/>
        </w:rPr>
        <w:t xml:space="preserve"> </w:t>
      </w:r>
    </w:p>
    <w:p w14:paraId="1FC2DCA1" w14:textId="77777777" w:rsidR="009E6DEA" w:rsidRPr="006D5DAC" w:rsidRDefault="009E6DEA" w:rsidP="009E6DEA">
      <w:pPr>
        <w:rPr>
          <w:rFonts w:asciiTheme="minorHAnsi" w:hAnsiTheme="minorHAnsi" w:cstheme="minorHAnsi"/>
        </w:rPr>
      </w:pPr>
    </w:p>
    <w:p w14:paraId="33ABD3A1" w14:textId="0D086FDE" w:rsidR="009D7FB4" w:rsidRPr="006D5DAC" w:rsidRDefault="009E6DEA" w:rsidP="009D7FB4">
      <w:pPr>
        <w:rPr>
          <w:rFonts w:asciiTheme="minorHAnsi" w:hAnsiTheme="minorHAnsi" w:cstheme="minorHAnsi"/>
        </w:rPr>
      </w:pPr>
      <w:r w:rsidRPr="006D5DAC">
        <w:rPr>
          <w:rFonts w:asciiTheme="minorHAnsi" w:hAnsiTheme="minorHAnsi" w:cstheme="minorHAnsi"/>
        </w:rPr>
        <w:t>The Board should also be cognisant of the need to achieve economy and efficiency in all</w:t>
      </w:r>
      <w:r w:rsidRPr="006D5DAC">
        <w:rPr>
          <w:rFonts w:asciiTheme="minorHAnsi" w:hAnsiTheme="minorHAnsi" w:cstheme="minorHAnsi"/>
          <w:color w:val="006EC0"/>
          <w:sz w:val="20"/>
          <w:szCs w:val="20"/>
        </w:rPr>
        <w:t xml:space="preserve"> </w:t>
      </w:r>
      <w:r w:rsidRPr="006D5DAC">
        <w:rPr>
          <w:rFonts w:asciiTheme="minorHAnsi" w:hAnsiTheme="minorHAnsi" w:cstheme="minorHAnsi"/>
        </w:rPr>
        <w:t>expenditure on official travel and entertainment.</w:t>
      </w:r>
    </w:p>
    <w:p w14:paraId="61E29470" w14:textId="77777777" w:rsidR="009D7FB4" w:rsidRPr="006D5DAC" w:rsidRDefault="009D7FB4" w:rsidP="009D7FB4">
      <w:pPr>
        <w:rPr>
          <w:rFonts w:asciiTheme="minorHAnsi" w:hAnsiTheme="minorHAnsi" w:cstheme="minorHAnsi"/>
          <w:color w:val="006EC0"/>
          <w:sz w:val="20"/>
          <w:szCs w:val="20"/>
          <w:lang w:val="en-IE"/>
        </w:rPr>
      </w:pPr>
    </w:p>
    <w:p w14:paraId="4C657B6E" w14:textId="4419AEA9" w:rsidR="009D7FB4" w:rsidRDefault="009D7FB4" w:rsidP="009D7FB4">
      <w:pPr>
        <w:pStyle w:val="Heading3"/>
        <w:rPr>
          <w:rFonts w:asciiTheme="minorHAnsi" w:hAnsiTheme="minorHAnsi" w:cstheme="minorHAnsi"/>
          <w:sz w:val="24"/>
          <w:szCs w:val="24"/>
        </w:rPr>
      </w:pPr>
      <w:r w:rsidRPr="002739B1">
        <w:rPr>
          <w:rFonts w:asciiTheme="minorHAnsi" w:hAnsiTheme="minorHAnsi" w:cstheme="minorHAnsi"/>
          <w:sz w:val="24"/>
          <w:szCs w:val="24"/>
        </w:rPr>
        <w:t>Code Provisions</w:t>
      </w:r>
    </w:p>
    <w:p w14:paraId="284E500E" w14:textId="77777777" w:rsidR="00053273" w:rsidRPr="00053273" w:rsidRDefault="00053273" w:rsidP="00053273">
      <w:pPr>
        <w:rPr>
          <w:lang w:val="en-IE"/>
        </w:rPr>
      </w:pPr>
    </w:p>
    <w:p w14:paraId="2812BCFA" w14:textId="352F4A4D" w:rsidR="00AE2835" w:rsidRPr="006D5DAC" w:rsidRDefault="009E6DEA" w:rsidP="00AE2835">
      <w:pPr>
        <w:rPr>
          <w:rFonts w:asciiTheme="minorHAnsi" w:hAnsiTheme="minorHAnsi" w:cstheme="minorHAnsi"/>
        </w:rPr>
      </w:pPr>
      <w:r w:rsidRPr="00053273">
        <w:rPr>
          <w:rStyle w:val="Heading4Char"/>
          <w:rFonts w:asciiTheme="minorHAnsi" w:hAnsiTheme="minorHAnsi" w:cstheme="minorHAnsi"/>
        </w:rPr>
        <w:t>11</w:t>
      </w:r>
      <w:r w:rsidR="009D7FB4" w:rsidRPr="00053273">
        <w:rPr>
          <w:rStyle w:val="Heading4Char"/>
          <w:rFonts w:asciiTheme="minorHAnsi" w:hAnsiTheme="minorHAnsi" w:cstheme="minorHAnsi"/>
        </w:rPr>
        <w:t xml:space="preserve">.1 </w:t>
      </w:r>
      <w:r w:rsidR="00AE2835" w:rsidRPr="00053273">
        <w:rPr>
          <w:rStyle w:val="Heading4Char"/>
          <w:rFonts w:asciiTheme="minorHAnsi" w:hAnsiTheme="minorHAnsi" w:cstheme="minorHAnsi"/>
        </w:rPr>
        <w:t>Directors:</w:t>
      </w:r>
      <w:r w:rsidR="009D7FB4" w:rsidRPr="00053273">
        <w:rPr>
          <w:rStyle w:val="Heading4Char"/>
          <w:rFonts w:asciiTheme="minorHAnsi" w:hAnsiTheme="minorHAnsi" w:cstheme="minorHAnsi"/>
        </w:rPr>
        <w:t xml:space="preserve"> </w:t>
      </w:r>
      <w:r w:rsidR="00AE2835" w:rsidRPr="00053273">
        <w:rPr>
          <w:rFonts w:asciiTheme="minorHAnsi" w:hAnsiTheme="minorHAnsi" w:cstheme="minorHAnsi"/>
          <w:lang w:val="en-IE"/>
        </w:rPr>
        <w:t xml:space="preserve">The </w:t>
      </w:r>
      <w:r w:rsidR="00D35E41" w:rsidRPr="00053273">
        <w:rPr>
          <w:rFonts w:asciiTheme="minorHAnsi" w:hAnsiTheme="minorHAnsi" w:cstheme="minorHAnsi"/>
          <w:lang w:val="en-IE"/>
        </w:rPr>
        <w:t>p</w:t>
      </w:r>
      <w:r w:rsidR="00AE2835" w:rsidRPr="00053273">
        <w:rPr>
          <w:rFonts w:asciiTheme="minorHAnsi" w:hAnsiTheme="minorHAnsi" w:cstheme="minorHAnsi"/>
          <w:lang w:val="en-IE"/>
        </w:rPr>
        <w:t>ayment of Director</w:t>
      </w:r>
      <w:r w:rsidR="002919F8" w:rsidRPr="00053273">
        <w:rPr>
          <w:rFonts w:asciiTheme="minorHAnsi" w:hAnsiTheme="minorHAnsi" w:cstheme="minorHAnsi"/>
          <w:lang w:val="en-IE"/>
        </w:rPr>
        <w:t>’</w:t>
      </w:r>
      <w:r w:rsidR="00AE2835" w:rsidRPr="00053273">
        <w:rPr>
          <w:rFonts w:asciiTheme="minorHAnsi" w:hAnsiTheme="minorHAnsi" w:cstheme="minorHAnsi"/>
          <w:lang w:val="en-IE"/>
        </w:rPr>
        <w:t xml:space="preserve">s fees is at the discretion of </w:t>
      </w:r>
      <w:r w:rsidR="00C160C1" w:rsidRPr="00053273">
        <w:rPr>
          <w:rFonts w:asciiTheme="minorHAnsi" w:hAnsiTheme="minorHAnsi" w:cstheme="minorHAnsi"/>
          <w:lang w:val="en-IE"/>
        </w:rPr>
        <w:t>TU Dublin</w:t>
      </w:r>
      <w:r w:rsidR="001925FA" w:rsidRPr="00053273">
        <w:rPr>
          <w:rFonts w:asciiTheme="minorHAnsi" w:hAnsiTheme="minorHAnsi" w:cstheme="minorHAnsi"/>
          <w:lang w:val="en-IE"/>
        </w:rPr>
        <w:t xml:space="preserve">, and subject to the provisions of its Travel </w:t>
      </w:r>
      <w:r w:rsidR="00350687">
        <w:rPr>
          <w:rFonts w:asciiTheme="minorHAnsi" w:hAnsiTheme="minorHAnsi" w:cstheme="minorHAnsi"/>
          <w:lang w:val="en-IE"/>
        </w:rPr>
        <w:t>&amp;</w:t>
      </w:r>
      <w:r w:rsidR="001925FA" w:rsidRPr="00053273">
        <w:rPr>
          <w:rFonts w:asciiTheme="minorHAnsi" w:hAnsiTheme="minorHAnsi" w:cstheme="minorHAnsi"/>
          <w:lang w:val="en-IE"/>
        </w:rPr>
        <w:t xml:space="preserve"> </w:t>
      </w:r>
      <w:r w:rsidR="00350687" w:rsidRPr="00053273">
        <w:rPr>
          <w:rFonts w:asciiTheme="minorHAnsi" w:hAnsiTheme="minorHAnsi" w:cstheme="minorHAnsi"/>
          <w:lang w:val="en-IE"/>
        </w:rPr>
        <w:t>Subs</w:t>
      </w:r>
      <w:r w:rsidR="00350687">
        <w:rPr>
          <w:rFonts w:asciiTheme="minorHAnsi" w:hAnsiTheme="minorHAnsi" w:cstheme="minorHAnsi"/>
          <w:lang w:val="en-IE"/>
        </w:rPr>
        <w:t>is</w:t>
      </w:r>
      <w:r w:rsidR="00350687" w:rsidRPr="00053273">
        <w:rPr>
          <w:rFonts w:asciiTheme="minorHAnsi" w:hAnsiTheme="minorHAnsi" w:cstheme="minorHAnsi"/>
          <w:lang w:val="en-IE"/>
        </w:rPr>
        <w:t>tence</w:t>
      </w:r>
      <w:r w:rsidR="001925FA" w:rsidRPr="00053273">
        <w:rPr>
          <w:rFonts w:asciiTheme="minorHAnsi" w:hAnsiTheme="minorHAnsi" w:cstheme="minorHAnsi"/>
          <w:lang w:val="en-IE"/>
        </w:rPr>
        <w:t xml:space="preserve"> </w:t>
      </w:r>
      <w:r w:rsidR="00350687" w:rsidRPr="00053273">
        <w:rPr>
          <w:rFonts w:asciiTheme="minorHAnsi" w:hAnsiTheme="minorHAnsi" w:cstheme="minorHAnsi"/>
          <w:lang w:val="en-IE"/>
        </w:rPr>
        <w:t>Policy and</w:t>
      </w:r>
      <w:r w:rsidR="00AE2835" w:rsidRPr="00053273">
        <w:rPr>
          <w:rFonts w:asciiTheme="minorHAnsi" w:hAnsiTheme="minorHAnsi" w:cstheme="minorHAnsi"/>
          <w:lang w:val="en-IE"/>
        </w:rPr>
        <w:t xml:space="preserve"> should be included in the SLA after taking into consideration relevant Government policy (</w:t>
      </w:r>
      <w:r w:rsidR="004B0818" w:rsidRPr="00053273">
        <w:rPr>
          <w:rFonts w:asciiTheme="minorHAnsi" w:hAnsiTheme="minorHAnsi" w:cstheme="minorHAnsi"/>
          <w:lang w:val="en-IE"/>
        </w:rPr>
        <w:t>e.g.,</w:t>
      </w:r>
      <w:r w:rsidR="00AE2835" w:rsidRPr="00053273">
        <w:rPr>
          <w:rFonts w:asciiTheme="minorHAnsi" w:hAnsiTheme="minorHAnsi" w:cstheme="minorHAnsi"/>
          <w:lang w:val="en-IE"/>
        </w:rPr>
        <w:t xml:space="preserve"> </w:t>
      </w:r>
      <w:r w:rsidR="00AE2835" w:rsidRPr="00053273">
        <w:rPr>
          <w:rFonts w:asciiTheme="minorHAnsi" w:hAnsiTheme="minorHAnsi" w:cstheme="minorHAnsi"/>
        </w:rPr>
        <w:t xml:space="preserve">the </w:t>
      </w:r>
      <w:r w:rsidR="00AE2835" w:rsidRPr="00053273">
        <w:rPr>
          <w:rFonts w:asciiTheme="minorHAnsi" w:hAnsiTheme="minorHAnsi" w:cstheme="minorHAnsi"/>
          <w:i/>
          <w:iCs/>
        </w:rPr>
        <w:t>One Perso</w:t>
      </w:r>
      <w:r w:rsidR="00AE2835" w:rsidRPr="006D5DAC">
        <w:rPr>
          <w:rFonts w:asciiTheme="minorHAnsi" w:hAnsiTheme="minorHAnsi" w:cstheme="minorHAnsi"/>
          <w:i/>
          <w:iCs/>
        </w:rPr>
        <w:t>n One Salary</w:t>
      </w:r>
      <w:r w:rsidR="00AE2835" w:rsidRPr="006D5DAC">
        <w:rPr>
          <w:rFonts w:asciiTheme="minorHAnsi" w:hAnsiTheme="minorHAnsi" w:cstheme="minorHAnsi"/>
        </w:rPr>
        <w:t xml:space="preserve"> rules).</w:t>
      </w:r>
    </w:p>
    <w:p w14:paraId="01BDE8DE" w14:textId="77777777" w:rsidR="00AE2835" w:rsidRPr="006D5DAC" w:rsidRDefault="00AE2835" w:rsidP="009D7FB4">
      <w:pPr>
        <w:rPr>
          <w:rFonts w:asciiTheme="minorHAnsi" w:hAnsiTheme="minorHAnsi" w:cstheme="minorHAnsi"/>
          <w:lang w:val="en-IE"/>
        </w:rPr>
      </w:pPr>
    </w:p>
    <w:p w14:paraId="5E2275E0" w14:textId="05902A2B" w:rsidR="002919F8" w:rsidRPr="006D5DAC" w:rsidRDefault="00D35E41" w:rsidP="001E7DDE">
      <w:pPr>
        <w:rPr>
          <w:rFonts w:asciiTheme="minorHAnsi" w:hAnsiTheme="minorHAnsi" w:cstheme="minorHAnsi"/>
          <w:lang w:val="en-IE"/>
        </w:rPr>
      </w:pPr>
      <w:r w:rsidRPr="006D5DAC">
        <w:rPr>
          <w:rStyle w:val="Heading4Char"/>
          <w:rFonts w:asciiTheme="minorHAnsi" w:hAnsiTheme="minorHAnsi" w:cstheme="minorHAnsi"/>
        </w:rPr>
        <w:t xml:space="preserve">11.2 CEO and other Staff: </w:t>
      </w:r>
      <w:r w:rsidR="00AE2835" w:rsidRPr="006D5DAC">
        <w:rPr>
          <w:rFonts w:asciiTheme="minorHAnsi" w:hAnsiTheme="minorHAnsi" w:cstheme="minorHAnsi"/>
          <w:lang w:val="en-IE"/>
        </w:rPr>
        <w:t xml:space="preserve">The Board should </w:t>
      </w:r>
      <w:r w:rsidR="00E132D5" w:rsidRPr="006D5DAC">
        <w:rPr>
          <w:rFonts w:asciiTheme="minorHAnsi" w:hAnsiTheme="minorHAnsi" w:cstheme="minorHAnsi"/>
          <w:lang w:val="en-IE"/>
        </w:rPr>
        <w:t>review the Company’s</w:t>
      </w:r>
      <w:r w:rsidR="00AE2835" w:rsidRPr="006D5DAC">
        <w:rPr>
          <w:rFonts w:asciiTheme="minorHAnsi" w:hAnsiTheme="minorHAnsi" w:cstheme="minorHAnsi"/>
          <w:lang w:val="en-IE"/>
        </w:rPr>
        <w:t xml:space="preserve"> pay policy to include</w:t>
      </w:r>
      <w:r w:rsidR="00AE2835" w:rsidRPr="006D5DAC">
        <w:rPr>
          <w:rFonts w:asciiTheme="minorHAnsi" w:hAnsiTheme="minorHAnsi" w:cstheme="minorHAnsi"/>
        </w:rPr>
        <w:t xml:space="preserve"> the total remuneration package (including basic salary, allowances, and all other benefits in cash or in kind) and </w:t>
      </w:r>
      <w:r w:rsidR="00E132D5" w:rsidRPr="006D5DAC">
        <w:rPr>
          <w:rFonts w:asciiTheme="minorHAnsi" w:hAnsiTheme="minorHAnsi" w:cstheme="minorHAnsi"/>
        </w:rPr>
        <w:t>mak</w:t>
      </w:r>
      <w:r w:rsidR="001E7DDE" w:rsidRPr="006D5DAC">
        <w:rPr>
          <w:rFonts w:asciiTheme="minorHAnsi" w:hAnsiTheme="minorHAnsi" w:cstheme="minorHAnsi"/>
        </w:rPr>
        <w:t>e</w:t>
      </w:r>
      <w:r w:rsidR="00AE2835" w:rsidRPr="006D5DAC">
        <w:rPr>
          <w:rFonts w:asciiTheme="minorHAnsi" w:hAnsiTheme="minorHAnsi" w:cstheme="minorHAnsi"/>
        </w:rPr>
        <w:t xml:space="preserve"> provision for </w:t>
      </w:r>
      <w:r w:rsidR="002919F8" w:rsidRPr="006D5DAC">
        <w:rPr>
          <w:rFonts w:asciiTheme="minorHAnsi" w:hAnsiTheme="minorHAnsi" w:cstheme="minorHAnsi"/>
        </w:rPr>
        <w:t>pension</w:t>
      </w:r>
      <w:r w:rsidR="00AE2835" w:rsidRPr="006D5DAC">
        <w:rPr>
          <w:rFonts w:asciiTheme="minorHAnsi" w:hAnsiTheme="minorHAnsi" w:cstheme="minorHAnsi"/>
        </w:rPr>
        <w:t xml:space="preserve"> and termination benefits</w:t>
      </w:r>
      <w:r w:rsidR="001E7DDE" w:rsidRPr="006D5DAC">
        <w:rPr>
          <w:rFonts w:asciiTheme="minorHAnsi" w:hAnsiTheme="minorHAnsi" w:cstheme="minorHAnsi"/>
        </w:rPr>
        <w:t xml:space="preserve"> with the support of the parent university as required and </w:t>
      </w:r>
      <w:r w:rsidR="00AE2835" w:rsidRPr="006D5DAC">
        <w:rPr>
          <w:rFonts w:asciiTheme="minorHAnsi" w:hAnsiTheme="minorHAnsi" w:cstheme="minorHAnsi"/>
        </w:rPr>
        <w:t xml:space="preserve">subject to the provisions of the SLA </w:t>
      </w:r>
      <w:r w:rsidR="00AE2835" w:rsidRPr="006D5DAC">
        <w:rPr>
          <w:rFonts w:asciiTheme="minorHAnsi" w:hAnsiTheme="minorHAnsi" w:cstheme="minorHAnsi"/>
          <w:lang w:val="en-IE"/>
        </w:rPr>
        <w:t>between the Company and</w:t>
      </w:r>
      <w:r w:rsidR="00C160C1" w:rsidRPr="006D5DAC">
        <w:rPr>
          <w:rFonts w:asciiTheme="minorHAnsi" w:hAnsiTheme="minorHAnsi" w:cstheme="minorHAnsi"/>
          <w:lang w:val="en-IE"/>
        </w:rPr>
        <w:t xml:space="preserve"> TU Dublin</w:t>
      </w:r>
      <w:r w:rsidR="00AE2835" w:rsidRPr="006D5DAC">
        <w:rPr>
          <w:rFonts w:asciiTheme="minorHAnsi" w:hAnsiTheme="minorHAnsi" w:cstheme="minorHAnsi"/>
          <w:lang w:val="en-IE"/>
        </w:rPr>
        <w:t>.</w:t>
      </w:r>
    </w:p>
    <w:p w14:paraId="15271D24" w14:textId="27D7014D" w:rsidR="00554927" w:rsidRPr="006D5DAC" w:rsidRDefault="00554927" w:rsidP="00554927">
      <w:pPr>
        <w:rPr>
          <w:rFonts w:asciiTheme="minorHAnsi" w:hAnsiTheme="minorHAnsi" w:cstheme="minorHAnsi"/>
          <w:shd w:val="clear" w:color="auto" w:fill="FFFFFF"/>
        </w:rPr>
      </w:pPr>
      <w:r w:rsidRPr="006D5DAC">
        <w:rPr>
          <w:rFonts w:asciiTheme="minorHAnsi" w:hAnsiTheme="minorHAnsi" w:cstheme="minorHAnsi"/>
          <w:lang w:val="en-IE"/>
        </w:rPr>
        <w:t xml:space="preserve">Where the Company does not have a pension scheme in place or employees </w:t>
      </w:r>
      <w:r w:rsidRPr="006D5DAC">
        <w:rPr>
          <w:rFonts w:asciiTheme="minorHAnsi" w:hAnsiTheme="minorHAnsi" w:cstheme="minorHAnsi"/>
          <w:shd w:val="clear" w:color="auto" w:fill="FFFFFF"/>
        </w:rPr>
        <w:t>need to wait longer than six months from the date of commencing employment to be admitted as members of the scheme</w:t>
      </w:r>
      <w:r w:rsidR="0085299C" w:rsidRPr="006D5DAC">
        <w:rPr>
          <w:rFonts w:asciiTheme="minorHAnsi" w:hAnsiTheme="minorHAnsi" w:cstheme="minorHAnsi"/>
          <w:shd w:val="clear" w:color="auto" w:fill="FFFFFF"/>
        </w:rPr>
        <w:t>,</w:t>
      </w:r>
      <w:r w:rsidRPr="006D5DAC">
        <w:rPr>
          <w:rFonts w:asciiTheme="minorHAnsi" w:hAnsiTheme="minorHAnsi" w:cstheme="minorHAnsi"/>
          <w:lang w:val="en-IE"/>
        </w:rPr>
        <w:t xml:space="preserve"> </w:t>
      </w:r>
      <w:r w:rsidRPr="006D5DAC">
        <w:rPr>
          <w:rFonts w:asciiTheme="minorHAnsi" w:hAnsiTheme="minorHAnsi" w:cstheme="minorHAnsi"/>
        </w:rPr>
        <w:t xml:space="preserve">the </w:t>
      </w:r>
      <w:r w:rsidRPr="006D5DAC">
        <w:rPr>
          <w:rFonts w:asciiTheme="minorHAnsi" w:hAnsiTheme="minorHAnsi" w:cstheme="minorHAnsi"/>
          <w:shd w:val="clear" w:color="auto" w:fill="FFFFFF"/>
        </w:rPr>
        <w:t>Pensions Acts, 1990 places an obligation</w:t>
      </w:r>
      <w:r w:rsidRPr="006D5DAC">
        <w:rPr>
          <w:rStyle w:val="FootnoteReference"/>
          <w:rFonts w:asciiTheme="minorHAnsi" w:hAnsiTheme="minorHAnsi" w:cstheme="minorHAnsi"/>
          <w:color w:val="000000"/>
          <w:shd w:val="clear" w:color="auto" w:fill="FFFFFF"/>
        </w:rPr>
        <w:footnoteReference w:id="26"/>
      </w:r>
      <w:r w:rsidRPr="006D5DAC">
        <w:rPr>
          <w:rFonts w:asciiTheme="minorHAnsi" w:hAnsiTheme="minorHAnsi" w:cstheme="minorHAnsi"/>
          <w:shd w:val="clear" w:color="auto" w:fill="FFFFFF"/>
        </w:rPr>
        <w:t xml:space="preserve"> on employers to make Personal Retirement Savings Account (PRSAs) available to certain employees.</w:t>
      </w:r>
    </w:p>
    <w:p w14:paraId="7E59A11D" w14:textId="77777777" w:rsidR="0085299C" w:rsidRPr="006D5DAC" w:rsidRDefault="0085299C" w:rsidP="00554927">
      <w:pPr>
        <w:rPr>
          <w:rFonts w:asciiTheme="minorHAnsi" w:hAnsiTheme="minorHAnsi" w:cstheme="minorHAnsi"/>
          <w:shd w:val="clear" w:color="auto" w:fill="FFFFFF"/>
        </w:rPr>
      </w:pPr>
    </w:p>
    <w:p w14:paraId="0619AAE4" w14:textId="7C62FB54" w:rsidR="0085299C" w:rsidRPr="006D5DAC" w:rsidRDefault="0085299C" w:rsidP="0085299C">
      <w:pPr>
        <w:rPr>
          <w:rFonts w:asciiTheme="minorHAnsi" w:hAnsiTheme="minorHAnsi" w:cstheme="minorHAnsi"/>
        </w:rPr>
      </w:pPr>
      <w:r w:rsidRPr="006D5DAC">
        <w:rPr>
          <w:rStyle w:val="Heading4Char"/>
          <w:rFonts w:asciiTheme="minorHAnsi" w:hAnsiTheme="minorHAnsi" w:cstheme="minorHAnsi"/>
        </w:rPr>
        <w:t xml:space="preserve">11.3 </w:t>
      </w:r>
      <w:r w:rsidR="002919F8" w:rsidRPr="006D5DAC">
        <w:rPr>
          <w:rStyle w:val="Heading4Char"/>
          <w:rFonts w:asciiTheme="minorHAnsi" w:hAnsiTheme="minorHAnsi" w:cstheme="minorHAnsi"/>
        </w:rPr>
        <w:t>T</w:t>
      </w:r>
      <w:r w:rsidRPr="006D5DAC">
        <w:rPr>
          <w:rStyle w:val="Heading4Char"/>
          <w:rFonts w:asciiTheme="minorHAnsi" w:hAnsiTheme="minorHAnsi" w:cstheme="minorHAnsi"/>
        </w:rPr>
        <w:t xml:space="preserve">ravel: </w:t>
      </w:r>
      <w:r w:rsidR="002919F8" w:rsidRPr="006D5DAC">
        <w:rPr>
          <w:rStyle w:val="Heading4Char"/>
          <w:rFonts w:asciiTheme="minorHAnsi" w:hAnsiTheme="minorHAnsi" w:cstheme="minorHAnsi"/>
        </w:rPr>
        <w:t xml:space="preserve"> </w:t>
      </w:r>
      <w:r w:rsidRPr="006D5DAC">
        <w:rPr>
          <w:rFonts w:asciiTheme="minorHAnsi" w:hAnsiTheme="minorHAnsi" w:cstheme="minorHAnsi"/>
        </w:rPr>
        <w:t xml:space="preserve">The SLA between the Company and </w:t>
      </w:r>
      <w:r w:rsidR="00C160C1" w:rsidRPr="006D5DAC">
        <w:rPr>
          <w:rFonts w:asciiTheme="minorHAnsi" w:hAnsiTheme="minorHAnsi" w:cstheme="minorHAnsi"/>
        </w:rPr>
        <w:t>TU Dublin</w:t>
      </w:r>
      <w:r w:rsidRPr="006D5DAC">
        <w:rPr>
          <w:rFonts w:asciiTheme="minorHAnsi" w:hAnsiTheme="minorHAnsi" w:cstheme="minorHAnsi"/>
        </w:rPr>
        <w:t xml:space="preserve"> should provide for the reimbursement or payment of reasonable and proper out-of-pocket expenses incurred by any Director</w:t>
      </w:r>
      <w:r w:rsidR="001925FA" w:rsidRPr="00D0736B">
        <w:rPr>
          <w:rFonts w:asciiTheme="minorHAnsi" w:hAnsiTheme="minorHAnsi" w:cstheme="minorHAnsi"/>
        </w:rPr>
        <w:t xml:space="preserve">, subject to TU Dublin’s Travel and </w:t>
      </w:r>
      <w:proofErr w:type="spellStart"/>
      <w:r w:rsidR="00350687">
        <w:rPr>
          <w:rFonts w:asciiTheme="minorHAnsi" w:hAnsiTheme="minorHAnsi" w:cstheme="minorHAnsi"/>
        </w:rPr>
        <w:t>Subsistance</w:t>
      </w:r>
      <w:proofErr w:type="spellEnd"/>
      <w:r w:rsidR="001925FA" w:rsidRPr="00D0736B">
        <w:rPr>
          <w:rFonts w:asciiTheme="minorHAnsi" w:hAnsiTheme="minorHAnsi" w:cstheme="minorHAnsi"/>
        </w:rPr>
        <w:t xml:space="preserve"> Policy,</w:t>
      </w:r>
      <w:r w:rsidRPr="00D0736B">
        <w:rPr>
          <w:rFonts w:asciiTheme="minorHAnsi" w:hAnsiTheme="minorHAnsi" w:cstheme="minorHAnsi"/>
        </w:rPr>
        <w:t xml:space="preserve"> i</w:t>
      </w:r>
      <w:r w:rsidRPr="006D5DAC">
        <w:rPr>
          <w:rFonts w:asciiTheme="minorHAnsi" w:hAnsiTheme="minorHAnsi" w:cstheme="minorHAnsi"/>
        </w:rPr>
        <w:t>n connection with their attendance to any matter affecting the Company.  A Director may choose not to claim expenses.</w:t>
      </w:r>
    </w:p>
    <w:p w14:paraId="21BDB37D" w14:textId="3229CDFE" w:rsidR="0085299C" w:rsidRPr="006D5DAC" w:rsidRDefault="0085299C" w:rsidP="0085299C">
      <w:pPr>
        <w:rPr>
          <w:rFonts w:asciiTheme="minorHAnsi" w:hAnsiTheme="minorHAnsi" w:cstheme="minorHAnsi"/>
        </w:rPr>
      </w:pPr>
      <w:r w:rsidRPr="006D5DAC">
        <w:rPr>
          <w:rFonts w:asciiTheme="minorHAnsi" w:hAnsiTheme="minorHAnsi" w:cstheme="minorHAnsi"/>
        </w:rPr>
        <w:lastRenderedPageBreak/>
        <w:t xml:space="preserve">The Board should </w:t>
      </w:r>
      <w:r w:rsidR="00EC28C1" w:rsidRPr="006D5DAC">
        <w:rPr>
          <w:rFonts w:asciiTheme="minorHAnsi" w:hAnsiTheme="minorHAnsi" w:cstheme="minorHAnsi"/>
        </w:rPr>
        <w:t xml:space="preserve">develop and </w:t>
      </w:r>
      <w:r w:rsidRPr="006D5DAC">
        <w:rPr>
          <w:rFonts w:asciiTheme="minorHAnsi" w:hAnsiTheme="minorHAnsi" w:cstheme="minorHAnsi"/>
        </w:rPr>
        <w:t>approve a Travel and Expenses policy in accordance with the SLA</w:t>
      </w:r>
      <w:r w:rsidR="00EC56D1" w:rsidRPr="006D5DAC">
        <w:rPr>
          <w:rFonts w:asciiTheme="minorHAnsi" w:hAnsiTheme="minorHAnsi" w:cstheme="minorHAnsi"/>
        </w:rPr>
        <w:t>, and</w:t>
      </w:r>
      <w:r w:rsidRPr="006D5DAC">
        <w:rPr>
          <w:rFonts w:asciiTheme="minorHAnsi" w:hAnsiTheme="minorHAnsi" w:cstheme="minorHAnsi"/>
        </w:rPr>
        <w:t xml:space="preserve"> in</w:t>
      </w:r>
      <w:r w:rsidR="00EC28C1" w:rsidRPr="006D5DAC">
        <w:rPr>
          <w:rFonts w:asciiTheme="minorHAnsi" w:hAnsiTheme="minorHAnsi" w:cstheme="minorHAnsi"/>
        </w:rPr>
        <w:t xml:space="preserve"> </w:t>
      </w:r>
      <w:r w:rsidR="00EC56D1" w:rsidRPr="006D5DAC">
        <w:rPr>
          <w:rFonts w:asciiTheme="minorHAnsi" w:hAnsiTheme="minorHAnsi" w:cstheme="minorHAnsi"/>
        </w:rPr>
        <w:t>line</w:t>
      </w:r>
      <w:r w:rsidRPr="006D5DAC">
        <w:rPr>
          <w:rFonts w:asciiTheme="minorHAnsi" w:hAnsiTheme="minorHAnsi" w:cstheme="minorHAnsi"/>
        </w:rPr>
        <w:t xml:space="preserve"> with Revenue </w:t>
      </w:r>
      <w:r w:rsidR="00EC56D1" w:rsidRPr="006D5DAC">
        <w:rPr>
          <w:rFonts w:asciiTheme="minorHAnsi" w:hAnsiTheme="minorHAnsi" w:cstheme="minorHAnsi"/>
        </w:rPr>
        <w:t>guidelines</w:t>
      </w:r>
      <w:r w:rsidR="00C160C1" w:rsidRPr="006D5DAC">
        <w:rPr>
          <w:rFonts w:asciiTheme="minorHAnsi" w:hAnsiTheme="minorHAnsi" w:cstheme="minorHAnsi"/>
        </w:rPr>
        <w:t>, and the Public Sector</w:t>
      </w:r>
      <w:r w:rsidR="0024404D" w:rsidRPr="006D5DAC">
        <w:rPr>
          <w:rFonts w:asciiTheme="minorHAnsi" w:hAnsiTheme="minorHAnsi" w:cstheme="minorHAnsi"/>
        </w:rPr>
        <w:t xml:space="preserve"> </w:t>
      </w:r>
      <w:r w:rsidR="00C160C1" w:rsidRPr="006D5DAC">
        <w:rPr>
          <w:rFonts w:asciiTheme="minorHAnsi" w:hAnsiTheme="minorHAnsi" w:cstheme="minorHAnsi"/>
        </w:rPr>
        <w:t xml:space="preserve">travel and </w:t>
      </w:r>
      <w:r w:rsidR="004B0818" w:rsidRPr="006D5DAC">
        <w:rPr>
          <w:rFonts w:asciiTheme="minorHAnsi" w:hAnsiTheme="minorHAnsi" w:cstheme="minorHAnsi"/>
        </w:rPr>
        <w:t>subsistence</w:t>
      </w:r>
      <w:r w:rsidR="0024404D" w:rsidRPr="006D5DAC">
        <w:rPr>
          <w:rFonts w:asciiTheme="minorHAnsi" w:hAnsiTheme="minorHAnsi" w:cstheme="minorHAnsi"/>
        </w:rPr>
        <w:t xml:space="preserve"> rates and </w:t>
      </w:r>
      <w:r w:rsidR="004B0818" w:rsidRPr="006D5DAC">
        <w:rPr>
          <w:rFonts w:asciiTheme="minorHAnsi" w:hAnsiTheme="minorHAnsi" w:cstheme="minorHAnsi"/>
        </w:rPr>
        <w:t>allowances</w:t>
      </w:r>
      <w:r w:rsidR="00EC56D1" w:rsidRPr="006D5DAC">
        <w:rPr>
          <w:rFonts w:asciiTheme="minorHAnsi" w:hAnsiTheme="minorHAnsi" w:cstheme="minorHAnsi"/>
          <w:lang w:val="en-IE"/>
        </w:rPr>
        <w:t>.</w:t>
      </w:r>
      <w:r w:rsidR="00EC56D1" w:rsidRPr="006D5DAC">
        <w:rPr>
          <w:rFonts w:asciiTheme="minorHAnsi" w:hAnsiTheme="minorHAnsi" w:cstheme="minorHAnsi"/>
        </w:rPr>
        <w:t xml:space="preserve"> Expenses should only be reimbursed/paid o</w:t>
      </w:r>
      <w:r w:rsidRPr="006D5DAC">
        <w:rPr>
          <w:rFonts w:asciiTheme="minorHAnsi" w:hAnsiTheme="minorHAnsi" w:cstheme="minorHAnsi"/>
        </w:rPr>
        <w:t xml:space="preserve">nce a vouched claim has been submitted, </w:t>
      </w:r>
      <w:r w:rsidR="004B0818" w:rsidRPr="006D5DAC">
        <w:rPr>
          <w:rFonts w:asciiTheme="minorHAnsi" w:hAnsiTheme="minorHAnsi" w:cstheme="minorHAnsi"/>
        </w:rPr>
        <w:t>processed,</w:t>
      </w:r>
      <w:r w:rsidRPr="006D5DAC">
        <w:rPr>
          <w:rFonts w:asciiTheme="minorHAnsi" w:hAnsiTheme="minorHAnsi" w:cstheme="minorHAnsi"/>
        </w:rPr>
        <w:t xml:space="preserve"> and approved as provided for in the policy.</w:t>
      </w:r>
    </w:p>
    <w:p w14:paraId="059B80E7" w14:textId="76CB8D38" w:rsidR="0085299C" w:rsidRPr="006D5DAC" w:rsidRDefault="0085299C" w:rsidP="003D119D">
      <w:pPr>
        <w:rPr>
          <w:rFonts w:asciiTheme="minorHAnsi" w:hAnsiTheme="minorHAnsi" w:cstheme="minorHAnsi"/>
        </w:rPr>
      </w:pPr>
      <w:r w:rsidRPr="006D5DAC">
        <w:rPr>
          <w:rFonts w:asciiTheme="minorHAnsi" w:hAnsiTheme="minorHAnsi" w:cstheme="minorHAnsi"/>
        </w:rPr>
        <w:t xml:space="preserve">Routine expenses for travel and attendance at </w:t>
      </w:r>
      <w:r w:rsidR="00EC56D1" w:rsidRPr="006D5DAC">
        <w:rPr>
          <w:rFonts w:asciiTheme="minorHAnsi" w:hAnsiTheme="minorHAnsi" w:cstheme="minorHAnsi"/>
        </w:rPr>
        <w:t>B</w:t>
      </w:r>
      <w:r w:rsidRPr="006D5DAC">
        <w:rPr>
          <w:rFonts w:asciiTheme="minorHAnsi" w:hAnsiTheme="minorHAnsi" w:cstheme="minorHAnsi"/>
        </w:rPr>
        <w:t xml:space="preserve">oard and committee meetings </w:t>
      </w:r>
      <w:r w:rsidR="00EC56D1" w:rsidRPr="006D5DAC">
        <w:rPr>
          <w:rFonts w:asciiTheme="minorHAnsi" w:hAnsiTheme="minorHAnsi" w:cstheme="minorHAnsi"/>
        </w:rPr>
        <w:t xml:space="preserve">should </w:t>
      </w:r>
      <w:r w:rsidRPr="006D5DAC">
        <w:rPr>
          <w:rFonts w:asciiTheme="minorHAnsi" w:hAnsiTheme="minorHAnsi" w:cstheme="minorHAnsi"/>
        </w:rPr>
        <w:t>be approved by the CEO of the company.  Prior approval of the Chair</w:t>
      </w:r>
      <w:r w:rsidR="00EC56D1" w:rsidRPr="006D5DAC">
        <w:rPr>
          <w:rFonts w:asciiTheme="minorHAnsi" w:hAnsiTheme="minorHAnsi" w:cstheme="minorHAnsi"/>
        </w:rPr>
        <w:t>person should be</w:t>
      </w:r>
      <w:r w:rsidRPr="006D5DAC">
        <w:rPr>
          <w:rFonts w:asciiTheme="minorHAnsi" w:hAnsiTheme="minorHAnsi" w:cstheme="minorHAnsi"/>
        </w:rPr>
        <w:t xml:space="preserve"> required for reimbursement</w:t>
      </w:r>
      <w:r w:rsidR="00EC56D1" w:rsidRPr="006D5DAC">
        <w:rPr>
          <w:rFonts w:asciiTheme="minorHAnsi" w:hAnsiTheme="minorHAnsi" w:cstheme="minorHAnsi"/>
        </w:rPr>
        <w:t xml:space="preserve"> or payment</w:t>
      </w:r>
      <w:r w:rsidRPr="006D5DAC">
        <w:rPr>
          <w:rFonts w:asciiTheme="minorHAnsi" w:hAnsiTheme="minorHAnsi" w:cstheme="minorHAnsi"/>
        </w:rPr>
        <w:t xml:space="preserve"> of non-routine expenses in advance of the expenditure.  </w:t>
      </w:r>
      <w:bookmarkStart w:id="28" w:name="_Hlk18665629"/>
    </w:p>
    <w:p w14:paraId="79F5A2F0" w14:textId="7B6A504F" w:rsidR="003D119D" w:rsidRPr="006D5DAC" w:rsidRDefault="003D119D" w:rsidP="003D119D">
      <w:pPr>
        <w:rPr>
          <w:rFonts w:asciiTheme="minorHAnsi" w:hAnsiTheme="minorHAnsi" w:cstheme="minorHAnsi"/>
        </w:rPr>
      </w:pPr>
    </w:p>
    <w:bookmarkEnd w:id="28"/>
    <w:p w14:paraId="2BB9642C" w14:textId="7983E20E" w:rsidR="002919F8" w:rsidRPr="006D5DAC" w:rsidRDefault="003D119D" w:rsidP="0085299C">
      <w:pPr>
        <w:rPr>
          <w:rStyle w:val="Heading4Char"/>
          <w:rFonts w:asciiTheme="minorHAnsi" w:hAnsiTheme="minorHAnsi" w:cstheme="minorHAnsi"/>
        </w:rPr>
      </w:pPr>
      <w:r w:rsidRPr="006D5DAC">
        <w:rPr>
          <w:rStyle w:val="Heading4Char"/>
          <w:rFonts w:asciiTheme="minorHAnsi" w:hAnsiTheme="minorHAnsi" w:cstheme="minorHAnsi"/>
        </w:rPr>
        <w:t xml:space="preserve">11.4 Entertainment:  </w:t>
      </w:r>
      <w:r w:rsidRPr="006D5DAC">
        <w:rPr>
          <w:rFonts w:asciiTheme="minorHAnsi" w:hAnsiTheme="minorHAnsi" w:cstheme="minorHAnsi"/>
        </w:rPr>
        <w:t>The SLA</w:t>
      </w:r>
      <w:r w:rsidR="00EC28C1" w:rsidRPr="006D5DAC">
        <w:rPr>
          <w:rFonts w:asciiTheme="minorHAnsi" w:hAnsiTheme="minorHAnsi" w:cstheme="minorHAnsi"/>
        </w:rPr>
        <w:t xml:space="preserve"> between the Company and the parent university should provide the circumstances in which official entertainment is required as part of the Company’s activities.  The Board should develop and approve a policy to for the reimbursement or payment of such expenses in line </w:t>
      </w:r>
      <w:r w:rsidR="00A44AB4" w:rsidRPr="006D5DAC">
        <w:rPr>
          <w:rFonts w:asciiTheme="minorHAnsi" w:hAnsiTheme="minorHAnsi" w:cstheme="minorHAnsi"/>
        </w:rPr>
        <w:t xml:space="preserve">with </w:t>
      </w:r>
      <w:r w:rsidR="0024404D" w:rsidRPr="006D5DAC">
        <w:rPr>
          <w:rFonts w:asciiTheme="minorHAnsi" w:hAnsiTheme="minorHAnsi" w:cstheme="minorHAnsi"/>
        </w:rPr>
        <w:t xml:space="preserve">Public Sector rates and </w:t>
      </w:r>
      <w:r w:rsidR="003C1A83" w:rsidRPr="006D5DAC">
        <w:rPr>
          <w:rFonts w:asciiTheme="minorHAnsi" w:hAnsiTheme="minorHAnsi" w:cstheme="minorHAnsi"/>
        </w:rPr>
        <w:t>allowances</w:t>
      </w:r>
      <w:r w:rsidR="0024404D" w:rsidRPr="006D5DAC">
        <w:rPr>
          <w:rFonts w:asciiTheme="minorHAnsi" w:hAnsiTheme="minorHAnsi" w:cstheme="minorHAnsi"/>
        </w:rPr>
        <w:t xml:space="preserve">. </w:t>
      </w:r>
    </w:p>
    <w:p w14:paraId="689E1FF7" w14:textId="77777777" w:rsidR="003D119D" w:rsidRPr="006D5DAC" w:rsidRDefault="003D119D" w:rsidP="00DC7E40">
      <w:pPr>
        <w:rPr>
          <w:rFonts w:asciiTheme="minorHAnsi" w:hAnsiTheme="minorHAnsi" w:cstheme="minorHAnsi"/>
        </w:rPr>
      </w:pPr>
    </w:p>
    <w:p w14:paraId="127F7E1F" w14:textId="7FF3EAA5" w:rsidR="00CA1E05" w:rsidRPr="006D5DAC" w:rsidRDefault="003D119D" w:rsidP="00CA1E05">
      <w:pPr>
        <w:rPr>
          <w:rFonts w:asciiTheme="minorHAnsi" w:hAnsiTheme="minorHAnsi" w:cstheme="minorHAnsi"/>
        </w:rPr>
      </w:pPr>
      <w:r w:rsidRPr="006D5DAC">
        <w:rPr>
          <w:rStyle w:val="Heading4Char"/>
          <w:rFonts w:asciiTheme="minorHAnsi" w:hAnsiTheme="minorHAnsi" w:cstheme="minorHAnsi"/>
        </w:rPr>
        <w:t>11.5 Reporting</w:t>
      </w:r>
      <w:r w:rsidR="00CA1E05" w:rsidRPr="006D5DAC">
        <w:rPr>
          <w:rStyle w:val="Heading4Char"/>
          <w:rFonts w:asciiTheme="minorHAnsi" w:hAnsiTheme="minorHAnsi" w:cstheme="minorHAnsi"/>
        </w:rPr>
        <w:t xml:space="preserve"> - Disclosure of Directors’ Remuneration</w:t>
      </w:r>
      <w:r w:rsidRPr="006D5DAC">
        <w:rPr>
          <w:rStyle w:val="Heading4Char"/>
          <w:rFonts w:asciiTheme="minorHAnsi" w:hAnsiTheme="minorHAnsi" w:cstheme="minorHAnsi"/>
        </w:rPr>
        <w:t xml:space="preserve">:  </w:t>
      </w:r>
      <w:r w:rsidR="00E25A3E" w:rsidRPr="006D5DAC">
        <w:rPr>
          <w:rFonts w:asciiTheme="minorHAnsi" w:hAnsiTheme="minorHAnsi" w:cstheme="minorHAnsi"/>
        </w:rPr>
        <w:t xml:space="preserve">The notes to the financial statements of the Company must provide the information required by </w:t>
      </w:r>
      <w:r w:rsidR="00CA1E05" w:rsidRPr="006D5DAC">
        <w:rPr>
          <w:rFonts w:asciiTheme="minorHAnsi" w:hAnsiTheme="minorHAnsi" w:cstheme="minorHAnsi"/>
        </w:rPr>
        <w:t xml:space="preserve">Section 305 of the Companies Act 2014 </w:t>
      </w:r>
      <w:r w:rsidR="00E25A3E" w:rsidRPr="006D5DAC">
        <w:rPr>
          <w:rFonts w:asciiTheme="minorHAnsi" w:hAnsiTheme="minorHAnsi" w:cstheme="minorHAnsi"/>
        </w:rPr>
        <w:t xml:space="preserve">which </w:t>
      </w:r>
      <w:r w:rsidR="00CA1E05" w:rsidRPr="006D5DAC">
        <w:rPr>
          <w:rFonts w:asciiTheme="minorHAnsi" w:hAnsiTheme="minorHAnsi" w:cstheme="minorHAnsi"/>
        </w:rPr>
        <w:t>provides that:</w:t>
      </w:r>
    </w:p>
    <w:p w14:paraId="2D00EDD4" w14:textId="7BB54F42" w:rsidR="00CA1E05" w:rsidRPr="006D5DAC" w:rsidRDefault="00CA1E05" w:rsidP="00CA1E05">
      <w:pPr>
        <w:rPr>
          <w:rFonts w:asciiTheme="minorHAnsi" w:hAnsiTheme="minorHAnsi" w:cstheme="minorHAnsi"/>
          <w:i/>
          <w:iCs/>
        </w:rPr>
      </w:pPr>
      <w:r w:rsidRPr="006D5DAC">
        <w:rPr>
          <w:rStyle w:val="Heading4Char"/>
          <w:rFonts w:asciiTheme="minorHAnsi" w:hAnsiTheme="minorHAnsi" w:cstheme="minorHAnsi"/>
          <w:i/>
          <w:iCs/>
          <w:color w:val="auto"/>
        </w:rPr>
        <w:t>“.</w:t>
      </w:r>
      <w:r w:rsidRPr="006D5DAC">
        <w:rPr>
          <w:rFonts w:asciiTheme="minorHAnsi" w:hAnsiTheme="minorHAnsi" w:cstheme="minorHAnsi"/>
          <w:i/>
          <w:iCs/>
        </w:rPr>
        <w:t>. the</w:t>
      </w:r>
      <w:r w:rsidR="003D119D" w:rsidRPr="006D5DAC">
        <w:rPr>
          <w:rFonts w:asciiTheme="minorHAnsi" w:hAnsiTheme="minorHAnsi" w:cstheme="minorHAnsi"/>
          <w:i/>
          <w:iCs/>
        </w:rPr>
        <w:t xml:space="preserve"> </w:t>
      </w:r>
      <w:r w:rsidRPr="006D5DAC">
        <w:rPr>
          <w:rFonts w:asciiTheme="minorHAnsi" w:hAnsiTheme="minorHAnsi" w:cstheme="minorHAnsi"/>
          <w:i/>
          <w:iCs/>
        </w:rPr>
        <w:t>notes to the statutory financial statements of a company shall disclose both for the current and the preceding financial year the following amounts in relation to directors of the company (and that expression includes the one or more persons who, at any time during the financial year concerned, were directors of it):</w:t>
      </w:r>
    </w:p>
    <w:p w14:paraId="750C286B" w14:textId="77777777" w:rsidR="00CA1E05" w:rsidRPr="006D5DAC" w:rsidRDefault="00CA1E05" w:rsidP="00CA1E05">
      <w:pPr>
        <w:ind w:left="720"/>
        <w:rPr>
          <w:rFonts w:asciiTheme="minorHAnsi" w:hAnsiTheme="minorHAnsi" w:cstheme="minorHAnsi"/>
          <w:i/>
          <w:iCs/>
        </w:rPr>
      </w:pPr>
      <w:r w:rsidRPr="006D5DAC">
        <w:rPr>
          <w:rFonts w:asciiTheme="minorHAnsi" w:hAnsiTheme="minorHAnsi" w:cstheme="minorHAnsi"/>
          <w:i/>
          <w:iCs/>
        </w:rPr>
        <w:t>(a) the aggregate amount of emoluments paid to or receivable by directors in respect of qualifying services,</w:t>
      </w:r>
    </w:p>
    <w:p w14:paraId="6E77786B" w14:textId="77777777" w:rsidR="00CA1E05" w:rsidRPr="006D5DAC" w:rsidRDefault="00CA1E05" w:rsidP="00CA1E05">
      <w:pPr>
        <w:ind w:left="720"/>
        <w:rPr>
          <w:rFonts w:asciiTheme="minorHAnsi" w:hAnsiTheme="minorHAnsi" w:cstheme="minorHAnsi"/>
          <w:i/>
          <w:iCs/>
        </w:rPr>
      </w:pPr>
      <w:r w:rsidRPr="006D5DAC">
        <w:rPr>
          <w:rFonts w:asciiTheme="minorHAnsi" w:hAnsiTheme="minorHAnsi" w:cstheme="minorHAnsi"/>
          <w:i/>
          <w:iCs/>
        </w:rPr>
        <w:t>(b) the aggregate amount of the gains by the directors on the exercise of share options during the financial year,</w:t>
      </w:r>
    </w:p>
    <w:p w14:paraId="7853A245" w14:textId="77777777" w:rsidR="00CA1E05" w:rsidRPr="006D5DAC" w:rsidRDefault="00CA1E05" w:rsidP="00CA1E05">
      <w:pPr>
        <w:ind w:left="720"/>
        <w:rPr>
          <w:rFonts w:asciiTheme="minorHAnsi" w:hAnsiTheme="minorHAnsi" w:cstheme="minorHAnsi"/>
          <w:i/>
          <w:iCs/>
        </w:rPr>
      </w:pPr>
      <w:r w:rsidRPr="006D5DAC">
        <w:rPr>
          <w:rFonts w:asciiTheme="minorHAnsi" w:hAnsiTheme="minorHAnsi" w:cstheme="minorHAnsi"/>
          <w:i/>
          <w:iCs/>
        </w:rPr>
        <w:t>(c) the aggregate amount of the money or value of other assets, including shares but excluding share options, paid to or receivable by the directors under long term incentive schemes in respect of qualifying services,</w:t>
      </w:r>
    </w:p>
    <w:p w14:paraId="3B852595" w14:textId="77777777" w:rsidR="00CA1E05" w:rsidRPr="006D5DAC" w:rsidRDefault="00CA1E05" w:rsidP="00CA1E05">
      <w:pPr>
        <w:ind w:left="720"/>
        <w:rPr>
          <w:rFonts w:asciiTheme="minorHAnsi" w:hAnsiTheme="minorHAnsi" w:cstheme="minorHAnsi"/>
          <w:i/>
          <w:iCs/>
        </w:rPr>
      </w:pPr>
      <w:r w:rsidRPr="006D5DAC">
        <w:rPr>
          <w:rFonts w:asciiTheme="minorHAnsi" w:hAnsiTheme="minorHAnsi" w:cstheme="minorHAnsi"/>
          <w:i/>
          <w:iCs/>
        </w:rPr>
        <w:t>(d) the aggregate amount of any contributions paid, treated as paid, or payable during the financial year to a retirement benefit scheme in respect of qualifying services of directors, identifying separately the amounts relating to—</w:t>
      </w:r>
    </w:p>
    <w:p w14:paraId="7DFF89FC" w14:textId="77777777" w:rsidR="00CA1E05" w:rsidRPr="006D5DAC" w:rsidRDefault="00CA1E05" w:rsidP="00CA1E05">
      <w:pPr>
        <w:ind w:left="720"/>
        <w:rPr>
          <w:rFonts w:asciiTheme="minorHAnsi" w:hAnsiTheme="minorHAnsi" w:cstheme="minorHAnsi"/>
          <w:i/>
          <w:iCs/>
        </w:rPr>
      </w:pPr>
      <w:r w:rsidRPr="006D5DAC">
        <w:rPr>
          <w:rFonts w:asciiTheme="minorHAnsi" w:hAnsiTheme="minorHAnsi" w:cstheme="minorHAnsi"/>
          <w:i/>
          <w:iCs/>
        </w:rPr>
        <w:t>(i) defined contribution schemes, and</w:t>
      </w:r>
    </w:p>
    <w:p w14:paraId="4F5D85FA" w14:textId="77777777" w:rsidR="00CA1E05" w:rsidRPr="006D5DAC" w:rsidRDefault="00CA1E05" w:rsidP="00CA1E05">
      <w:pPr>
        <w:ind w:left="720"/>
        <w:rPr>
          <w:rFonts w:asciiTheme="minorHAnsi" w:hAnsiTheme="minorHAnsi" w:cstheme="minorHAnsi"/>
          <w:i/>
          <w:iCs/>
        </w:rPr>
      </w:pPr>
      <w:r w:rsidRPr="006D5DAC">
        <w:rPr>
          <w:rFonts w:asciiTheme="minorHAnsi" w:hAnsiTheme="minorHAnsi" w:cstheme="minorHAnsi"/>
          <w:i/>
          <w:iCs/>
        </w:rPr>
        <w:t>(ii) defined benefit schemes,</w:t>
      </w:r>
    </w:p>
    <w:p w14:paraId="51E9A45B" w14:textId="77777777" w:rsidR="00CA1E05" w:rsidRPr="006D5DAC" w:rsidRDefault="00CA1E05" w:rsidP="00CA1E05">
      <w:pPr>
        <w:ind w:left="720"/>
        <w:rPr>
          <w:rFonts w:asciiTheme="minorHAnsi" w:hAnsiTheme="minorHAnsi" w:cstheme="minorHAnsi"/>
          <w:i/>
          <w:iCs/>
        </w:rPr>
      </w:pPr>
      <w:r w:rsidRPr="006D5DAC">
        <w:rPr>
          <w:rFonts w:asciiTheme="minorHAnsi" w:hAnsiTheme="minorHAnsi" w:cstheme="minorHAnsi"/>
          <w:i/>
          <w:iCs/>
        </w:rPr>
        <w:t>and in each case showing the number of directors, if any, to whom retirement benefits are accruing under such schemes in respect of qualifying services,</w:t>
      </w:r>
    </w:p>
    <w:p w14:paraId="0B531D6A" w14:textId="3A5B2E2C" w:rsidR="00CA1E05" w:rsidRPr="006D5DAC" w:rsidRDefault="00CA1E05" w:rsidP="00CA1E05">
      <w:pPr>
        <w:ind w:left="720"/>
        <w:rPr>
          <w:rFonts w:asciiTheme="minorHAnsi" w:hAnsiTheme="minorHAnsi" w:cstheme="minorHAnsi"/>
          <w:i/>
          <w:iCs/>
        </w:rPr>
      </w:pPr>
      <w:r w:rsidRPr="006D5DAC">
        <w:rPr>
          <w:rFonts w:asciiTheme="minorHAnsi" w:hAnsiTheme="minorHAnsi" w:cstheme="minorHAnsi"/>
          <w:i/>
          <w:iCs/>
        </w:rPr>
        <w:t>(e) the aggregate amount of any compensation paid or payable to directors in respect of loss of office or other termination payments in the financial year.</w:t>
      </w:r>
      <w:r w:rsidR="00F53B2E" w:rsidRPr="006D5DAC">
        <w:rPr>
          <w:rFonts w:asciiTheme="minorHAnsi" w:hAnsiTheme="minorHAnsi" w:cstheme="minorHAnsi"/>
          <w:i/>
          <w:iCs/>
        </w:rPr>
        <w:t>”</w:t>
      </w:r>
    </w:p>
    <w:p w14:paraId="562465DA" w14:textId="77777777" w:rsidR="00A827D5" w:rsidRPr="006D5DAC" w:rsidRDefault="00A827D5" w:rsidP="00A827D5">
      <w:pPr>
        <w:rPr>
          <w:rFonts w:asciiTheme="minorHAnsi" w:hAnsiTheme="minorHAnsi" w:cstheme="minorHAnsi"/>
        </w:rPr>
      </w:pPr>
    </w:p>
    <w:p w14:paraId="558E3AD8" w14:textId="27A7CE30" w:rsidR="00A827D5" w:rsidRPr="006D5DAC" w:rsidRDefault="00A827D5" w:rsidP="00A827D5">
      <w:pPr>
        <w:rPr>
          <w:rFonts w:asciiTheme="minorHAnsi" w:hAnsiTheme="minorHAnsi" w:cstheme="minorHAnsi"/>
        </w:rPr>
      </w:pPr>
      <w:r w:rsidRPr="006D5DAC">
        <w:rPr>
          <w:rFonts w:asciiTheme="minorHAnsi" w:hAnsiTheme="minorHAnsi" w:cstheme="minorHAnsi"/>
        </w:rPr>
        <w:t>Other items that require disclosure include</w:t>
      </w:r>
      <w:r w:rsidR="00053273">
        <w:rPr>
          <w:rFonts w:asciiTheme="minorHAnsi" w:hAnsiTheme="minorHAnsi" w:cstheme="minorHAnsi"/>
        </w:rPr>
        <w:t xml:space="preserve"> </w:t>
      </w:r>
      <w:r w:rsidRPr="006D5DAC">
        <w:rPr>
          <w:rStyle w:val="FootnoteReference"/>
          <w:rFonts w:asciiTheme="minorHAnsi" w:hAnsiTheme="minorHAnsi" w:cstheme="minorHAnsi"/>
        </w:rPr>
        <w:footnoteReference w:id="27"/>
      </w:r>
      <w:r w:rsidRPr="006D5DAC">
        <w:rPr>
          <w:rFonts w:asciiTheme="minorHAnsi" w:hAnsiTheme="minorHAnsi" w:cstheme="minorHAnsi"/>
        </w:rPr>
        <w:t>:</w:t>
      </w:r>
    </w:p>
    <w:p w14:paraId="7B099D12" w14:textId="65282014" w:rsidR="00A827D5" w:rsidRPr="006D5DAC" w:rsidRDefault="00A827D5" w:rsidP="00097262">
      <w:pPr>
        <w:pStyle w:val="ListParagraph"/>
        <w:numPr>
          <w:ilvl w:val="0"/>
          <w:numId w:val="26"/>
        </w:numPr>
        <w:rPr>
          <w:rFonts w:asciiTheme="minorHAnsi" w:hAnsiTheme="minorHAnsi" w:cstheme="minorHAnsi"/>
        </w:rPr>
      </w:pPr>
      <w:r w:rsidRPr="006D5DAC">
        <w:rPr>
          <w:rFonts w:asciiTheme="minorHAnsi" w:hAnsiTheme="minorHAnsi" w:cstheme="minorHAnsi"/>
        </w:rPr>
        <w:t xml:space="preserve">Director loans, quasi </w:t>
      </w:r>
      <w:r w:rsidR="004B0818" w:rsidRPr="006D5DAC">
        <w:rPr>
          <w:rFonts w:asciiTheme="minorHAnsi" w:hAnsiTheme="minorHAnsi" w:cstheme="minorHAnsi"/>
        </w:rPr>
        <w:t>loans,</w:t>
      </w:r>
      <w:r w:rsidRPr="006D5DAC">
        <w:rPr>
          <w:rFonts w:asciiTheme="minorHAnsi" w:hAnsiTheme="minorHAnsi" w:cstheme="minorHAnsi"/>
        </w:rPr>
        <w:t xml:space="preserve"> and credit transactions; and</w:t>
      </w:r>
    </w:p>
    <w:p w14:paraId="077F7137" w14:textId="1F3F1BCB" w:rsidR="003315E4" w:rsidRPr="006D5DAC" w:rsidRDefault="00A44AB4" w:rsidP="00097262">
      <w:pPr>
        <w:pStyle w:val="ListParagraph"/>
        <w:numPr>
          <w:ilvl w:val="0"/>
          <w:numId w:val="26"/>
        </w:numPr>
        <w:rPr>
          <w:rFonts w:asciiTheme="minorHAnsi" w:hAnsiTheme="minorHAnsi" w:cstheme="minorHAnsi"/>
        </w:rPr>
      </w:pPr>
      <w:r w:rsidRPr="006D5DAC">
        <w:rPr>
          <w:rFonts w:asciiTheme="minorHAnsi" w:hAnsiTheme="minorHAnsi" w:cstheme="minorHAnsi"/>
        </w:rPr>
        <w:lastRenderedPageBreak/>
        <w:t>o</w:t>
      </w:r>
      <w:r w:rsidR="00A827D5" w:rsidRPr="006D5DAC">
        <w:rPr>
          <w:rFonts w:asciiTheme="minorHAnsi" w:hAnsiTheme="minorHAnsi" w:cstheme="minorHAnsi"/>
        </w:rPr>
        <w:t>ther arrangements and transactions with directors in which they have a material interest.</w:t>
      </w:r>
    </w:p>
    <w:p w14:paraId="55B9FDDC" w14:textId="77777777" w:rsidR="002739B1" w:rsidRDefault="002739B1" w:rsidP="001E7DDE">
      <w:pPr>
        <w:keepNext/>
        <w:keepLines/>
        <w:spacing w:before="40" w:after="0"/>
        <w:outlineLvl w:val="2"/>
        <w:rPr>
          <w:rFonts w:asciiTheme="minorHAnsi" w:eastAsiaTheme="majorEastAsia" w:hAnsiTheme="minorHAnsi" w:cstheme="minorHAnsi"/>
          <w:b/>
          <w:bCs/>
          <w:color w:val="2F5496" w:themeColor="accent1" w:themeShade="BF"/>
          <w:lang w:val="en-IE"/>
        </w:rPr>
      </w:pPr>
    </w:p>
    <w:p w14:paraId="2BDF7268" w14:textId="3014DDA4" w:rsidR="003315E4" w:rsidRDefault="009857DE" w:rsidP="002739B1">
      <w:pPr>
        <w:keepNext/>
        <w:keepLines/>
        <w:spacing w:before="40" w:after="0"/>
        <w:outlineLvl w:val="2"/>
        <w:rPr>
          <w:rFonts w:asciiTheme="minorHAnsi" w:eastAsiaTheme="majorEastAsia" w:hAnsiTheme="minorHAnsi" w:cstheme="minorHAnsi"/>
          <w:b/>
          <w:bCs/>
          <w:color w:val="2F5496" w:themeColor="accent1" w:themeShade="BF"/>
          <w:lang w:val="en-IE"/>
        </w:rPr>
      </w:pPr>
      <w:r w:rsidRPr="002739B1">
        <w:rPr>
          <w:rFonts w:asciiTheme="minorHAnsi" w:eastAsiaTheme="majorEastAsia" w:hAnsiTheme="minorHAnsi" w:cstheme="minorHAnsi"/>
          <w:b/>
          <w:bCs/>
          <w:color w:val="2F5496" w:themeColor="accent1" w:themeShade="BF"/>
          <w:lang w:val="en-IE"/>
        </w:rPr>
        <w:t>Additional Provisions apply to Tier 2 Subsidiaries</w:t>
      </w:r>
    </w:p>
    <w:p w14:paraId="2B87A496" w14:textId="77777777" w:rsidR="002739B1" w:rsidRPr="002739B1" w:rsidRDefault="002739B1" w:rsidP="002739B1">
      <w:pPr>
        <w:keepNext/>
        <w:keepLines/>
        <w:spacing w:before="40" w:after="0"/>
        <w:outlineLvl w:val="2"/>
        <w:rPr>
          <w:rFonts w:asciiTheme="minorHAnsi" w:eastAsiaTheme="majorEastAsia" w:hAnsiTheme="minorHAnsi" w:cstheme="minorHAnsi"/>
          <w:b/>
          <w:bCs/>
          <w:color w:val="2F5496" w:themeColor="accent1" w:themeShade="BF"/>
          <w:lang w:val="en-IE"/>
        </w:rPr>
      </w:pPr>
    </w:p>
    <w:p w14:paraId="3634D7AC" w14:textId="4AC965A3" w:rsidR="003315E4" w:rsidRPr="006D5DAC" w:rsidRDefault="003315E4" w:rsidP="003315E4">
      <w:pPr>
        <w:rPr>
          <w:rFonts w:asciiTheme="minorHAnsi" w:hAnsiTheme="minorHAnsi" w:cstheme="minorHAnsi"/>
          <w:lang w:val="en-IE"/>
        </w:rPr>
      </w:pPr>
      <w:r w:rsidRPr="006D5DAC">
        <w:rPr>
          <w:rStyle w:val="Heading4Char"/>
          <w:rFonts w:asciiTheme="minorHAnsi" w:hAnsiTheme="minorHAnsi" w:cstheme="minorHAnsi"/>
        </w:rPr>
        <w:t xml:space="preserve">11.6 CEO and other Staff: </w:t>
      </w:r>
      <w:r w:rsidRPr="006D5DAC">
        <w:rPr>
          <w:rFonts w:asciiTheme="minorHAnsi" w:hAnsiTheme="minorHAnsi" w:cstheme="minorHAnsi"/>
          <w:lang w:val="en-IE"/>
        </w:rPr>
        <w:t xml:space="preserve">The Board should consider setting up a Remuneration or People Committee comprising of the Chairperson, one other independent person and a nominee of the parent university. The role of the Committee would include the: </w:t>
      </w:r>
    </w:p>
    <w:p w14:paraId="2442BDCC" w14:textId="77777777" w:rsidR="003315E4" w:rsidRPr="006D5DAC" w:rsidRDefault="003315E4" w:rsidP="00097262">
      <w:pPr>
        <w:pStyle w:val="ListParagraph"/>
        <w:numPr>
          <w:ilvl w:val="0"/>
          <w:numId w:val="32"/>
        </w:numPr>
        <w:rPr>
          <w:rFonts w:asciiTheme="minorHAnsi" w:hAnsiTheme="minorHAnsi" w:cstheme="minorHAnsi"/>
          <w:lang w:val="en-IE"/>
        </w:rPr>
      </w:pPr>
      <w:r w:rsidRPr="006D5DAC">
        <w:rPr>
          <w:rFonts w:asciiTheme="minorHAnsi" w:hAnsiTheme="minorHAnsi" w:cstheme="minorHAnsi"/>
          <w:lang w:val="en-IE"/>
        </w:rPr>
        <w:t>design, implementation and review the Company’s pay policy to include</w:t>
      </w:r>
      <w:r w:rsidRPr="006D5DAC">
        <w:rPr>
          <w:rFonts w:asciiTheme="minorHAnsi" w:hAnsiTheme="minorHAnsi" w:cstheme="minorHAnsi"/>
        </w:rPr>
        <w:t xml:space="preserve"> the total remuneration package (including basic salary, allowances, and all other benefits in cash or in kind), and </w:t>
      </w:r>
    </w:p>
    <w:p w14:paraId="2F780C8F" w14:textId="77777777" w:rsidR="003315E4" w:rsidRPr="006D5DAC" w:rsidRDefault="003315E4" w:rsidP="00097262">
      <w:pPr>
        <w:pStyle w:val="ListParagraph"/>
        <w:numPr>
          <w:ilvl w:val="0"/>
          <w:numId w:val="32"/>
        </w:numPr>
        <w:rPr>
          <w:rFonts w:asciiTheme="minorHAnsi" w:hAnsiTheme="minorHAnsi" w:cstheme="minorHAnsi"/>
          <w:lang w:val="en-IE"/>
        </w:rPr>
      </w:pPr>
      <w:r w:rsidRPr="006D5DAC">
        <w:rPr>
          <w:rFonts w:asciiTheme="minorHAnsi" w:hAnsiTheme="minorHAnsi" w:cstheme="minorHAnsi"/>
        </w:rPr>
        <w:t>making provision for pension and termination benefits</w:t>
      </w:r>
    </w:p>
    <w:p w14:paraId="2B868E6F" w14:textId="7919FCF9" w:rsidR="003315E4" w:rsidRPr="006D5DAC" w:rsidRDefault="003315E4" w:rsidP="003315E4">
      <w:pPr>
        <w:ind w:left="60"/>
        <w:rPr>
          <w:rFonts w:asciiTheme="minorHAnsi" w:hAnsiTheme="minorHAnsi" w:cstheme="minorHAnsi"/>
          <w:lang w:val="en-IE"/>
        </w:rPr>
      </w:pPr>
      <w:r w:rsidRPr="006D5DAC">
        <w:rPr>
          <w:rFonts w:asciiTheme="minorHAnsi" w:hAnsiTheme="minorHAnsi" w:cstheme="minorHAnsi"/>
        </w:rPr>
        <w:t xml:space="preserve">of the CEO and other staff of the Company, subject to the provisions of the SLA </w:t>
      </w:r>
      <w:r w:rsidRPr="006D5DAC">
        <w:rPr>
          <w:rFonts w:asciiTheme="minorHAnsi" w:hAnsiTheme="minorHAnsi" w:cstheme="minorHAnsi"/>
          <w:lang w:val="en-IE"/>
        </w:rPr>
        <w:t xml:space="preserve">between the Company and </w:t>
      </w:r>
      <w:r w:rsidR="0024404D" w:rsidRPr="006D5DAC">
        <w:rPr>
          <w:rFonts w:asciiTheme="minorHAnsi" w:hAnsiTheme="minorHAnsi" w:cstheme="minorHAnsi"/>
          <w:lang w:val="en-IE"/>
        </w:rPr>
        <w:t>TU Dublin</w:t>
      </w:r>
      <w:r w:rsidRPr="006D5DAC">
        <w:rPr>
          <w:rFonts w:asciiTheme="minorHAnsi" w:hAnsiTheme="minorHAnsi" w:cstheme="minorHAnsi"/>
          <w:lang w:val="en-IE"/>
        </w:rPr>
        <w:t>.</w:t>
      </w:r>
    </w:p>
    <w:p w14:paraId="4ED6FFDE" w14:textId="78AFB353" w:rsidR="00B00B8F" w:rsidRPr="006D5DAC" w:rsidRDefault="00B00B8F" w:rsidP="003315E4">
      <w:pPr>
        <w:rPr>
          <w:rFonts w:asciiTheme="minorHAnsi" w:hAnsiTheme="minorHAnsi" w:cstheme="minorHAnsi"/>
        </w:rPr>
      </w:pPr>
      <w:r w:rsidRPr="006D5DAC">
        <w:rPr>
          <w:rFonts w:asciiTheme="minorHAnsi" w:hAnsiTheme="minorHAnsi" w:cstheme="minorHAnsi"/>
        </w:rPr>
        <w:br w:type="page"/>
      </w:r>
    </w:p>
    <w:p w14:paraId="4BBEC680" w14:textId="6C6AC7DB" w:rsidR="00B00B8F" w:rsidRPr="006D5DAC" w:rsidRDefault="00573DD4" w:rsidP="00AD315D">
      <w:pPr>
        <w:pStyle w:val="Heading2"/>
        <w:rPr>
          <w:rFonts w:asciiTheme="minorHAnsi" w:hAnsiTheme="minorHAnsi" w:cstheme="minorHAnsi"/>
        </w:rPr>
      </w:pPr>
      <w:bookmarkStart w:id="29" w:name="_Toc115265970"/>
      <w:r w:rsidRPr="006D5DAC">
        <w:rPr>
          <w:rFonts w:asciiTheme="minorHAnsi" w:hAnsiTheme="minorHAnsi" w:cstheme="minorHAnsi"/>
        </w:rPr>
        <w:lastRenderedPageBreak/>
        <w:t>Quality Service Charter</w:t>
      </w:r>
      <w:bookmarkEnd w:id="29"/>
      <w:r w:rsidRPr="006D5DAC">
        <w:rPr>
          <w:rFonts w:asciiTheme="minorHAnsi" w:hAnsiTheme="minorHAnsi" w:cstheme="minorHAnsi"/>
        </w:rPr>
        <w:t xml:space="preserve"> </w:t>
      </w:r>
    </w:p>
    <w:p w14:paraId="7E9A1F5D" w14:textId="7BA95789" w:rsidR="009D7FB4" w:rsidRPr="002739B1" w:rsidRDefault="009D7FB4" w:rsidP="009D7FB4">
      <w:pPr>
        <w:pStyle w:val="Heading3"/>
        <w:rPr>
          <w:rFonts w:asciiTheme="minorHAnsi" w:hAnsiTheme="minorHAnsi" w:cstheme="minorHAnsi"/>
          <w:sz w:val="24"/>
          <w:szCs w:val="24"/>
        </w:rPr>
      </w:pPr>
      <w:r w:rsidRPr="002739B1">
        <w:rPr>
          <w:rFonts w:asciiTheme="minorHAnsi" w:hAnsiTheme="minorHAnsi" w:cstheme="minorHAnsi"/>
          <w:sz w:val="24"/>
          <w:szCs w:val="24"/>
        </w:rPr>
        <w:t>Guiding Principle</w:t>
      </w:r>
    </w:p>
    <w:p w14:paraId="7D2E940B" w14:textId="7491BC4E" w:rsidR="009D7FB4" w:rsidRPr="006D5DAC" w:rsidRDefault="009D7FB4" w:rsidP="009D7FB4">
      <w:pPr>
        <w:rPr>
          <w:rFonts w:asciiTheme="minorHAnsi" w:hAnsiTheme="minorHAnsi" w:cstheme="minorHAnsi"/>
          <w:color w:val="000000"/>
          <w:lang w:val="en-IE"/>
        </w:rPr>
      </w:pPr>
      <w:r w:rsidRPr="006D5DAC">
        <w:rPr>
          <w:rFonts w:asciiTheme="minorHAnsi" w:hAnsiTheme="minorHAnsi" w:cstheme="minorHAnsi"/>
          <w:lang w:val="en-IE"/>
        </w:rPr>
        <w:t xml:space="preserve">The Company should publish a quality service charter which outlines the nature and quality of service which customers and stakeholders can expect. </w:t>
      </w:r>
    </w:p>
    <w:p w14:paraId="151C2624" w14:textId="77777777" w:rsidR="009D7FB4" w:rsidRPr="006D5DAC" w:rsidRDefault="009D7FB4" w:rsidP="009D7FB4">
      <w:pPr>
        <w:rPr>
          <w:rFonts w:asciiTheme="minorHAnsi" w:hAnsiTheme="minorHAnsi" w:cstheme="minorHAnsi"/>
          <w:color w:val="006EC0"/>
          <w:sz w:val="20"/>
          <w:szCs w:val="20"/>
          <w:lang w:val="en-IE"/>
        </w:rPr>
      </w:pPr>
    </w:p>
    <w:p w14:paraId="73EFECD8" w14:textId="77777777" w:rsidR="009D7FB4" w:rsidRPr="002739B1" w:rsidRDefault="009D7FB4" w:rsidP="009D7FB4">
      <w:pPr>
        <w:pStyle w:val="Heading3"/>
        <w:rPr>
          <w:rFonts w:asciiTheme="minorHAnsi" w:hAnsiTheme="minorHAnsi" w:cstheme="minorHAnsi"/>
          <w:sz w:val="24"/>
          <w:szCs w:val="24"/>
        </w:rPr>
      </w:pPr>
      <w:r w:rsidRPr="002739B1">
        <w:rPr>
          <w:rFonts w:asciiTheme="minorHAnsi" w:hAnsiTheme="minorHAnsi" w:cstheme="minorHAnsi"/>
          <w:sz w:val="24"/>
          <w:szCs w:val="24"/>
        </w:rPr>
        <w:t>Code Provisions</w:t>
      </w:r>
    </w:p>
    <w:p w14:paraId="02A292F0" w14:textId="23151EDE" w:rsidR="009D7FB4" w:rsidRPr="006D5DAC" w:rsidRDefault="009D7FB4" w:rsidP="009D7FB4">
      <w:pPr>
        <w:rPr>
          <w:rFonts w:asciiTheme="minorHAnsi" w:hAnsiTheme="minorHAnsi" w:cstheme="minorHAnsi"/>
          <w:lang w:val="en-IE"/>
        </w:rPr>
      </w:pPr>
      <w:r w:rsidRPr="006D5DAC">
        <w:rPr>
          <w:rStyle w:val="Heading4Char"/>
          <w:rFonts w:asciiTheme="minorHAnsi" w:hAnsiTheme="minorHAnsi" w:cstheme="minorHAnsi"/>
        </w:rPr>
        <w:t>12.1 Quality Charter:</w:t>
      </w:r>
      <w:r w:rsidRPr="006D5DAC">
        <w:rPr>
          <w:rFonts w:asciiTheme="minorHAnsi" w:hAnsiTheme="minorHAnsi" w:cstheme="minorHAnsi"/>
          <w:b/>
          <w:bCs/>
          <w:color w:val="006EC0"/>
          <w:lang w:val="en-IE"/>
        </w:rPr>
        <w:t xml:space="preserve"> </w:t>
      </w:r>
      <w:r w:rsidRPr="006D5DAC">
        <w:rPr>
          <w:rFonts w:asciiTheme="minorHAnsi" w:hAnsiTheme="minorHAnsi" w:cstheme="minorHAnsi"/>
          <w:lang w:val="en-IE"/>
        </w:rPr>
        <w:t xml:space="preserve">The Company should have a quality charter setting out the quality and the level of service the customers and other stakeholders can expect. </w:t>
      </w:r>
    </w:p>
    <w:p w14:paraId="31EBAF32" w14:textId="77777777" w:rsidR="009D7FB4" w:rsidRPr="006D5DAC" w:rsidRDefault="009D7FB4" w:rsidP="009D7FB4">
      <w:pPr>
        <w:autoSpaceDE w:val="0"/>
        <w:autoSpaceDN w:val="0"/>
        <w:adjustRightInd w:val="0"/>
        <w:spacing w:after="0" w:line="240" w:lineRule="auto"/>
        <w:jc w:val="left"/>
        <w:rPr>
          <w:rFonts w:asciiTheme="minorHAnsi" w:hAnsiTheme="minorHAnsi" w:cstheme="minorHAnsi"/>
          <w:color w:val="000000"/>
          <w:sz w:val="20"/>
          <w:szCs w:val="20"/>
          <w:lang w:val="en-IE"/>
        </w:rPr>
      </w:pPr>
    </w:p>
    <w:p w14:paraId="39ACD8E0" w14:textId="5603D89E" w:rsidR="009D7FB4" w:rsidRPr="006D5DAC" w:rsidRDefault="009D7FB4" w:rsidP="009D7FB4">
      <w:pPr>
        <w:rPr>
          <w:rFonts w:asciiTheme="minorHAnsi" w:hAnsiTheme="minorHAnsi" w:cstheme="minorHAnsi"/>
          <w:lang w:val="en-IE"/>
        </w:rPr>
      </w:pPr>
      <w:r w:rsidRPr="006D5DAC">
        <w:rPr>
          <w:rStyle w:val="Heading4Char"/>
          <w:rFonts w:asciiTheme="minorHAnsi" w:hAnsiTheme="minorHAnsi" w:cstheme="minorHAnsi"/>
        </w:rPr>
        <w:t>12.2 Charter Cycle:</w:t>
      </w:r>
      <w:r w:rsidRPr="006D5DAC">
        <w:rPr>
          <w:rFonts w:asciiTheme="minorHAnsi" w:hAnsiTheme="minorHAnsi" w:cstheme="minorHAnsi"/>
          <w:b/>
          <w:bCs/>
          <w:color w:val="006FC0"/>
          <w:lang w:val="en-IE"/>
        </w:rPr>
        <w:t xml:space="preserve"> </w:t>
      </w:r>
      <w:r w:rsidRPr="006D5DAC">
        <w:rPr>
          <w:rFonts w:asciiTheme="minorHAnsi" w:hAnsiTheme="minorHAnsi" w:cstheme="minorHAnsi"/>
          <w:lang w:val="en-IE"/>
        </w:rPr>
        <w:t xml:space="preserve">The 4-step cycle of the quality service charter involves: </w:t>
      </w:r>
    </w:p>
    <w:p w14:paraId="3708CD56" w14:textId="49795BBF" w:rsidR="009D7FB4" w:rsidRPr="006D5DAC" w:rsidRDefault="009D7FB4" w:rsidP="00097262">
      <w:pPr>
        <w:pStyle w:val="ListParagraph"/>
        <w:numPr>
          <w:ilvl w:val="0"/>
          <w:numId w:val="19"/>
        </w:numPr>
        <w:rPr>
          <w:rFonts w:asciiTheme="minorHAnsi" w:hAnsiTheme="minorHAnsi" w:cstheme="minorHAnsi"/>
          <w:lang w:val="en-IE"/>
        </w:rPr>
      </w:pPr>
      <w:r w:rsidRPr="006D5DAC">
        <w:rPr>
          <w:rFonts w:asciiTheme="minorHAnsi" w:hAnsiTheme="minorHAnsi" w:cstheme="minorHAnsi"/>
          <w:lang w:val="en-IE"/>
        </w:rPr>
        <w:t xml:space="preserve">Consultation with customers and stakeholders; </w:t>
      </w:r>
    </w:p>
    <w:p w14:paraId="67BA2C6A" w14:textId="750AC534" w:rsidR="009D7FB4" w:rsidRPr="006D5DAC" w:rsidRDefault="009D7FB4" w:rsidP="00097262">
      <w:pPr>
        <w:pStyle w:val="ListParagraph"/>
        <w:numPr>
          <w:ilvl w:val="0"/>
          <w:numId w:val="19"/>
        </w:numPr>
        <w:rPr>
          <w:rFonts w:asciiTheme="minorHAnsi" w:hAnsiTheme="minorHAnsi" w:cstheme="minorHAnsi"/>
          <w:lang w:val="en-IE"/>
        </w:rPr>
      </w:pPr>
      <w:r w:rsidRPr="006D5DAC">
        <w:rPr>
          <w:rFonts w:asciiTheme="minorHAnsi" w:hAnsiTheme="minorHAnsi" w:cstheme="minorHAnsi"/>
          <w:lang w:val="en-IE"/>
        </w:rPr>
        <w:t xml:space="preserve">Commitment to </w:t>
      </w:r>
      <w:r w:rsidR="004D3FC7" w:rsidRPr="006D5DAC">
        <w:rPr>
          <w:rFonts w:asciiTheme="minorHAnsi" w:hAnsiTheme="minorHAnsi" w:cstheme="minorHAnsi"/>
          <w:lang w:val="en-IE"/>
        </w:rPr>
        <w:t>quality-of-service</w:t>
      </w:r>
      <w:r w:rsidRPr="006D5DAC">
        <w:rPr>
          <w:rFonts w:asciiTheme="minorHAnsi" w:hAnsiTheme="minorHAnsi" w:cstheme="minorHAnsi"/>
          <w:lang w:val="en-IE"/>
        </w:rPr>
        <w:t xml:space="preserve"> standards; </w:t>
      </w:r>
    </w:p>
    <w:p w14:paraId="6C46C5FB" w14:textId="5F579E98" w:rsidR="009D7FB4" w:rsidRPr="006D5DAC" w:rsidRDefault="009D7FB4" w:rsidP="00097262">
      <w:pPr>
        <w:pStyle w:val="ListParagraph"/>
        <w:numPr>
          <w:ilvl w:val="0"/>
          <w:numId w:val="19"/>
        </w:numPr>
        <w:rPr>
          <w:rFonts w:asciiTheme="minorHAnsi" w:hAnsiTheme="minorHAnsi" w:cstheme="minorHAnsi"/>
          <w:lang w:val="en-IE"/>
        </w:rPr>
      </w:pPr>
      <w:r w:rsidRPr="006D5DAC">
        <w:rPr>
          <w:rFonts w:asciiTheme="minorHAnsi" w:hAnsiTheme="minorHAnsi" w:cstheme="minorHAnsi"/>
          <w:lang w:val="en-IE"/>
        </w:rPr>
        <w:t xml:space="preserve">Evaluation of performance; and </w:t>
      </w:r>
    </w:p>
    <w:p w14:paraId="72262877" w14:textId="288C3547" w:rsidR="009D7FB4" w:rsidRPr="006D5DAC" w:rsidRDefault="009D7FB4" w:rsidP="00097262">
      <w:pPr>
        <w:pStyle w:val="ListParagraph"/>
        <w:numPr>
          <w:ilvl w:val="0"/>
          <w:numId w:val="19"/>
        </w:numPr>
        <w:rPr>
          <w:rFonts w:asciiTheme="minorHAnsi" w:hAnsiTheme="minorHAnsi" w:cstheme="minorHAnsi"/>
          <w:lang w:val="en-IE"/>
        </w:rPr>
      </w:pPr>
      <w:r w:rsidRPr="006D5DAC">
        <w:rPr>
          <w:rFonts w:asciiTheme="minorHAnsi" w:hAnsiTheme="minorHAnsi" w:cstheme="minorHAnsi"/>
          <w:lang w:val="en-IE"/>
        </w:rPr>
        <w:t xml:space="preserve">Reporting on results </w:t>
      </w:r>
    </w:p>
    <w:p w14:paraId="3CEB47DB" w14:textId="77777777" w:rsidR="009D7FB4" w:rsidRPr="006D5DAC" w:rsidRDefault="009D7FB4" w:rsidP="009D7FB4">
      <w:pPr>
        <w:autoSpaceDE w:val="0"/>
        <w:autoSpaceDN w:val="0"/>
        <w:adjustRightInd w:val="0"/>
        <w:spacing w:after="0" w:line="240" w:lineRule="auto"/>
        <w:jc w:val="left"/>
        <w:rPr>
          <w:rFonts w:asciiTheme="minorHAnsi" w:hAnsiTheme="minorHAnsi" w:cstheme="minorHAnsi"/>
          <w:color w:val="000000"/>
          <w:sz w:val="20"/>
          <w:szCs w:val="20"/>
          <w:lang w:val="en-IE"/>
        </w:rPr>
      </w:pPr>
    </w:p>
    <w:p w14:paraId="03092EB0" w14:textId="3864CD0E" w:rsidR="009D7FB4" w:rsidRPr="006D5DAC" w:rsidRDefault="009D7FB4" w:rsidP="007F69D1">
      <w:pPr>
        <w:rPr>
          <w:rFonts w:asciiTheme="minorHAnsi" w:hAnsiTheme="minorHAnsi" w:cstheme="minorHAnsi"/>
          <w:lang w:val="en-IE"/>
        </w:rPr>
      </w:pPr>
      <w:r w:rsidRPr="006D5DAC">
        <w:rPr>
          <w:rStyle w:val="Heading4Char"/>
          <w:rFonts w:asciiTheme="minorHAnsi" w:hAnsiTheme="minorHAnsi" w:cstheme="minorHAnsi"/>
        </w:rPr>
        <w:t>12.3 Display and Content:</w:t>
      </w:r>
      <w:r w:rsidRPr="006D5DAC">
        <w:rPr>
          <w:rFonts w:asciiTheme="minorHAnsi" w:hAnsiTheme="minorHAnsi" w:cstheme="minorHAnsi"/>
          <w:b/>
          <w:bCs/>
          <w:color w:val="006EC0"/>
          <w:lang w:val="en-IE"/>
        </w:rPr>
        <w:t xml:space="preserve"> </w:t>
      </w:r>
      <w:r w:rsidRPr="006D5DAC">
        <w:rPr>
          <w:rFonts w:asciiTheme="minorHAnsi" w:hAnsiTheme="minorHAnsi" w:cstheme="minorHAnsi"/>
          <w:lang w:val="en-IE"/>
        </w:rPr>
        <w:t>Quality charters should be displayed prominently (on websites and at the points of service). The charter should state the Company’s commitment to providing</w:t>
      </w:r>
      <w:r w:rsidR="007F69D1" w:rsidRPr="006D5DAC">
        <w:rPr>
          <w:rFonts w:asciiTheme="minorHAnsi" w:hAnsiTheme="minorHAnsi" w:cstheme="minorHAnsi"/>
          <w:lang w:val="en-IE"/>
        </w:rPr>
        <w:t xml:space="preserve"> s</w:t>
      </w:r>
      <w:r w:rsidRPr="006D5DAC">
        <w:rPr>
          <w:rFonts w:asciiTheme="minorHAnsi" w:hAnsiTheme="minorHAnsi" w:cstheme="minorHAnsi"/>
          <w:lang w:val="en-IE"/>
        </w:rPr>
        <w:t xml:space="preserve">ervices in accordance with the </w:t>
      </w:r>
      <w:r w:rsidR="007F69D1" w:rsidRPr="006D5DAC">
        <w:rPr>
          <w:rFonts w:asciiTheme="minorHAnsi" w:hAnsiTheme="minorHAnsi" w:cstheme="minorHAnsi"/>
          <w:lang w:val="en-IE"/>
        </w:rPr>
        <w:t xml:space="preserve">SLA with the parent university.  </w:t>
      </w:r>
      <w:r w:rsidRPr="006D5DAC">
        <w:rPr>
          <w:rFonts w:asciiTheme="minorHAnsi" w:hAnsiTheme="minorHAnsi" w:cstheme="minorHAnsi"/>
          <w:lang w:val="en-IE"/>
        </w:rPr>
        <w:t xml:space="preserve">In addition, with regard to service provision, the charter should take account of the twelve Principles of Quality Customer Service for Customers and Clients of the Public Service (see </w:t>
      </w:r>
      <w:hyperlink w:anchor="_24._Appendix_J" w:history="1">
        <w:r w:rsidRPr="0095135C">
          <w:rPr>
            <w:rStyle w:val="Hyperlink"/>
            <w:rFonts w:asciiTheme="minorHAnsi" w:hAnsiTheme="minorHAnsi" w:cstheme="minorHAnsi"/>
            <w:i/>
            <w:iCs/>
            <w:lang w:val="en-IE"/>
          </w:rPr>
          <w:t xml:space="preserve">Appendix </w:t>
        </w:r>
        <w:r w:rsidR="00810B8B" w:rsidRPr="0095135C">
          <w:rPr>
            <w:rStyle w:val="Hyperlink"/>
            <w:rFonts w:asciiTheme="minorHAnsi" w:hAnsiTheme="minorHAnsi" w:cstheme="minorHAnsi"/>
            <w:i/>
            <w:iCs/>
            <w:lang w:val="en-IE"/>
          </w:rPr>
          <w:t>J</w:t>
        </w:r>
      </w:hyperlink>
      <w:r w:rsidRPr="006D5DAC">
        <w:rPr>
          <w:rFonts w:asciiTheme="minorHAnsi" w:hAnsiTheme="minorHAnsi" w:cstheme="minorHAnsi"/>
          <w:lang w:val="en-IE"/>
        </w:rPr>
        <w:t xml:space="preserve">). The charter should define service standards in clear terms and simple language and should inform </w:t>
      </w:r>
      <w:r w:rsidR="007F69D1" w:rsidRPr="006D5DAC">
        <w:rPr>
          <w:rFonts w:asciiTheme="minorHAnsi" w:hAnsiTheme="minorHAnsi" w:cstheme="minorHAnsi"/>
          <w:lang w:val="en-IE"/>
        </w:rPr>
        <w:t>customers</w:t>
      </w:r>
      <w:r w:rsidRPr="006D5DAC">
        <w:rPr>
          <w:rFonts w:asciiTheme="minorHAnsi" w:hAnsiTheme="minorHAnsi" w:cstheme="minorHAnsi"/>
          <w:lang w:val="en-IE"/>
        </w:rPr>
        <w:t xml:space="preserve"> and other stakeholders of contact and feedback mechanisms. </w:t>
      </w:r>
    </w:p>
    <w:p w14:paraId="5443F2A2" w14:textId="77777777" w:rsidR="007F69D1" w:rsidRPr="006D5DAC" w:rsidRDefault="007F69D1" w:rsidP="007F69D1">
      <w:pPr>
        <w:rPr>
          <w:rFonts w:asciiTheme="minorHAnsi" w:hAnsiTheme="minorHAnsi" w:cstheme="minorHAnsi"/>
          <w:lang w:val="en-IE"/>
        </w:rPr>
      </w:pPr>
    </w:p>
    <w:p w14:paraId="1250C046" w14:textId="50E59CE3" w:rsidR="009D7FB4" w:rsidRPr="006D5DAC" w:rsidRDefault="009D7FB4" w:rsidP="007F69D1">
      <w:pPr>
        <w:rPr>
          <w:rFonts w:asciiTheme="minorHAnsi" w:hAnsiTheme="minorHAnsi" w:cstheme="minorHAnsi"/>
          <w:lang w:val="en-IE"/>
        </w:rPr>
      </w:pPr>
      <w:r w:rsidRPr="006D5DAC">
        <w:rPr>
          <w:rStyle w:val="Heading4Char"/>
          <w:rFonts w:asciiTheme="minorHAnsi" w:hAnsiTheme="minorHAnsi" w:cstheme="minorHAnsi"/>
        </w:rPr>
        <w:t>1</w:t>
      </w:r>
      <w:r w:rsidR="00283C20" w:rsidRPr="006D5DAC">
        <w:rPr>
          <w:rStyle w:val="Heading4Char"/>
          <w:rFonts w:asciiTheme="minorHAnsi" w:hAnsiTheme="minorHAnsi" w:cstheme="minorHAnsi"/>
        </w:rPr>
        <w:t>2</w:t>
      </w:r>
      <w:r w:rsidRPr="006D5DAC">
        <w:rPr>
          <w:rStyle w:val="Heading4Char"/>
          <w:rFonts w:asciiTheme="minorHAnsi" w:hAnsiTheme="minorHAnsi" w:cstheme="minorHAnsi"/>
        </w:rPr>
        <w:t>.4 Action Plan:</w:t>
      </w:r>
      <w:r w:rsidRPr="006D5DAC">
        <w:rPr>
          <w:rFonts w:asciiTheme="minorHAnsi" w:hAnsiTheme="minorHAnsi" w:cstheme="minorHAnsi"/>
          <w:b/>
          <w:bCs/>
          <w:color w:val="006EC0"/>
          <w:lang w:val="en-IE"/>
        </w:rPr>
        <w:t xml:space="preserve"> </w:t>
      </w:r>
      <w:r w:rsidRPr="006D5DAC">
        <w:rPr>
          <w:rFonts w:asciiTheme="minorHAnsi" w:hAnsiTheme="minorHAnsi" w:cstheme="minorHAnsi"/>
          <w:lang w:val="en-IE"/>
        </w:rPr>
        <w:t xml:space="preserve">The charter should be supported by an action plan, which describes in detail how the commitments and standards set out in the charter, and other enhancements, will be delivered and evaluated by the </w:t>
      </w:r>
      <w:r w:rsidR="007F69D1" w:rsidRPr="006D5DAC">
        <w:rPr>
          <w:rFonts w:asciiTheme="minorHAnsi" w:hAnsiTheme="minorHAnsi" w:cstheme="minorHAnsi"/>
          <w:lang w:val="en-IE"/>
        </w:rPr>
        <w:t>Company</w:t>
      </w:r>
      <w:r w:rsidRPr="006D5DAC">
        <w:rPr>
          <w:rFonts w:asciiTheme="minorHAnsi" w:hAnsiTheme="minorHAnsi" w:cstheme="minorHAnsi"/>
          <w:lang w:val="en-IE"/>
        </w:rPr>
        <w:t xml:space="preserve">. </w:t>
      </w:r>
    </w:p>
    <w:p w14:paraId="3EED08F6" w14:textId="77777777" w:rsidR="009D7FB4" w:rsidRPr="006D5DAC" w:rsidRDefault="009D7FB4" w:rsidP="007F69D1">
      <w:pPr>
        <w:rPr>
          <w:rFonts w:asciiTheme="minorHAnsi" w:hAnsiTheme="minorHAnsi" w:cstheme="minorHAnsi"/>
          <w:lang w:val="en-IE"/>
        </w:rPr>
      </w:pPr>
    </w:p>
    <w:p w14:paraId="267D9372" w14:textId="5BE5AB40" w:rsidR="009D7FB4" w:rsidRPr="006D5DAC" w:rsidRDefault="009D7FB4" w:rsidP="007F69D1">
      <w:pPr>
        <w:rPr>
          <w:rFonts w:asciiTheme="minorHAnsi" w:hAnsiTheme="minorHAnsi" w:cstheme="minorHAnsi"/>
          <w:lang w:val="en-IE"/>
        </w:rPr>
      </w:pPr>
      <w:r w:rsidRPr="006D5DAC">
        <w:rPr>
          <w:rStyle w:val="Heading4Char"/>
          <w:rFonts w:asciiTheme="minorHAnsi" w:hAnsiTheme="minorHAnsi" w:cstheme="minorHAnsi"/>
        </w:rPr>
        <w:t>1</w:t>
      </w:r>
      <w:r w:rsidR="00283C20" w:rsidRPr="006D5DAC">
        <w:rPr>
          <w:rStyle w:val="Heading4Char"/>
          <w:rFonts w:asciiTheme="minorHAnsi" w:hAnsiTheme="minorHAnsi" w:cstheme="minorHAnsi"/>
        </w:rPr>
        <w:t>2</w:t>
      </w:r>
      <w:r w:rsidRPr="006D5DAC">
        <w:rPr>
          <w:rStyle w:val="Heading4Char"/>
          <w:rFonts w:asciiTheme="minorHAnsi" w:hAnsiTheme="minorHAnsi" w:cstheme="minorHAnsi"/>
        </w:rPr>
        <w:t>.5 Charters and Action Plans:</w:t>
      </w:r>
      <w:r w:rsidRPr="006D5DAC">
        <w:rPr>
          <w:rFonts w:asciiTheme="minorHAnsi" w:hAnsiTheme="minorHAnsi" w:cstheme="minorHAnsi"/>
          <w:color w:val="006EC0"/>
          <w:lang w:val="en-IE"/>
        </w:rPr>
        <w:t xml:space="preserve"> </w:t>
      </w:r>
      <w:r w:rsidRPr="006D5DAC">
        <w:rPr>
          <w:rFonts w:asciiTheme="minorHAnsi" w:hAnsiTheme="minorHAnsi" w:cstheme="minorHAnsi"/>
          <w:lang w:val="en-IE"/>
        </w:rPr>
        <w:t xml:space="preserve">Charters and action plans should be produced as part of the same process and have separate but complementary roles. While the charter is a short, easy to read, accessible document which acts as a public commitment to </w:t>
      </w:r>
      <w:r w:rsidR="007F69D1" w:rsidRPr="006D5DAC">
        <w:rPr>
          <w:rFonts w:asciiTheme="minorHAnsi" w:hAnsiTheme="minorHAnsi" w:cstheme="minorHAnsi"/>
          <w:lang w:val="en-IE"/>
        </w:rPr>
        <w:t>customers</w:t>
      </w:r>
      <w:r w:rsidRPr="006D5DAC">
        <w:rPr>
          <w:rFonts w:asciiTheme="minorHAnsi" w:hAnsiTheme="minorHAnsi" w:cstheme="minorHAnsi"/>
          <w:lang w:val="en-IE"/>
        </w:rPr>
        <w:t xml:space="preserve"> and others on what they can expect to receive when dealing with the </w:t>
      </w:r>
      <w:r w:rsidR="007F69D1" w:rsidRPr="006D5DAC">
        <w:rPr>
          <w:rFonts w:asciiTheme="minorHAnsi" w:hAnsiTheme="minorHAnsi" w:cstheme="minorHAnsi"/>
          <w:lang w:val="en-IE"/>
        </w:rPr>
        <w:t>Company</w:t>
      </w:r>
      <w:r w:rsidRPr="006D5DAC">
        <w:rPr>
          <w:rFonts w:asciiTheme="minorHAnsi" w:hAnsiTheme="minorHAnsi" w:cstheme="minorHAnsi"/>
          <w:lang w:val="en-IE"/>
        </w:rPr>
        <w:t xml:space="preserve">, the action plan is a more detailed document which describes how the charter commitments will be delivered and evaluated by the </w:t>
      </w:r>
      <w:r w:rsidR="007F69D1" w:rsidRPr="006D5DAC">
        <w:rPr>
          <w:rFonts w:asciiTheme="minorHAnsi" w:hAnsiTheme="minorHAnsi" w:cstheme="minorHAnsi"/>
          <w:lang w:val="en-IE"/>
        </w:rPr>
        <w:t>Company</w:t>
      </w:r>
      <w:r w:rsidRPr="006D5DAC">
        <w:rPr>
          <w:rFonts w:asciiTheme="minorHAnsi" w:hAnsiTheme="minorHAnsi" w:cstheme="minorHAnsi"/>
          <w:lang w:val="en-IE"/>
        </w:rPr>
        <w:t xml:space="preserve">. Both documents should share the same timeframe (ideally 3 years). </w:t>
      </w:r>
    </w:p>
    <w:p w14:paraId="3A8E3A3B" w14:textId="77777777" w:rsidR="009D7FB4" w:rsidRPr="006D5DAC" w:rsidRDefault="009D7FB4" w:rsidP="007F69D1">
      <w:pPr>
        <w:rPr>
          <w:rFonts w:asciiTheme="minorHAnsi" w:hAnsiTheme="minorHAnsi" w:cstheme="minorHAnsi"/>
          <w:lang w:val="en-IE"/>
        </w:rPr>
      </w:pPr>
    </w:p>
    <w:p w14:paraId="7D5CBDA6" w14:textId="129553C6" w:rsidR="009D7FB4" w:rsidRPr="006D5DAC" w:rsidRDefault="009D7FB4" w:rsidP="007F69D1">
      <w:pPr>
        <w:rPr>
          <w:rFonts w:asciiTheme="minorHAnsi" w:hAnsiTheme="minorHAnsi" w:cstheme="minorHAnsi"/>
          <w:lang w:val="en-IE"/>
        </w:rPr>
      </w:pPr>
      <w:r w:rsidRPr="006D5DAC">
        <w:rPr>
          <w:rStyle w:val="Heading4Char"/>
          <w:rFonts w:asciiTheme="minorHAnsi" w:hAnsiTheme="minorHAnsi" w:cstheme="minorHAnsi"/>
        </w:rPr>
        <w:t>1</w:t>
      </w:r>
      <w:r w:rsidR="00283C20" w:rsidRPr="006D5DAC">
        <w:rPr>
          <w:rStyle w:val="Heading4Char"/>
          <w:rFonts w:asciiTheme="minorHAnsi" w:hAnsiTheme="minorHAnsi" w:cstheme="minorHAnsi"/>
        </w:rPr>
        <w:t>2</w:t>
      </w:r>
      <w:r w:rsidRPr="006D5DAC">
        <w:rPr>
          <w:rStyle w:val="Heading4Char"/>
          <w:rFonts w:asciiTheme="minorHAnsi" w:hAnsiTheme="minorHAnsi" w:cstheme="minorHAnsi"/>
        </w:rPr>
        <w:t>.6 Complaints Procedures:</w:t>
      </w:r>
      <w:r w:rsidRPr="006D5DAC">
        <w:rPr>
          <w:rFonts w:asciiTheme="minorHAnsi" w:hAnsiTheme="minorHAnsi" w:cstheme="minorHAnsi"/>
          <w:b/>
          <w:bCs/>
          <w:color w:val="006EC0"/>
          <w:lang w:val="en-IE"/>
        </w:rPr>
        <w:t xml:space="preserve"> </w:t>
      </w:r>
      <w:r w:rsidRPr="006D5DAC">
        <w:rPr>
          <w:rFonts w:asciiTheme="minorHAnsi" w:hAnsiTheme="minorHAnsi" w:cstheme="minorHAnsi"/>
          <w:lang w:val="en-IE"/>
        </w:rPr>
        <w:t xml:space="preserve">Each </w:t>
      </w:r>
      <w:r w:rsidR="007F69D1" w:rsidRPr="006D5DAC">
        <w:rPr>
          <w:rFonts w:asciiTheme="minorHAnsi" w:hAnsiTheme="minorHAnsi" w:cstheme="minorHAnsi"/>
          <w:lang w:val="en-IE"/>
        </w:rPr>
        <w:t xml:space="preserve">Company </w:t>
      </w:r>
      <w:r w:rsidRPr="006D5DAC">
        <w:rPr>
          <w:rFonts w:asciiTheme="minorHAnsi" w:hAnsiTheme="minorHAnsi" w:cstheme="minorHAnsi"/>
          <w:lang w:val="en-IE"/>
        </w:rPr>
        <w:t xml:space="preserve">should have published procedures for the management of complaints both in respect of </w:t>
      </w:r>
      <w:r w:rsidR="007F69D1" w:rsidRPr="006D5DAC">
        <w:rPr>
          <w:rFonts w:asciiTheme="minorHAnsi" w:hAnsiTheme="minorHAnsi" w:cstheme="minorHAnsi"/>
          <w:lang w:val="en-IE"/>
        </w:rPr>
        <w:t>customers</w:t>
      </w:r>
      <w:r w:rsidRPr="006D5DAC">
        <w:rPr>
          <w:rFonts w:asciiTheme="minorHAnsi" w:hAnsiTheme="minorHAnsi" w:cstheme="minorHAnsi"/>
          <w:lang w:val="en-IE"/>
        </w:rPr>
        <w:t xml:space="preserve"> and of other stakeholders. Such processes should, where relevant, make reference to the role of Ombudsman and the Ombudsman for Children. </w:t>
      </w:r>
    </w:p>
    <w:p w14:paraId="6C2C7603" w14:textId="77777777" w:rsidR="00B00B8F" w:rsidRPr="006D5DAC" w:rsidRDefault="00B00B8F" w:rsidP="00DC7E40">
      <w:pPr>
        <w:rPr>
          <w:rFonts w:asciiTheme="minorHAnsi" w:eastAsiaTheme="majorEastAsia" w:hAnsiTheme="minorHAnsi" w:cstheme="minorHAnsi"/>
          <w:color w:val="2F5496" w:themeColor="accent1" w:themeShade="BF"/>
          <w:sz w:val="28"/>
          <w:szCs w:val="28"/>
        </w:rPr>
      </w:pPr>
      <w:r w:rsidRPr="006D5DAC">
        <w:rPr>
          <w:rFonts w:asciiTheme="minorHAnsi" w:hAnsiTheme="minorHAnsi" w:cstheme="minorHAnsi"/>
        </w:rPr>
        <w:br w:type="page"/>
      </w:r>
    </w:p>
    <w:p w14:paraId="0D520759" w14:textId="233CE18F" w:rsidR="00BD556B" w:rsidRDefault="00BD556B" w:rsidP="00AD315D">
      <w:pPr>
        <w:pStyle w:val="Heading2"/>
        <w:rPr>
          <w:rFonts w:asciiTheme="minorHAnsi" w:hAnsiTheme="minorHAnsi" w:cstheme="minorHAnsi"/>
        </w:rPr>
      </w:pPr>
      <w:bookmarkStart w:id="30" w:name="_Toc115265971"/>
      <w:r w:rsidRPr="006D5DAC">
        <w:rPr>
          <w:rFonts w:asciiTheme="minorHAnsi" w:hAnsiTheme="minorHAnsi" w:cstheme="minorHAnsi"/>
        </w:rPr>
        <w:lastRenderedPageBreak/>
        <w:t>Subsidiaries with Charitable Status</w:t>
      </w:r>
      <w:bookmarkEnd w:id="30"/>
    </w:p>
    <w:p w14:paraId="71A5FFEA" w14:textId="77777777" w:rsidR="005730EE" w:rsidRPr="005730EE" w:rsidRDefault="005730EE" w:rsidP="005730EE">
      <w:pPr>
        <w:rPr>
          <w:lang w:val="en-IE"/>
        </w:rPr>
      </w:pPr>
    </w:p>
    <w:p w14:paraId="2DFFA7D4" w14:textId="0857B377" w:rsidR="00070705" w:rsidRDefault="00070705" w:rsidP="00070705">
      <w:pPr>
        <w:pStyle w:val="Heading3"/>
        <w:rPr>
          <w:rFonts w:asciiTheme="minorHAnsi" w:hAnsiTheme="minorHAnsi" w:cstheme="minorHAnsi"/>
          <w:sz w:val="24"/>
          <w:szCs w:val="24"/>
        </w:rPr>
      </w:pPr>
      <w:r w:rsidRPr="002739B1">
        <w:rPr>
          <w:rFonts w:asciiTheme="minorHAnsi" w:hAnsiTheme="minorHAnsi" w:cstheme="minorHAnsi"/>
          <w:sz w:val="24"/>
          <w:szCs w:val="24"/>
        </w:rPr>
        <w:t>Guiding Principles</w:t>
      </w:r>
    </w:p>
    <w:p w14:paraId="278C8EA9" w14:textId="77777777" w:rsidR="005730EE" w:rsidRPr="005730EE" w:rsidRDefault="005730EE" w:rsidP="005730EE">
      <w:pPr>
        <w:rPr>
          <w:lang w:val="en-IE"/>
        </w:rPr>
      </w:pPr>
    </w:p>
    <w:p w14:paraId="4568346B" w14:textId="77777777" w:rsidR="00070705" w:rsidRPr="006D5DAC" w:rsidRDefault="00070705" w:rsidP="00070705">
      <w:pPr>
        <w:rPr>
          <w:rFonts w:asciiTheme="minorHAnsi" w:hAnsiTheme="minorHAnsi" w:cstheme="minorHAnsi"/>
        </w:rPr>
      </w:pPr>
      <w:r w:rsidRPr="006D5DAC">
        <w:rPr>
          <w:rFonts w:asciiTheme="minorHAnsi" w:hAnsiTheme="minorHAnsi" w:cstheme="minorHAnsi"/>
        </w:rPr>
        <w:t>Subsidiary companies that have charitable status under the Charities Act 2009 must comply with the Charities Governance Code. The code is made up of:</w:t>
      </w:r>
    </w:p>
    <w:p w14:paraId="49AFC177" w14:textId="77777777" w:rsidR="00070705" w:rsidRPr="006D5DAC" w:rsidRDefault="00070705" w:rsidP="00097262">
      <w:pPr>
        <w:pStyle w:val="ListParagraph"/>
        <w:numPr>
          <w:ilvl w:val="0"/>
          <w:numId w:val="23"/>
        </w:numPr>
        <w:ind w:left="714" w:hanging="357"/>
        <w:contextualSpacing w:val="0"/>
        <w:rPr>
          <w:rFonts w:asciiTheme="minorHAnsi" w:hAnsiTheme="minorHAnsi" w:cstheme="minorHAnsi"/>
        </w:rPr>
      </w:pPr>
      <w:r w:rsidRPr="006D5DAC">
        <w:rPr>
          <w:rFonts w:asciiTheme="minorHAnsi" w:hAnsiTheme="minorHAnsi" w:cstheme="minorHAnsi"/>
        </w:rPr>
        <w:t>six principles of governance, which all charities should apply,</w:t>
      </w:r>
    </w:p>
    <w:p w14:paraId="769DCED7" w14:textId="77777777" w:rsidR="00070705" w:rsidRPr="006D5DAC" w:rsidRDefault="00070705" w:rsidP="00097262">
      <w:pPr>
        <w:pStyle w:val="ListParagraph"/>
        <w:numPr>
          <w:ilvl w:val="0"/>
          <w:numId w:val="23"/>
        </w:numPr>
        <w:ind w:left="714" w:hanging="357"/>
        <w:contextualSpacing w:val="0"/>
        <w:rPr>
          <w:rFonts w:asciiTheme="minorHAnsi" w:hAnsiTheme="minorHAnsi" w:cstheme="minorHAnsi"/>
        </w:rPr>
      </w:pPr>
      <w:r w:rsidRPr="006D5DAC">
        <w:rPr>
          <w:rFonts w:asciiTheme="minorHAnsi" w:hAnsiTheme="minorHAnsi" w:cstheme="minorHAnsi"/>
        </w:rPr>
        <w:t>core standards that all charities should meet when putting the principles into action, and</w:t>
      </w:r>
    </w:p>
    <w:p w14:paraId="1F14FB6E" w14:textId="283A9CEC" w:rsidR="00070705" w:rsidRPr="006D5DAC" w:rsidRDefault="00070705" w:rsidP="00097262">
      <w:pPr>
        <w:pStyle w:val="ListParagraph"/>
        <w:numPr>
          <w:ilvl w:val="0"/>
          <w:numId w:val="23"/>
        </w:numPr>
        <w:ind w:left="714" w:hanging="357"/>
        <w:contextualSpacing w:val="0"/>
        <w:rPr>
          <w:rFonts w:asciiTheme="minorHAnsi" w:hAnsiTheme="minorHAnsi" w:cstheme="minorHAnsi"/>
        </w:rPr>
      </w:pPr>
      <w:r w:rsidRPr="006D5DAC">
        <w:rPr>
          <w:rFonts w:asciiTheme="minorHAnsi" w:hAnsiTheme="minorHAnsi" w:cstheme="minorHAnsi"/>
        </w:rPr>
        <w:t>additional standards that reflect best practice for charities with high levels of income and/or complex organisational and funding structures and/or a significant number of employees</w:t>
      </w:r>
      <w:r w:rsidR="00E132D5" w:rsidRPr="006D5DAC">
        <w:rPr>
          <w:rFonts w:asciiTheme="minorHAnsi" w:hAnsiTheme="minorHAnsi" w:cstheme="minorHAnsi"/>
        </w:rPr>
        <w:t>/volunteers</w:t>
      </w:r>
      <w:r w:rsidRPr="006D5DAC">
        <w:rPr>
          <w:rFonts w:asciiTheme="minorHAnsi" w:hAnsiTheme="minorHAnsi" w:cstheme="minorHAnsi"/>
        </w:rPr>
        <w:t>.</w:t>
      </w:r>
    </w:p>
    <w:p w14:paraId="02FE5F0A" w14:textId="77777777" w:rsidR="00070705" w:rsidRPr="006D5DAC" w:rsidRDefault="00070705" w:rsidP="00070705">
      <w:pPr>
        <w:rPr>
          <w:rFonts w:asciiTheme="minorHAnsi" w:hAnsiTheme="minorHAnsi" w:cstheme="minorHAnsi"/>
        </w:rPr>
      </w:pPr>
    </w:p>
    <w:p w14:paraId="675A00E1" w14:textId="77777777" w:rsidR="00070705" w:rsidRPr="002739B1" w:rsidRDefault="00070705" w:rsidP="00070705">
      <w:pPr>
        <w:pStyle w:val="Heading3"/>
        <w:rPr>
          <w:rFonts w:asciiTheme="minorHAnsi" w:hAnsiTheme="minorHAnsi" w:cstheme="minorHAnsi"/>
          <w:sz w:val="24"/>
          <w:szCs w:val="24"/>
        </w:rPr>
      </w:pPr>
      <w:r w:rsidRPr="002739B1">
        <w:rPr>
          <w:rFonts w:asciiTheme="minorHAnsi" w:hAnsiTheme="minorHAnsi" w:cstheme="minorHAnsi"/>
          <w:sz w:val="24"/>
          <w:szCs w:val="24"/>
        </w:rPr>
        <w:t>Code Provisions</w:t>
      </w:r>
    </w:p>
    <w:p w14:paraId="02E0B266" w14:textId="7516EBAB" w:rsidR="00070705" w:rsidRPr="006D5DAC" w:rsidRDefault="00070705" w:rsidP="00070705">
      <w:pPr>
        <w:rPr>
          <w:rFonts w:asciiTheme="minorHAnsi" w:hAnsiTheme="minorHAnsi" w:cstheme="minorHAnsi"/>
          <w:lang w:val="en-IE"/>
        </w:rPr>
      </w:pPr>
      <w:r w:rsidRPr="006D5DAC">
        <w:rPr>
          <w:rStyle w:val="Heading4Char"/>
          <w:rFonts w:asciiTheme="minorHAnsi" w:hAnsiTheme="minorHAnsi" w:cstheme="minorHAnsi"/>
          <w:lang w:val="en-IE"/>
        </w:rPr>
        <w:t>13.1 Compliance:</w:t>
      </w:r>
      <w:r w:rsidRPr="006D5DAC">
        <w:rPr>
          <w:rFonts w:asciiTheme="minorHAnsi" w:hAnsiTheme="minorHAnsi" w:cstheme="minorHAnsi"/>
          <w:lang w:val="en-IE"/>
        </w:rPr>
        <w:t xml:space="preserve"> The Company must comply with the provisions of the Charities Act 2009.</w:t>
      </w:r>
    </w:p>
    <w:p w14:paraId="4E6990C7" w14:textId="77777777" w:rsidR="00070705" w:rsidRPr="006D5DAC" w:rsidRDefault="00070705" w:rsidP="00070705">
      <w:pPr>
        <w:rPr>
          <w:rFonts w:asciiTheme="minorHAnsi" w:hAnsiTheme="minorHAnsi" w:cstheme="minorHAnsi"/>
          <w:lang w:val="en-IE"/>
        </w:rPr>
      </w:pPr>
    </w:p>
    <w:p w14:paraId="7BA01F75" w14:textId="77777777" w:rsidR="00070705" w:rsidRPr="006D5DAC" w:rsidRDefault="00070705" w:rsidP="00070705">
      <w:pPr>
        <w:rPr>
          <w:rFonts w:asciiTheme="minorHAnsi" w:hAnsiTheme="minorHAnsi" w:cstheme="minorHAnsi"/>
        </w:rPr>
      </w:pPr>
      <w:r w:rsidRPr="006D5DAC">
        <w:rPr>
          <w:rStyle w:val="Heading4Char"/>
          <w:rFonts w:asciiTheme="minorHAnsi" w:hAnsiTheme="minorHAnsi" w:cstheme="minorHAnsi"/>
          <w:lang w:val="en-IE"/>
        </w:rPr>
        <w:t>13.</w:t>
      </w:r>
      <w:r w:rsidRPr="006D5DAC">
        <w:rPr>
          <w:rStyle w:val="Heading4Char"/>
          <w:rFonts w:asciiTheme="minorHAnsi" w:hAnsiTheme="minorHAnsi" w:cstheme="minorHAnsi"/>
        </w:rPr>
        <w:t>2</w:t>
      </w:r>
      <w:r w:rsidRPr="006D5DAC">
        <w:rPr>
          <w:rStyle w:val="Heading4Char"/>
          <w:rFonts w:asciiTheme="minorHAnsi" w:hAnsiTheme="minorHAnsi" w:cstheme="minorHAnsi"/>
          <w:lang w:val="en-IE"/>
        </w:rPr>
        <w:t xml:space="preserve"> Reporting</w:t>
      </w:r>
      <w:r w:rsidRPr="006D5DAC">
        <w:rPr>
          <w:rStyle w:val="Heading4Char"/>
          <w:rFonts w:asciiTheme="minorHAnsi" w:hAnsiTheme="minorHAnsi" w:cstheme="minorHAnsi"/>
        </w:rPr>
        <w:t>:</w:t>
      </w:r>
      <w:r w:rsidRPr="006D5DAC">
        <w:rPr>
          <w:rFonts w:asciiTheme="minorHAnsi" w:hAnsiTheme="minorHAnsi" w:cstheme="minorHAnsi"/>
          <w:lang w:val="en-IE"/>
        </w:rPr>
        <w:t xml:space="preserve"> </w:t>
      </w:r>
      <w:r w:rsidR="00B53BAC" w:rsidRPr="006D5DAC">
        <w:rPr>
          <w:rFonts w:asciiTheme="minorHAnsi" w:hAnsiTheme="minorHAnsi" w:cstheme="minorHAnsi"/>
        </w:rPr>
        <w:t xml:space="preserve">Under the </w:t>
      </w:r>
      <w:hyperlink r:id="rId11" w:history="1">
        <w:r w:rsidR="00B53BAC" w:rsidRPr="006D5DAC">
          <w:rPr>
            <w:rFonts w:asciiTheme="minorHAnsi" w:hAnsiTheme="minorHAnsi" w:cstheme="minorHAnsi"/>
          </w:rPr>
          <w:t>Charites Governance Code</w:t>
        </w:r>
      </w:hyperlink>
      <w:r w:rsidR="00B53BAC" w:rsidRPr="006D5DAC">
        <w:rPr>
          <w:rFonts w:asciiTheme="minorHAnsi" w:hAnsiTheme="minorHAnsi" w:cstheme="minorHAnsi"/>
        </w:rPr>
        <w:t xml:space="preserve"> all registered charities are required to </w:t>
      </w:r>
      <w:r w:rsidRPr="006D5DAC">
        <w:rPr>
          <w:rFonts w:asciiTheme="minorHAnsi" w:hAnsiTheme="minorHAnsi" w:cstheme="minorHAnsi"/>
        </w:rPr>
        <w:t xml:space="preserve">submit an Annual Report to the Charities Regulator no later than ten months after the charity’s financial year end date. </w:t>
      </w:r>
    </w:p>
    <w:p w14:paraId="50FB1D5A" w14:textId="77777777" w:rsidR="00070705" w:rsidRPr="006D5DAC" w:rsidRDefault="00070705" w:rsidP="00070705">
      <w:pPr>
        <w:rPr>
          <w:rFonts w:asciiTheme="minorHAnsi" w:hAnsiTheme="minorHAnsi" w:cstheme="minorHAnsi"/>
        </w:rPr>
      </w:pPr>
      <w:r w:rsidRPr="006D5DAC">
        <w:rPr>
          <w:rFonts w:asciiTheme="minorHAnsi" w:hAnsiTheme="minorHAnsi" w:cstheme="minorHAnsi"/>
        </w:rPr>
        <w:t>The Company when filing its Annual Report in 2021, will be required to declare if, at the date of filing of the Annual Report, the charity:</w:t>
      </w:r>
    </w:p>
    <w:p w14:paraId="1A83883F" w14:textId="77777777" w:rsidR="00070705" w:rsidRPr="006D5DAC" w:rsidRDefault="00070705" w:rsidP="00097262">
      <w:pPr>
        <w:pStyle w:val="ListParagraph"/>
        <w:numPr>
          <w:ilvl w:val="0"/>
          <w:numId w:val="24"/>
        </w:numPr>
        <w:ind w:left="714" w:hanging="357"/>
        <w:contextualSpacing w:val="0"/>
        <w:rPr>
          <w:rFonts w:asciiTheme="minorHAnsi" w:hAnsiTheme="minorHAnsi" w:cstheme="minorHAnsi"/>
        </w:rPr>
      </w:pPr>
      <w:r w:rsidRPr="006D5DAC">
        <w:rPr>
          <w:rFonts w:asciiTheme="minorHAnsi" w:hAnsiTheme="minorHAnsi" w:cstheme="minorHAnsi"/>
        </w:rPr>
        <w:t xml:space="preserve">is fully compliant with the Charities Governance Code (Declaration A), or </w:t>
      </w:r>
    </w:p>
    <w:p w14:paraId="11F1A7AC" w14:textId="664B12DB" w:rsidR="00070705" w:rsidRPr="006D5DAC" w:rsidRDefault="00070705" w:rsidP="00097262">
      <w:pPr>
        <w:pStyle w:val="ListParagraph"/>
        <w:numPr>
          <w:ilvl w:val="0"/>
          <w:numId w:val="24"/>
        </w:numPr>
        <w:ind w:left="714" w:hanging="357"/>
        <w:contextualSpacing w:val="0"/>
        <w:rPr>
          <w:rFonts w:asciiTheme="minorHAnsi" w:hAnsiTheme="minorHAnsi" w:cstheme="minorHAnsi"/>
        </w:rPr>
      </w:pPr>
      <w:r w:rsidRPr="006D5DAC">
        <w:rPr>
          <w:rFonts w:asciiTheme="minorHAnsi" w:hAnsiTheme="minorHAnsi" w:cstheme="minorHAnsi"/>
        </w:rPr>
        <w:t xml:space="preserve">is partially compliant with the Charities Governance Code, with </w:t>
      </w:r>
      <w:r w:rsidR="00523195" w:rsidRPr="006D5DAC">
        <w:rPr>
          <w:rFonts w:asciiTheme="minorHAnsi" w:hAnsiTheme="minorHAnsi" w:cstheme="minorHAnsi"/>
        </w:rPr>
        <w:t>details</w:t>
      </w:r>
      <w:r w:rsidRPr="006D5DAC">
        <w:rPr>
          <w:rFonts w:asciiTheme="minorHAnsi" w:hAnsiTheme="minorHAnsi" w:cstheme="minorHAnsi"/>
        </w:rPr>
        <w:t xml:space="preserve"> to explain what standards it is not in compliance with and why (Declaration B), or</w:t>
      </w:r>
    </w:p>
    <w:p w14:paraId="62E256AC" w14:textId="7E058911" w:rsidR="00070705" w:rsidRPr="006D5DAC" w:rsidRDefault="00070705" w:rsidP="00097262">
      <w:pPr>
        <w:pStyle w:val="ListParagraph"/>
        <w:numPr>
          <w:ilvl w:val="0"/>
          <w:numId w:val="24"/>
        </w:numPr>
        <w:ind w:left="714" w:hanging="357"/>
        <w:contextualSpacing w:val="0"/>
        <w:rPr>
          <w:rFonts w:asciiTheme="minorHAnsi" w:hAnsiTheme="minorHAnsi" w:cstheme="minorHAnsi"/>
        </w:rPr>
      </w:pPr>
      <w:r w:rsidRPr="006D5DAC">
        <w:rPr>
          <w:rFonts w:asciiTheme="minorHAnsi" w:hAnsiTheme="minorHAnsi" w:cstheme="minorHAnsi"/>
        </w:rPr>
        <w:t xml:space="preserve">has not started implementing the Charities Governance Code, with </w:t>
      </w:r>
      <w:r w:rsidR="00523195" w:rsidRPr="006D5DAC">
        <w:rPr>
          <w:rFonts w:asciiTheme="minorHAnsi" w:hAnsiTheme="minorHAnsi" w:cstheme="minorHAnsi"/>
        </w:rPr>
        <w:t>details</w:t>
      </w:r>
      <w:r w:rsidRPr="006D5DAC">
        <w:rPr>
          <w:rFonts w:asciiTheme="minorHAnsi" w:hAnsiTheme="minorHAnsi" w:cstheme="minorHAnsi"/>
        </w:rPr>
        <w:t xml:space="preserve"> to explain why it is not in compliance with the Code (Declaration C).</w:t>
      </w:r>
    </w:p>
    <w:p w14:paraId="646E3FFA" w14:textId="2023F973" w:rsidR="00070705" w:rsidRPr="006D5DAC" w:rsidRDefault="00070705" w:rsidP="00B53BAC">
      <w:pPr>
        <w:rPr>
          <w:rFonts w:asciiTheme="minorHAnsi" w:hAnsiTheme="minorHAnsi" w:cstheme="minorHAnsi"/>
        </w:rPr>
      </w:pPr>
    </w:p>
    <w:p w14:paraId="0364D570" w14:textId="50429562" w:rsidR="00B53BAC" w:rsidRPr="006D5DAC" w:rsidRDefault="00070705" w:rsidP="00B53BAC">
      <w:pPr>
        <w:rPr>
          <w:rFonts w:asciiTheme="minorHAnsi" w:hAnsiTheme="minorHAnsi" w:cstheme="minorHAnsi"/>
        </w:rPr>
      </w:pPr>
      <w:r w:rsidRPr="006D5DAC">
        <w:rPr>
          <w:rFonts w:asciiTheme="minorHAnsi" w:hAnsiTheme="minorHAnsi" w:cstheme="minorHAnsi"/>
        </w:rPr>
        <w:t xml:space="preserve">To support the Charities Governance Code Declaration, the Company must </w:t>
      </w:r>
      <w:r w:rsidR="00B53BAC" w:rsidRPr="006D5DAC">
        <w:rPr>
          <w:rFonts w:asciiTheme="minorHAnsi" w:hAnsiTheme="minorHAnsi" w:cstheme="minorHAnsi"/>
        </w:rPr>
        <w:t>complete a standard Charities Governance Code Compliance Record Form every year.   The form records</w:t>
      </w:r>
      <w:r w:rsidR="00C15C21" w:rsidRPr="006D5DAC">
        <w:rPr>
          <w:rFonts w:asciiTheme="minorHAnsi" w:hAnsiTheme="minorHAnsi" w:cstheme="minorHAnsi"/>
        </w:rPr>
        <w:t xml:space="preserve"> </w:t>
      </w:r>
    </w:p>
    <w:p w14:paraId="4E5CEC00" w14:textId="53704EF0" w:rsidR="00B53BAC" w:rsidRPr="006D5DAC" w:rsidRDefault="00B53BAC" w:rsidP="00097262">
      <w:pPr>
        <w:pStyle w:val="ListParagraph"/>
        <w:numPr>
          <w:ilvl w:val="0"/>
          <w:numId w:val="22"/>
        </w:numPr>
        <w:rPr>
          <w:rFonts w:asciiTheme="minorHAnsi" w:hAnsiTheme="minorHAnsi" w:cstheme="minorHAnsi"/>
        </w:rPr>
      </w:pPr>
      <w:r w:rsidRPr="006D5DAC">
        <w:rPr>
          <w:rFonts w:asciiTheme="minorHAnsi" w:hAnsiTheme="minorHAnsi" w:cstheme="minorHAnsi"/>
        </w:rPr>
        <w:t xml:space="preserve">the actions that the charity takes to meet each standard of the Charities Governance Code; and </w:t>
      </w:r>
    </w:p>
    <w:p w14:paraId="5DD68C52" w14:textId="77777777" w:rsidR="00B53BAC" w:rsidRPr="006D5DAC" w:rsidRDefault="00B53BAC" w:rsidP="00097262">
      <w:pPr>
        <w:pStyle w:val="ListParagraph"/>
        <w:numPr>
          <w:ilvl w:val="0"/>
          <w:numId w:val="22"/>
        </w:numPr>
        <w:rPr>
          <w:rFonts w:asciiTheme="minorHAnsi" w:hAnsiTheme="minorHAnsi" w:cstheme="minorHAnsi"/>
        </w:rPr>
      </w:pPr>
      <w:r w:rsidRPr="006D5DAC">
        <w:rPr>
          <w:rFonts w:asciiTheme="minorHAnsi" w:hAnsiTheme="minorHAnsi" w:cstheme="minorHAnsi"/>
        </w:rPr>
        <w:t>the evidence that backs this up.</w:t>
      </w:r>
    </w:p>
    <w:p w14:paraId="0AD21B35" w14:textId="77777777" w:rsidR="00B53BAC" w:rsidRPr="006D5DAC" w:rsidRDefault="00B53BAC" w:rsidP="00B53BAC">
      <w:pPr>
        <w:rPr>
          <w:rFonts w:asciiTheme="minorHAnsi" w:hAnsiTheme="minorHAnsi" w:cstheme="minorHAnsi"/>
        </w:rPr>
      </w:pPr>
    </w:p>
    <w:p w14:paraId="63494230" w14:textId="086176D4" w:rsidR="000D6FA6" w:rsidRPr="006D5DAC" w:rsidRDefault="00B53BAC" w:rsidP="000D6FA6">
      <w:pPr>
        <w:rPr>
          <w:rFonts w:asciiTheme="minorHAnsi" w:hAnsiTheme="minorHAnsi" w:cstheme="minorHAnsi"/>
          <w:shd w:val="clear" w:color="auto" w:fill="FFFFFF"/>
        </w:rPr>
      </w:pPr>
      <w:r w:rsidRPr="006D5DAC">
        <w:rPr>
          <w:rFonts w:asciiTheme="minorHAnsi" w:hAnsiTheme="minorHAnsi" w:cstheme="minorHAnsi"/>
        </w:rPr>
        <w:t xml:space="preserve">The </w:t>
      </w:r>
      <w:r w:rsidR="000D6FA6" w:rsidRPr="006D5DAC">
        <w:rPr>
          <w:rFonts w:asciiTheme="minorHAnsi" w:hAnsiTheme="minorHAnsi" w:cstheme="minorHAnsi"/>
        </w:rPr>
        <w:t xml:space="preserve">Company Secretary should ensure that the Compliance Record Form is completed on a ‘comply or explain’ basis and that the </w:t>
      </w:r>
      <w:r w:rsidRPr="006D5DAC">
        <w:rPr>
          <w:rFonts w:asciiTheme="minorHAnsi" w:hAnsiTheme="minorHAnsi" w:cstheme="minorHAnsi"/>
        </w:rPr>
        <w:t>Board of the Company approve</w:t>
      </w:r>
      <w:r w:rsidR="000D6FA6" w:rsidRPr="006D5DAC">
        <w:rPr>
          <w:rFonts w:asciiTheme="minorHAnsi" w:hAnsiTheme="minorHAnsi" w:cstheme="minorHAnsi"/>
        </w:rPr>
        <w:t>s</w:t>
      </w:r>
      <w:r w:rsidRPr="006D5DAC">
        <w:rPr>
          <w:rFonts w:asciiTheme="minorHAnsi" w:hAnsiTheme="minorHAnsi" w:cstheme="minorHAnsi"/>
        </w:rPr>
        <w:t xml:space="preserve"> the Compliance Record Form at a board meeting before reporting on compliance to the Charities Regulator.</w:t>
      </w:r>
      <w:r w:rsidR="000D6FA6" w:rsidRPr="006D5DAC">
        <w:rPr>
          <w:rFonts w:asciiTheme="minorHAnsi" w:hAnsiTheme="minorHAnsi" w:cstheme="minorHAnsi"/>
        </w:rPr>
        <w:t xml:space="preserve"> </w:t>
      </w:r>
      <w:r w:rsidR="000D6FA6" w:rsidRPr="006D5DAC">
        <w:rPr>
          <w:rFonts w:asciiTheme="minorHAnsi" w:hAnsiTheme="minorHAnsi" w:cstheme="minorHAnsi"/>
          <w:shd w:val="clear" w:color="auto" w:fill="FFFFFF"/>
        </w:rPr>
        <w:t>The Company may publicise its compliance with the code on their website or other social media platforms.</w:t>
      </w:r>
    </w:p>
    <w:p w14:paraId="1E1865B4" w14:textId="77777777" w:rsidR="00B63FFD" w:rsidRPr="006D5DAC" w:rsidRDefault="00B63FFD" w:rsidP="000D6FA6">
      <w:pPr>
        <w:rPr>
          <w:rFonts w:asciiTheme="minorHAnsi" w:hAnsiTheme="minorHAnsi" w:cstheme="minorHAnsi"/>
          <w:shd w:val="clear" w:color="auto" w:fill="FFFFFF"/>
        </w:rPr>
      </w:pPr>
    </w:p>
    <w:p w14:paraId="1917B5A9" w14:textId="393C59B2" w:rsidR="00B53BAC" w:rsidRPr="006D5DAC" w:rsidRDefault="00B53BAC" w:rsidP="00B53BAC">
      <w:pPr>
        <w:rPr>
          <w:rFonts w:asciiTheme="minorHAnsi" w:hAnsiTheme="minorHAnsi" w:cstheme="minorHAnsi"/>
        </w:rPr>
      </w:pPr>
      <w:r w:rsidRPr="006D5DAC">
        <w:rPr>
          <w:rFonts w:asciiTheme="minorHAnsi" w:hAnsiTheme="minorHAnsi" w:cstheme="minorHAnsi"/>
        </w:rPr>
        <w:lastRenderedPageBreak/>
        <w:t xml:space="preserve">The completed Compliance Record Form does not need to be submitted to the Charities </w:t>
      </w:r>
      <w:r w:rsidR="004D3FC7" w:rsidRPr="006D5DAC">
        <w:rPr>
          <w:rFonts w:asciiTheme="minorHAnsi" w:hAnsiTheme="minorHAnsi" w:cstheme="minorHAnsi"/>
        </w:rPr>
        <w:t>Regulator but</w:t>
      </w:r>
      <w:r w:rsidRPr="006D5DAC">
        <w:rPr>
          <w:rFonts w:asciiTheme="minorHAnsi" w:hAnsiTheme="minorHAnsi" w:cstheme="minorHAnsi"/>
        </w:rPr>
        <w:t xml:space="preserve"> must </w:t>
      </w:r>
      <w:r w:rsidR="000D6FA6" w:rsidRPr="006D5DAC">
        <w:rPr>
          <w:rFonts w:asciiTheme="minorHAnsi" w:hAnsiTheme="minorHAnsi" w:cstheme="minorHAnsi"/>
        </w:rPr>
        <w:t>retained as part of the Company’s records</w:t>
      </w:r>
      <w:r w:rsidRPr="006D5DAC">
        <w:rPr>
          <w:rFonts w:asciiTheme="minorHAnsi" w:hAnsiTheme="minorHAnsi" w:cstheme="minorHAnsi"/>
        </w:rPr>
        <w:t xml:space="preserve"> as the Charities Regulator could request sight of it at any time.</w:t>
      </w:r>
    </w:p>
    <w:p w14:paraId="7B5AA6C3" w14:textId="77777777" w:rsidR="00523195" w:rsidRPr="006D5DAC" w:rsidRDefault="00523195" w:rsidP="00B53BAC">
      <w:pPr>
        <w:rPr>
          <w:rFonts w:asciiTheme="minorHAnsi" w:hAnsiTheme="minorHAnsi" w:cstheme="minorHAnsi"/>
        </w:rPr>
      </w:pPr>
    </w:p>
    <w:p w14:paraId="4CE9C5E4" w14:textId="17D481C5" w:rsidR="00B53BAC" w:rsidRPr="006D5DAC" w:rsidRDefault="00B53BAC" w:rsidP="00B53BAC">
      <w:pPr>
        <w:rPr>
          <w:rFonts w:asciiTheme="minorHAnsi" w:hAnsiTheme="minorHAnsi" w:cstheme="minorHAnsi"/>
          <w:b/>
          <w:bCs/>
        </w:rPr>
      </w:pPr>
      <w:r w:rsidRPr="006D5DAC">
        <w:rPr>
          <w:rFonts w:asciiTheme="minorHAnsi" w:hAnsiTheme="minorHAnsi" w:cstheme="minorHAnsi"/>
          <w:b/>
          <w:bCs/>
        </w:rPr>
        <w:t>Note</w:t>
      </w:r>
    </w:p>
    <w:p w14:paraId="4EB4AC09" w14:textId="2199FB30" w:rsidR="00B53BAC" w:rsidRPr="006D5DAC" w:rsidRDefault="00B53BAC">
      <w:pPr>
        <w:spacing w:after="160"/>
        <w:jc w:val="left"/>
        <w:rPr>
          <w:rFonts w:asciiTheme="minorHAnsi" w:hAnsiTheme="minorHAnsi" w:cstheme="minorHAnsi"/>
          <w:lang w:val="en-IE"/>
        </w:rPr>
      </w:pPr>
      <w:r w:rsidRPr="006D5DAC">
        <w:rPr>
          <w:rFonts w:asciiTheme="minorHAnsi" w:hAnsiTheme="minorHAnsi" w:cstheme="minorHAnsi"/>
          <w:lang w:val="en-IE"/>
        </w:rPr>
        <w:t xml:space="preserve">The Charities Regulator provides an editable Word document template and general guidance on its website here </w:t>
      </w:r>
      <w:hyperlink r:id="rId12" w:history="1">
        <w:r w:rsidRPr="006D5DAC">
          <w:rPr>
            <w:rStyle w:val="Hyperlink"/>
            <w:rFonts w:asciiTheme="minorHAnsi" w:hAnsiTheme="minorHAnsi" w:cstheme="minorHAnsi"/>
            <w:lang w:val="en-IE"/>
          </w:rPr>
          <w:t>https://www.charitiesregulator.ie/en/information-for-charities/charities-governance-code</w:t>
        </w:r>
      </w:hyperlink>
    </w:p>
    <w:p w14:paraId="0D8E77C1" w14:textId="77777777" w:rsidR="00B53BAC" w:rsidRPr="006D5DAC" w:rsidRDefault="00B53BAC">
      <w:pPr>
        <w:spacing w:after="160"/>
        <w:jc w:val="left"/>
        <w:rPr>
          <w:rFonts w:asciiTheme="minorHAnsi" w:hAnsiTheme="minorHAnsi" w:cstheme="minorHAnsi"/>
          <w:lang w:val="en-IE"/>
        </w:rPr>
      </w:pPr>
    </w:p>
    <w:p w14:paraId="12178594" w14:textId="4B3574E8" w:rsidR="001F701A" w:rsidRPr="006D5DAC" w:rsidRDefault="001F701A">
      <w:pPr>
        <w:spacing w:after="160"/>
        <w:jc w:val="left"/>
        <w:rPr>
          <w:rFonts w:asciiTheme="minorHAnsi" w:hAnsiTheme="minorHAnsi" w:cstheme="minorHAnsi"/>
          <w:b/>
          <w:bCs/>
          <w:i/>
          <w:iCs/>
          <w:lang w:val="en-IE"/>
        </w:rPr>
      </w:pPr>
      <w:r w:rsidRPr="006D5DAC">
        <w:rPr>
          <w:rFonts w:asciiTheme="minorHAnsi" w:hAnsiTheme="minorHAnsi" w:cstheme="minorHAnsi"/>
          <w:b/>
          <w:bCs/>
          <w:i/>
          <w:iCs/>
          <w:lang w:val="en-IE"/>
        </w:rPr>
        <w:br w:type="page"/>
      </w:r>
    </w:p>
    <w:p w14:paraId="4282B39A" w14:textId="4ECDCD80" w:rsidR="00F8247D" w:rsidRPr="006D5DAC" w:rsidRDefault="00F8247D" w:rsidP="00AD315D">
      <w:pPr>
        <w:pStyle w:val="Heading2"/>
        <w:rPr>
          <w:rFonts w:asciiTheme="minorHAnsi" w:hAnsiTheme="minorHAnsi" w:cstheme="minorHAnsi"/>
        </w:rPr>
      </w:pPr>
      <w:bookmarkStart w:id="31" w:name="_Toc115265972"/>
      <w:r w:rsidRPr="006D5DAC">
        <w:rPr>
          <w:rFonts w:asciiTheme="minorHAnsi" w:hAnsiTheme="minorHAnsi" w:cstheme="minorHAnsi"/>
        </w:rPr>
        <w:lastRenderedPageBreak/>
        <w:t>Glossary</w:t>
      </w:r>
      <w:bookmarkEnd w:id="31"/>
      <w:r w:rsidRPr="006D5DAC">
        <w:rPr>
          <w:rFonts w:asciiTheme="minorHAnsi" w:hAnsiTheme="minorHAnsi" w:cstheme="minorHAnsi"/>
        </w:rPr>
        <w:t xml:space="preserve"> </w:t>
      </w:r>
    </w:p>
    <w:p w14:paraId="74AEEA4D" w14:textId="755F795D" w:rsidR="00B43D2E" w:rsidRPr="006D5DAC" w:rsidRDefault="00B43D2E" w:rsidP="00B43D2E">
      <w:pPr>
        <w:rPr>
          <w:rFonts w:asciiTheme="minorHAnsi" w:hAnsiTheme="minorHAnsi" w:cstheme="minorHAnsi"/>
        </w:rPr>
      </w:pPr>
    </w:p>
    <w:tbl>
      <w:tblPr>
        <w:tblStyle w:val="TableGrid"/>
        <w:tblW w:w="0" w:type="auto"/>
        <w:tblLook w:val="04A0" w:firstRow="1" w:lastRow="0" w:firstColumn="1" w:lastColumn="0" w:noHBand="0" w:noVBand="1"/>
      </w:tblPr>
      <w:tblGrid>
        <w:gridCol w:w="2122"/>
        <w:gridCol w:w="6894"/>
      </w:tblGrid>
      <w:tr w:rsidR="00B43D2E" w:rsidRPr="006D5DAC" w14:paraId="34841450" w14:textId="77777777" w:rsidTr="00B43D2E">
        <w:tc>
          <w:tcPr>
            <w:tcW w:w="2122" w:type="dxa"/>
          </w:tcPr>
          <w:p w14:paraId="5231C8C2" w14:textId="336EEAAC" w:rsidR="00B43D2E" w:rsidRPr="00D64E4E" w:rsidRDefault="008A1DFC" w:rsidP="00B43D2E">
            <w:pPr>
              <w:rPr>
                <w:rFonts w:asciiTheme="minorHAnsi" w:hAnsiTheme="minorHAnsi" w:cstheme="minorHAnsi"/>
              </w:rPr>
            </w:pPr>
            <w:r w:rsidRPr="00D64E4E">
              <w:rPr>
                <w:rFonts w:asciiTheme="minorHAnsi" w:hAnsiTheme="minorHAnsi" w:cstheme="minorHAnsi"/>
              </w:rPr>
              <w:t>Accounting Officer</w:t>
            </w:r>
          </w:p>
        </w:tc>
        <w:tc>
          <w:tcPr>
            <w:tcW w:w="6894" w:type="dxa"/>
          </w:tcPr>
          <w:p w14:paraId="5AEF9716" w14:textId="220DCB83" w:rsidR="00B43D2E" w:rsidRPr="00D64E4E" w:rsidRDefault="00D64E4E" w:rsidP="00D0736B">
            <w:pPr>
              <w:widowControl w:val="0"/>
              <w:tabs>
                <w:tab w:val="left" w:pos="1687"/>
                <w:tab w:val="left" w:pos="1688"/>
              </w:tabs>
              <w:autoSpaceDE w:val="0"/>
              <w:autoSpaceDN w:val="0"/>
              <w:spacing w:after="0"/>
              <w:ind w:right="130"/>
              <w:rPr>
                <w:rFonts w:asciiTheme="minorHAnsi" w:hAnsiTheme="minorHAnsi" w:cstheme="minorHAnsi"/>
              </w:rPr>
            </w:pPr>
            <w:r>
              <w:rPr>
                <w:rFonts w:asciiTheme="minorHAnsi" w:hAnsiTheme="minorHAnsi" w:cstheme="minorHAnsi"/>
              </w:rPr>
              <w:t>T</w:t>
            </w:r>
            <w:r w:rsidR="008A1DFC" w:rsidRPr="00D64E4E">
              <w:rPr>
                <w:rFonts w:asciiTheme="minorHAnsi" w:hAnsiTheme="minorHAnsi" w:cstheme="minorHAnsi"/>
              </w:rPr>
              <w:t>he Comptroller and Auditor General (Amendment) Act, 1993 defines an Accounting</w:t>
            </w:r>
            <w:r w:rsidR="008A1DFC" w:rsidRPr="00D64E4E">
              <w:rPr>
                <w:rFonts w:asciiTheme="minorHAnsi" w:hAnsiTheme="minorHAnsi" w:cstheme="minorHAnsi"/>
                <w:spacing w:val="-7"/>
              </w:rPr>
              <w:t xml:space="preserve"> </w:t>
            </w:r>
            <w:r w:rsidR="008A1DFC" w:rsidRPr="00D64E4E">
              <w:rPr>
                <w:rFonts w:asciiTheme="minorHAnsi" w:hAnsiTheme="minorHAnsi" w:cstheme="minorHAnsi"/>
              </w:rPr>
              <w:t>Officer</w:t>
            </w:r>
            <w:r w:rsidR="008A1DFC" w:rsidRPr="00D64E4E">
              <w:rPr>
                <w:rFonts w:asciiTheme="minorHAnsi" w:hAnsiTheme="minorHAnsi" w:cstheme="minorHAnsi"/>
                <w:spacing w:val="-7"/>
              </w:rPr>
              <w:t xml:space="preserve"> </w:t>
            </w:r>
            <w:r w:rsidR="008A1DFC" w:rsidRPr="00D64E4E">
              <w:rPr>
                <w:rFonts w:asciiTheme="minorHAnsi" w:hAnsiTheme="minorHAnsi" w:cstheme="minorHAnsi"/>
              </w:rPr>
              <w:t>as</w:t>
            </w:r>
            <w:r w:rsidR="008A1DFC" w:rsidRPr="00D64E4E">
              <w:rPr>
                <w:rFonts w:asciiTheme="minorHAnsi" w:hAnsiTheme="minorHAnsi" w:cstheme="minorHAnsi"/>
                <w:spacing w:val="-8"/>
              </w:rPr>
              <w:t xml:space="preserve"> </w:t>
            </w:r>
            <w:r w:rsidR="008A1DFC" w:rsidRPr="00D64E4E">
              <w:rPr>
                <w:rFonts w:asciiTheme="minorHAnsi" w:hAnsiTheme="minorHAnsi" w:cstheme="minorHAnsi"/>
              </w:rPr>
              <w:t>“an</w:t>
            </w:r>
            <w:r w:rsidR="008A1DFC" w:rsidRPr="00D64E4E">
              <w:rPr>
                <w:rFonts w:asciiTheme="minorHAnsi" w:hAnsiTheme="minorHAnsi" w:cstheme="minorHAnsi"/>
                <w:spacing w:val="-5"/>
              </w:rPr>
              <w:t xml:space="preserve"> </w:t>
            </w:r>
            <w:r w:rsidR="008A1DFC" w:rsidRPr="00D64E4E">
              <w:rPr>
                <w:rFonts w:asciiTheme="minorHAnsi" w:hAnsiTheme="minorHAnsi" w:cstheme="minorHAnsi"/>
              </w:rPr>
              <w:t>officer</w:t>
            </w:r>
            <w:r w:rsidR="008A1DFC" w:rsidRPr="00D64E4E">
              <w:rPr>
                <w:rFonts w:asciiTheme="minorHAnsi" w:hAnsiTheme="minorHAnsi" w:cstheme="minorHAnsi"/>
                <w:spacing w:val="-7"/>
              </w:rPr>
              <w:t xml:space="preserve"> </w:t>
            </w:r>
            <w:r w:rsidR="008A1DFC" w:rsidRPr="00D64E4E">
              <w:rPr>
                <w:rFonts w:asciiTheme="minorHAnsi" w:hAnsiTheme="minorHAnsi" w:cstheme="minorHAnsi"/>
              </w:rPr>
              <w:t>referred</w:t>
            </w:r>
            <w:r w:rsidR="008A1DFC" w:rsidRPr="00D64E4E">
              <w:rPr>
                <w:rFonts w:asciiTheme="minorHAnsi" w:hAnsiTheme="minorHAnsi" w:cstheme="minorHAnsi"/>
                <w:spacing w:val="-6"/>
              </w:rPr>
              <w:t xml:space="preserve"> </w:t>
            </w:r>
            <w:r w:rsidR="008A1DFC" w:rsidRPr="00D64E4E">
              <w:rPr>
                <w:rFonts w:asciiTheme="minorHAnsi" w:hAnsiTheme="minorHAnsi" w:cstheme="minorHAnsi"/>
              </w:rPr>
              <w:t>to</w:t>
            </w:r>
            <w:r w:rsidR="008A1DFC" w:rsidRPr="00D64E4E">
              <w:rPr>
                <w:rFonts w:asciiTheme="minorHAnsi" w:hAnsiTheme="minorHAnsi" w:cstheme="minorHAnsi"/>
                <w:spacing w:val="-6"/>
              </w:rPr>
              <w:t xml:space="preserve"> </w:t>
            </w:r>
            <w:r w:rsidR="008A1DFC" w:rsidRPr="00D64E4E">
              <w:rPr>
                <w:rFonts w:asciiTheme="minorHAnsi" w:hAnsiTheme="minorHAnsi" w:cstheme="minorHAnsi"/>
              </w:rPr>
              <w:t>in</w:t>
            </w:r>
            <w:r w:rsidR="008A1DFC" w:rsidRPr="00D64E4E">
              <w:rPr>
                <w:rFonts w:asciiTheme="minorHAnsi" w:hAnsiTheme="minorHAnsi" w:cstheme="minorHAnsi"/>
                <w:spacing w:val="-6"/>
              </w:rPr>
              <w:t xml:space="preserve"> </w:t>
            </w:r>
            <w:r w:rsidR="008A1DFC" w:rsidRPr="00D64E4E">
              <w:rPr>
                <w:rFonts w:asciiTheme="minorHAnsi" w:hAnsiTheme="minorHAnsi" w:cstheme="minorHAnsi"/>
              </w:rPr>
              <w:t>section</w:t>
            </w:r>
            <w:r w:rsidR="008A1DFC" w:rsidRPr="00D64E4E">
              <w:rPr>
                <w:rFonts w:asciiTheme="minorHAnsi" w:hAnsiTheme="minorHAnsi" w:cstheme="minorHAnsi"/>
                <w:spacing w:val="-6"/>
              </w:rPr>
              <w:t xml:space="preserve"> </w:t>
            </w:r>
            <w:r w:rsidR="008A1DFC" w:rsidRPr="00D64E4E">
              <w:rPr>
                <w:rFonts w:asciiTheme="minorHAnsi" w:hAnsiTheme="minorHAnsi" w:cstheme="minorHAnsi"/>
              </w:rPr>
              <w:t>22</w:t>
            </w:r>
            <w:r w:rsidR="008A1DFC" w:rsidRPr="00D64E4E">
              <w:rPr>
                <w:rFonts w:asciiTheme="minorHAnsi" w:hAnsiTheme="minorHAnsi" w:cstheme="minorHAnsi"/>
                <w:spacing w:val="-7"/>
              </w:rPr>
              <w:t xml:space="preserve"> </w:t>
            </w:r>
            <w:r w:rsidR="008A1DFC" w:rsidRPr="00D64E4E">
              <w:rPr>
                <w:rFonts w:asciiTheme="minorHAnsi" w:hAnsiTheme="minorHAnsi" w:cstheme="minorHAnsi"/>
              </w:rPr>
              <w:t>of</w:t>
            </w:r>
            <w:r w:rsidR="008A1DFC" w:rsidRPr="00D64E4E">
              <w:rPr>
                <w:rFonts w:asciiTheme="minorHAnsi" w:hAnsiTheme="minorHAnsi" w:cstheme="minorHAnsi"/>
                <w:spacing w:val="-5"/>
              </w:rPr>
              <w:t xml:space="preserve"> </w:t>
            </w:r>
            <w:r w:rsidR="008A1DFC" w:rsidRPr="00D64E4E">
              <w:rPr>
                <w:rFonts w:asciiTheme="minorHAnsi" w:hAnsiTheme="minorHAnsi" w:cstheme="minorHAnsi"/>
              </w:rPr>
              <w:t>the</w:t>
            </w:r>
            <w:r w:rsidR="008A1DFC" w:rsidRPr="00D64E4E">
              <w:rPr>
                <w:rFonts w:asciiTheme="minorHAnsi" w:hAnsiTheme="minorHAnsi" w:cstheme="minorHAnsi"/>
                <w:spacing w:val="-8"/>
              </w:rPr>
              <w:t xml:space="preserve"> </w:t>
            </w:r>
            <w:r w:rsidR="008A1DFC" w:rsidRPr="00D64E4E">
              <w:rPr>
                <w:rFonts w:asciiTheme="minorHAnsi" w:hAnsiTheme="minorHAnsi" w:cstheme="minorHAnsi"/>
              </w:rPr>
              <w:t>[Exchequer</w:t>
            </w:r>
            <w:r w:rsidR="008A1DFC" w:rsidRPr="00D64E4E">
              <w:rPr>
                <w:rFonts w:asciiTheme="minorHAnsi" w:hAnsiTheme="minorHAnsi" w:cstheme="minorHAnsi"/>
                <w:spacing w:val="-7"/>
              </w:rPr>
              <w:t xml:space="preserve"> </w:t>
            </w:r>
            <w:r w:rsidR="008A1DFC" w:rsidRPr="00D64E4E">
              <w:rPr>
                <w:rFonts w:asciiTheme="minorHAnsi" w:hAnsiTheme="minorHAnsi" w:cstheme="minorHAnsi"/>
              </w:rPr>
              <w:t>and</w:t>
            </w:r>
            <w:r w:rsidR="008A1DFC" w:rsidRPr="00D64E4E">
              <w:rPr>
                <w:rFonts w:asciiTheme="minorHAnsi" w:hAnsiTheme="minorHAnsi" w:cstheme="minorHAnsi"/>
                <w:spacing w:val="-6"/>
              </w:rPr>
              <w:t xml:space="preserve"> </w:t>
            </w:r>
            <w:r w:rsidR="008A1DFC" w:rsidRPr="00D64E4E">
              <w:rPr>
                <w:rFonts w:asciiTheme="minorHAnsi" w:hAnsiTheme="minorHAnsi" w:cstheme="minorHAnsi"/>
              </w:rPr>
              <w:t>Audit</w:t>
            </w:r>
            <w:r w:rsidR="008A1DFC" w:rsidRPr="00D64E4E">
              <w:rPr>
                <w:rFonts w:asciiTheme="minorHAnsi" w:hAnsiTheme="minorHAnsi" w:cstheme="minorHAnsi"/>
                <w:spacing w:val="-6"/>
              </w:rPr>
              <w:t xml:space="preserve"> </w:t>
            </w:r>
            <w:r w:rsidR="008A1DFC" w:rsidRPr="00D64E4E">
              <w:rPr>
                <w:rFonts w:asciiTheme="minorHAnsi" w:hAnsiTheme="minorHAnsi" w:cstheme="minorHAnsi"/>
              </w:rPr>
              <w:t>Department’s</w:t>
            </w:r>
            <w:r w:rsidR="008A1DFC" w:rsidRPr="00D64E4E">
              <w:rPr>
                <w:rFonts w:asciiTheme="minorHAnsi" w:hAnsiTheme="minorHAnsi" w:cstheme="minorHAnsi"/>
                <w:spacing w:val="-8"/>
              </w:rPr>
              <w:t xml:space="preserve"> </w:t>
            </w:r>
            <w:r w:rsidR="008A1DFC" w:rsidRPr="00D64E4E">
              <w:rPr>
                <w:rFonts w:asciiTheme="minorHAnsi" w:hAnsiTheme="minorHAnsi" w:cstheme="minorHAnsi"/>
              </w:rPr>
              <w:t>Act of 1866] to whom the duty of preparing the appropriation accounts of a Department is assigned under that</w:t>
            </w:r>
            <w:r w:rsidR="008A1DFC" w:rsidRPr="00D64E4E">
              <w:rPr>
                <w:rFonts w:asciiTheme="minorHAnsi" w:hAnsiTheme="minorHAnsi" w:cstheme="minorHAnsi"/>
                <w:spacing w:val="-12"/>
              </w:rPr>
              <w:t xml:space="preserve"> </w:t>
            </w:r>
            <w:r>
              <w:rPr>
                <w:rFonts w:asciiTheme="minorHAnsi" w:hAnsiTheme="minorHAnsi" w:cstheme="minorHAnsi"/>
              </w:rPr>
              <w:t>section”.</w:t>
            </w:r>
          </w:p>
        </w:tc>
      </w:tr>
      <w:tr w:rsidR="008A1DFC" w:rsidRPr="006D5DAC" w14:paraId="282BBA24" w14:textId="77777777" w:rsidTr="00B43D2E">
        <w:tc>
          <w:tcPr>
            <w:tcW w:w="2122" w:type="dxa"/>
          </w:tcPr>
          <w:p w14:paraId="602D40E5" w14:textId="018CF39D" w:rsidR="008A1DFC" w:rsidRPr="00D64E4E" w:rsidRDefault="008A1DFC" w:rsidP="00B43D2E">
            <w:pPr>
              <w:rPr>
                <w:rFonts w:asciiTheme="minorHAnsi" w:hAnsiTheme="minorHAnsi" w:cstheme="minorHAnsi"/>
              </w:rPr>
            </w:pPr>
            <w:r w:rsidRPr="00D64E4E">
              <w:rPr>
                <w:rFonts w:asciiTheme="minorHAnsi" w:hAnsiTheme="minorHAnsi" w:cstheme="minorHAnsi"/>
              </w:rPr>
              <w:t>Annual Governance Statement</w:t>
            </w:r>
          </w:p>
        </w:tc>
        <w:tc>
          <w:tcPr>
            <w:tcW w:w="6894" w:type="dxa"/>
          </w:tcPr>
          <w:p w14:paraId="431F7080" w14:textId="34BB21DE" w:rsidR="008A1DFC" w:rsidRPr="00D64E4E" w:rsidRDefault="008A1DFC" w:rsidP="00D0736B">
            <w:pPr>
              <w:widowControl w:val="0"/>
              <w:tabs>
                <w:tab w:val="left" w:pos="1687"/>
                <w:tab w:val="left" w:pos="1688"/>
              </w:tabs>
              <w:autoSpaceDE w:val="0"/>
              <w:autoSpaceDN w:val="0"/>
              <w:spacing w:after="0"/>
              <w:ind w:right="130"/>
              <w:rPr>
                <w:rFonts w:asciiTheme="minorHAnsi" w:hAnsiTheme="minorHAnsi" w:cstheme="minorHAnsi"/>
              </w:rPr>
            </w:pPr>
            <w:r w:rsidRPr="00D64E4E">
              <w:rPr>
                <w:rFonts w:asciiTheme="minorHAnsi" w:hAnsiTheme="minorHAnsi" w:cstheme="minorHAnsi"/>
              </w:rPr>
              <w:t>The Chairperson must furnish to the HEA/ Minister for Further and Higher Education, Research, Innovation and Science, in conjunction with TU Dublin’s annual report and financial statements, a comprehensive report covering TU Dublin, in a format as agreed annually with the</w:t>
            </w:r>
            <w:r w:rsidRPr="00D64E4E">
              <w:rPr>
                <w:rFonts w:asciiTheme="minorHAnsi" w:hAnsiTheme="minorHAnsi" w:cstheme="minorHAnsi"/>
                <w:spacing w:val="-32"/>
              </w:rPr>
              <w:t xml:space="preserve"> </w:t>
            </w:r>
            <w:r w:rsidRPr="00D64E4E">
              <w:rPr>
                <w:rFonts w:asciiTheme="minorHAnsi" w:hAnsiTheme="minorHAnsi" w:cstheme="minorHAnsi"/>
              </w:rPr>
              <w:t>HEA.</w:t>
            </w:r>
          </w:p>
        </w:tc>
      </w:tr>
      <w:tr w:rsidR="008A1DFC" w:rsidRPr="006D5DAC" w14:paraId="78E911D1" w14:textId="77777777" w:rsidTr="00B43D2E">
        <w:tc>
          <w:tcPr>
            <w:tcW w:w="2122" w:type="dxa"/>
          </w:tcPr>
          <w:p w14:paraId="10E46F82" w14:textId="4C9FF2A5" w:rsidR="008A1DFC" w:rsidRPr="00D64E4E" w:rsidRDefault="008A1DFC" w:rsidP="00B43D2E">
            <w:pPr>
              <w:rPr>
                <w:rFonts w:asciiTheme="minorHAnsi" w:hAnsiTheme="minorHAnsi" w:cstheme="minorHAnsi"/>
              </w:rPr>
            </w:pPr>
            <w:r w:rsidRPr="00D64E4E">
              <w:rPr>
                <w:rFonts w:asciiTheme="minorHAnsi" w:hAnsiTheme="minorHAnsi" w:cstheme="minorHAnsi"/>
              </w:rPr>
              <w:t>Annual</w:t>
            </w:r>
            <w:r w:rsidRPr="00D64E4E">
              <w:rPr>
                <w:rFonts w:asciiTheme="minorHAnsi" w:hAnsiTheme="minorHAnsi" w:cstheme="minorHAnsi"/>
                <w:spacing w:val="-11"/>
              </w:rPr>
              <w:t xml:space="preserve"> </w:t>
            </w:r>
            <w:r w:rsidRPr="00D64E4E">
              <w:rPr>
                <w:rFonts w:asciiTheme="minorHAnsi" w:hAnsiTheme="minorHAnsi" w:cstheme="minorHAnsi"/>
              </w:rPr>
              <w:t>Report</w:t>
            </w:r>
          </w:p>
        </w:tc>
        <w:tc>
          <w:tcPr>
            <w:tcW w:w="6894" w:type="dxa"/>
          </w:tcPr>
          <w:p w14:paraId="789EA70D" w14:textId="398D73C0" w:rsidR="008A1DFC" w:rsidRPr="00D64E4E" w:rsidRDefault="008A1DFC" w:rsidP="00D0736B">
            <w:pPr>
              <w:widowControl w:val="0"/>
              <w:tabs>
                <w:tab w:val="left" w:pos="1687"/>
                <w:tab w:val="left" w:pos="1688"/>
              </w:tabs>
              <w:autoSpaceDE w:val="0"/>
              <w:autoSpaceDN w:val="0"/>
              <w:spacing w:before="1" w:after="0"/>
              <w:ind w:right="130"/>
              <w:rPr>
                <w:rFonts w:asciiTheme="minorHAnsi" w:hAnsiTheme="minorHAnsi" w:cstheme="minorHAnsi"/>
              </w:rPr>
            </w:pPr>
            <w:r w:rsidRPr="00D64E4E">
              <w:rPr>
                <w:rFonts w:asciiTheme="minorHAnsi" w:hAnsiTheme="minorHAnsi" w:cstheme="minorHAnsi"/>
              </w:rPr>
              <w:t>A</w:t>
            </w:r>
            <w:r w:rsidRPr="00D64E4E">
              <w:rPr>
                <w:rFonts w:asciiTheme="minorHAnsi" w:hAnsiTheme="minorHAnsi" w:cstheme="minorHAnsi"/>
                <w:spacing w:val="-10"/>
              </w:rPr>
              <w:t xml:space="preserve"> </w:t>
            </w:r>
            <w:r w:rsidRPr="00D64E4E">
              <w:rPr>
                <w:rFonts w:asciiTheme="minorHAnsi" w:hAnsiTheme="minorHAnsi" w:cstheme="minorHAnsi"/>
              </w:rPr>
              <w:t>report</w:t>
            </w:r>
            <w:r w:rsidRPr="00D64E4E">
              <w:rPr>
                <w:rFonts w:asciiTheme="minorHAnsi" w:hAnsiTheme="minorHAnsi" w:cstheme="minorHAnsi"/>
                <w:spacing w:val="-10"/>
              </w:rPr>
              <w:t xml:space="preserve"> </w:t>
            </w:r>
            <w:r w:rsidRPr="00D64E4E">
              <w:rPr>
                <w:rFonts w:asciiTheme="minorHAnsi" w:hAnsiTheme="minorHAnsi" w:cstheme="minorHAnsi"/>
              </w:rPr>
              <w:t>detailing</w:t>
            </w:r>
            <w:r w:rsidRPr="00D64E4E">
              <w:rPr>
                <w:rFonts w:asciiTheme="minorHAnsi" w:hAnsiTheme="minorHAnsi" w:cstheme="minorHAnsi"/>
                <w:spacing w:val="-9"/>
              </w:rPr>
              <w:t xml:space="preserve"> </w:t>
            </w:r>
            <w:r w:rsidRPr="00D64E4E">
              <w:rPr>
                <w:rFonts w:asciiTheme="minorHAnsi" w:hAnsiTheme="minorHAnsi" w:cstheme="minorHAnsi"/>
              </w:rPr>
              <w:t>TU</w:t>
            </w:r>
            <w:r w:rsidRPr="00D64E4E">
              <w:rPr>
                <w:rFonts w:asciiTheme="minorHAnsi" w:hAnsiTheme="minorHAnsi" w:cstheme="minorHAnsi"/>
                <w:spacing w:val="-8"/>
              </w:rPr>
              <w:t xml:space="preserve"> </w:t>
            </w:r>
            <w:r w:rsidRPr="00D64E4E">
              <w:rPr>
                <w:rFonts w:asciiTheme="minorHAnsi" w:hAnsiTheme="minorHAnsi" w:cstheme="minorHAnsi"/>
              </w:rPr>
              <w:t>Dublin’s</w:t>
            </w:r>
            <w:r w:rsidRPr="00D64E4E">
              <w:rPr>
                <w:rFonts w:asciiTheme="minorHAnsi" w:hAnsiTheme="minorHAnsi" w:cstheme="minorHAnsi"/>
                <w:spacing w:val="-11"/>
              </w:rPr>
              <w:t xml:space="preserve"> </w:t>
            </w:r>
            <w:r w:rsidRPr="00D64E4E">
              <w:rPr>
                <w:rFonts w:asciiTheme="minorHAnsi" w:hAnsiTheme="minorHAnsi" w:cstheme="minorHAnsi"/>
              </w:rPr>
              <w:t>activities</w:t>
            </w:r>
            <w:r w:rsidRPr="00D64E4E">
              <w:rPr>
                <w:rFonts w:asciiTheme="minorHAnsi" w:hAnsiTheme="minorHAnsi" w:cstheme="minorHAnsi"/>
                <w:spacing w:val="-11"/>
              </w:rPr>
              <w:t xml:space="preserve"> </w:t>
            </w:r>
            <w:r w:rsidRPr="00D64E4E">
              <w:rPr>
                <w:rFonts w:asciiTheme="minorHAnsi" w:hAnsiTheme="minorHAnsi" w:cstheme="minorHAnsi"/>
              </w:rPr>
              <w:t>and</w:t>
            </w:r>
            <w:r w:rsidRPr="00D64E4E">
              <w:rPr>
                <w:rFonts w:asciiTheme="minorHAnsi" w:hAnsiTheme="minorHAnsi" w:cstheme="minorHAnsi"/>
                <w:spacing w:val="-10"/>
              </w:rPr>
              <w:t xml:space="preserve"> </w:t>
            </w:r>
            <w:r w:rsidRPr="00D64E4E">
              <w:rPr>
                <w:rFonts w:asciiTheme="minorHAnsi" w:hAnsiTheme="minorHAnsi" w:cstheme="minorHAnsi"/>
              </w:rPr>
              <w:t>financial</w:t>
            </w:r>
            <w:r w:rsidRPr="00D64E4E">
              <w:rPr>
                <w:rFonts w:asciiTheme="minorHAnsi" w:hAnsiTheme="minorHAnsi" w:cstheme="minorHAnsi"/>
                <w:spacing w:val="-10"/>
              </w:rPr>
              <w:t xml:space="preserve"> </w:t>
            </w:r>
            <w:r w:rsidRPr="00D64E4E">
              <w:rPr>
                <w:rFonts w:asciiTheme="minorHAnsi" w:hAnsiTheme="minorHAnsi" w:cstheme="minorHAnsi"/>
              </w:rPr>
              <w:t>performance</w:t>
            </w:r>
            <w:r w:rsidRPr="00D64E4E">
              <w:rPr>
                <w:rFonts w:asciiTheme="minorHAnsi" w:hAnsiTheme="minorHAnsi" w:cstheme="minorHAnsi"/>
                <w:spacing w:val="-11"/>
              </w:rPr>
              <w:t xml:space="preserve"> </w:t>
            </w:r>
            <w:r w:rsidRPr="00D64E4E">
              <w:rPr>
                <w:rFonts w:asciiTheme="minorHAnsi" w:hAnsiTheme="minorHAnsi" w:cstheme="minorHAnsi"/>
              </w:rPr>
              <w:t>during</w:t>
            </w:r>
            <w:r w:rsidRPr="00D64E4E">
              <w:rPr>
                <w:rFonts w:asciiTheme="minorHAnsi" w:hAnsiTheme="minorHAnsi" w:cstheme="minorHAnsi"/>
                <w:spacing w:val="-10"/>
              </w:rPr>
              <w:t xml:space="preserve"> </w:t>
            </w:r>
            <w:r w:rsidRPr="00D64E4E">
              <w:rPr>
                <w:rFonts w:asciiTheme="minorHAnsi" w:hAnsiTheme="minorHAnsi" w:cstheme="minorHAnsi"/>
              </w:rPr>
              <w:t>the</w:t>
            </w:r>
            <w:r w:rsidRPr="00D64E4E">
              <w:rPr>
                <w:rFonts w:asciiTheme="minorHAnsi" w:hAnsiTheme="minorHAnsi" w:cstheme="minorHAnsi"/>
                <w:spacing w:val="-11"/>
              </w:rPr>
              <w:t xml:space="preserve"> </w:t>
            </w:r>
            <w:r w:rsidRPr="00D64E4E">
              <w:rPr>
                <w:rFonts w:asciiTheme="minorHAnsi" w:hAnsiTheme="minorHAnsi" w:cstheme="minorHAnsi"/>
              </w:rPr>
              <w:t>preceding year.</w:t>
            </w:r>
            <w:r w:rsidRPr="00D64E4E">
              <w:rPr>
                <w:rFonts w:asciiTheme="minorHAnsi" w:hAnsiTheme="minorHAnsi" w:cstheme="minorHAnsi"/>
                <w:spacing w:val="-12"/>
              </w:rPr>
              <w:t xml:space="preserve"> </w:t>
            </w:r>
            <w:r w:rsidRPr="00D64E4E">
              <w:rPr>
                <w:rFonts w:asciiTheme="minorHAnsi" w:hAnsiTheme="minorHAnsi" w:cstheme="minorHAnsi"/>
              </w:rPr>
              <w:t>It</w:t>
            </w:r>
            <w:r w:rsidRPr="00D64E4E">
              <w:rPr>
                <w:rFonts w:asciiTheme="minorHAnsi" w:hAnsiTheme="minorHAnsi" w:cstheme="minorHAnsi"/>
                <w:spacing w:val="-11"/>
              </w:rPr>
              <w:t xml:space="preserve"> </w:t>
            </w:r>
            <w:r w:rsidRPr="00D64E4E">
              <w:rPr>
                <w:rFonts w:asciiTheme="minorHAnsi" w:hAnsiTheme="minorHAnsi" w:cstheme="minorHAnsi"/>
              </w:rPr>
              <w:t>includes</w:t>
            </w:r>
            <w:r w:rsidRPr="00D64E4E">
              <w:rPr>
                <w:rFonts w:asciiTheme="minorHAnsi" w:hAnsiTheme="minorHAnsi" w:cstheme="minorHAnsi"/>
                <w:spacing w:val="-13"/>
              </w:rPr>
              <w:t xml:space="preserve"> </w:t>
            </w:r>
            <w:r w:rsidRPr="00D64E4E">
              <w:rPr>
                <w:rFonts w:asciiTheme="minorHAnsi" w:hAnsiTheme="minorHAnsi" w:cstheme="minorHAnsi"/>
              </w:rPr>
              <w:t>the</w:t>
            </w:r>
            <w:r w:rsidRPr="00D64E4E">
              <w:rPr>
                <w:rFonts w:asciiTheme="minorHAnsi" w:hAnsiTheme="minorHAnsi" w:cstheme="minorHAnsi"/>
                <w:spacing w:val="-12"/>
              </w:rPr>
              <w:t xml:space="preserve"> </w:t>
            </w:r>
            <w:r w:rsidRPr="00D64E4E">
              <w:rPr>
                <w:rFonts w:asciiTheme="minorHAnsi" w:hAnsiTheme="minorHAnsi" w:cstheme="minorHAnsi"/>
              </w:rPr>
              <w:t>financial</w:t>
            </w:r>
            <w:r w:rsidRPr="00D64E4E">
              <w:rPr>
                <w:rFonts w:asciiTheme="minorHAnsi" w:hAnsiTheme="minorHAnsi" w:cstheme="minorHAnsi"/>
                <w:spacing w:val="-12"/>
              </w:rPr>
              <w:t xml:space="preserve"> </w:t>
            </w:r>
            <w:r w:rsidRPr="00D64E4E">
              <w:rPr>
                <w:rFonts w:asciiTheme="minorHAnsi" w:hAnsiTheme="minorHAnsi" w:cstheme="minorHAnsi"/>
              </w:rPr>
              <w:t>statements</w:t>
            </w:r>
            <w:r w:rsidRPr="00D64E4E">
              <w:rPr>
                <w:rFonts w:asciiTheme="minorHAnsi" w:hAnsiTheme="minorHAnsi" w:cstheme="minorHAnsi"/>
                <w:spacing w:val="-13"/>
              </w:rPr>
              <w:t xml:space="preserve"> </w:t>
            </w:r>
            <w:r w:rsidRPr="00D64E4E">
              <w:rPr>
                <w:rFonts w:asciiTheme="minorHAnsi" w:hAnsiTheme="minorHAnsi" w:cstheme="minorHAnsi"/>
              </w:rPr>
              <w:t>and</w:t>
            </w:r>
            <w:r w:rsidRPr="00D64E4E">
              <w:rPr>
                <w:rFonts w:asciiTheme="minorHAnsi" w:hAnsiTheme="minorHAnsi" w:cstheme="minorHAnsi"/>
                <w:spacing w:val="-11"/>
              </w:rPr>
              <w:t xml:space="preserve"> </w:t>
            </w:r>
            <w:r w:rsidRPr="00D64E4E">
              <w:rPr>
                <w:rFonts w:asciiTheme="minorHAnsi" w:hAnsiTheme="minorHAnsi" w:cstheme="minorHAnsi"/>
              </w:rPr>
              <w:t>may</w:t>
            </w:r>
            <w:r w:rsidRPr="00D64E4E">
              <w:rPr>
                <w:rFonts w:asciiTheme="minorHAnsi" w:hAnsiTheme="minorHAnsi" w:cstheme="minorHAnsi"/>
                <w:spacing w:val="-10"/>
              </w:rPr>
              <w:t xml:space="preserve"> </w:t>
            </w:r>
            <w:r w:rsidRPr="00D64E4E">
              <w:rPr>
                <w:rFonts w:asciiTheme="minorHAnsi" w:hAnsiTheme="minorHAnsi" w:cstheme="minorHAnsi"/>
              </w:rPr>
              <w:t>generally</w:t>
            </w:r>
            <w:r w:rsidRPr="00D64E4E">
              <w:rPr>
                <w:rFonts w:asciiTheme="minorHAnsi" w:hAnsiTheme="minorHAnsi" w:cstheme="minorHAnsi"/>
                <w:spacing w:val="-9"/>
              </w:rPr>
              <w:t xml:space="preserve"> </w:t>
            </w:r>
            <w:r w:rsidRPr="00D64E4E">
              <w:rPr>
                <w:rFonts w:asciiTheme="minorHAnsi" w:hAnsiTheme="minorHAnsi" w:cstheme="minorHAnsi"/>
              </w:rPr>
              <w:t>also</w:t>
            </w:r>
            <w:r w:rsidRPr="00D64E4E">
              <w:rPr>
                <w:rFonts w:asciiTheme="minorHAnsi" w:hAnsiTheme="minorHAnsi" w:cstheme="minorHAnsi"/>
                <w:spacing w:val="-11"/>
              </w:rPr>
              <w:t xml:space="preserve"> </w:t>
            </w:r>
            <w:r w:rsidRPr="00D64E4E">
              <w:rPr>
                <w:rFonts w:asciiTheme="minorHAnsi" w:hAnsiTheme="minorHAnsi" w:cstheme="minorHAnsi"/>
              </w:rPr>
              <w:t>include</w:t>
            </w:r>
            <w:r w:rsidRPr="00D64E4E">
              <w:rPr>
                <w:rFonts w:asciiTheme="minorHAnsi" w:hAnsiTheme="minorHAnsi" w:cstheme="minorHAnsi"/>
                <w:spacing w:val="-12"/>
              </w:rPr>
              <w:t xml:space="preserve"> </w:t>
            </w:r>
            <w:r w:rsidRPr="00D64E4E">
              <w:rPr>
                <w:rFonts w:asciiTheme="minorHAnsi" w:hAnsiTheme="minorHAnsi" w:cstheme="minorHAnsi"/>
              </w:rPr>
              <w:t>reports</w:t>
            </w:r>
            <w:r w:rsidRPr="00D64E4E">
              <w:rPr>
                <w:rFonts w:asciiTheme="minorHAnsi" w:hAnsiTheme="minorHAnsi" w:cstheme="minorHAnsi"/>
                <w:spacing w:val="-13"/>
              </w:rPr>
              <w:t xml:space="preserve"> </w:t>
            </w:r>
            <w:r w:rsidRPr="00D64E4E">
              <w:rPr>
                <w:rFonts w:asciiTheme="minorHAnsi" w:hAnsiTheme="minorHAnsi" w:cstheme="minorHAnsi"/>
              </w:rPr>
              <w:t>from</w:t>
            </w:r>
            <w:r w:rsidRPr="00D64E4E">
              <w:rPr>
                <w:rFonts w:asciiTheme="minorHAnsi" w:hAnsiTheme="minorHAnsi" w:cstheme="minorHAnsi"/>
                <w:spacing w:val="-12"/>
              </w:rPr>
              <w:t xml:space="preserve"> </w:t>
            </w:r>
            <w:r w:rsidRPr="00D64E4E">
              <w:rPr>
                <w:rFonts w:asciiTheme="minorHAnsi" w:hAnsiTheme="minorHAnsi" w:cstheme="minorHAnsi"/>
              </w:rPr>
              <w:t>those</w:t>
            </w:r>
            <w:r w:rsidRPr="00D64E4E">
              <w:rPr>
                <w:rFonts w:asciiTheme="minorHAnsi" w:hAnsiTheme="minorHAnsi" w:cstheme="minorHAnsi"/>
                <w:spacing w:val="-12"/>
              </w:rPr>
              <w:t xml:space="preserve"> </w:t>
            </w:r>
            <w:r w:rsidRPr="00D64E4E">
              <w:rPr>
                <w:rFonts w:asciiTheme="minorHAnsi" w:hAnsiTheme="minorHAnsi" w:cstheme="minorHAnsi"/>
              </w:rPr>
              <w:t>charged</w:t>
            </w:r>
            <w:r w:rsidRPr="00D64E4E">
              <w:rPr>
                <w:rFonts w:asciiTheme="minorHAnsi" w:hAnsiTheme="minorHAnsi" w:cstheme="minorHAnsi"/>
                <w:spacing w:val="-11"/>
              </w:rPr>
              <w:t xml:space="preserve"> </w:t>
            </w:r>
            <w:r w:rsidRPr="00D64E4E">
              <w:rPr>
                <w:rFonts w:asciiTheme="minorHAnsi" w:hAnsiTheme="minorHAnsi" w:cstheme="minorHAnsi"/>
              </w:rPr>
              <w:t>with governance (for example, the Chairperson of the Governing Body), a review of TU Dublin’s strategy and performance, information on risk management and governance, alongside other information for stakeholders.</w:t>
            </w:r>
          </w:p>
          <w:p w14:paraId="26968E98" w14:textId="77777777" w:rsidR="008A1DFC" w:rsidRPr="00D64E4E" w:rsidRDefault="008A1DFC" w:rsidP="00D0736B">
            <w:pPr>
              <w:widowControl w:val="0"/>
              <w:tabs>
                <w:tab w:val="left" w:pos="1687"/>
                <w:tab w:val="left" w:pos="1688"/>
              </w:tabs>
              <w:autoSpaceDE w:val="0"/>
              <w:autoSpaceDN w:val="0"/>
              <w:spacing w:after="0"/>
              <w:ind w:right="130"/>
              <w:rPr>
                <w:rFonts w:asciiTheme="minorHAnsi" w:hAnsiTheme="minorHAnsi" w:cstheme="minorHAnsi"/>
              </w:rPr>
            </w:pPr>
          </w:p>
        </w:tc>
      </w:tr>
      <w:tr w:rsidR="008A1DFC" w:rsidRPr="006D5DAC" w14:paraId="37E5BBD2" w14:textId="77777777" w:rsidTr="00B43D2E">
        <w:tc>
          <w:tcPr>
            <w:tcW w:w="2122" w:type="dxa"/>
          </w:tcPr>
          <w:p w14:paraId="4F5E6C65" w14:textId="3169AE50" w:rsidR="008A1DFC" w:rsidRPr="00D64E4E" w:rsidRDefault="008A1DFC" w:rsidP="00B43D2E">
            <w:pPr>
              <w:rPr>
                <w:rFonts w:asciiTheme="minorHAnsi" w:hAnsiTheme="minorHAnsi" w:cstheme="minorHAnsi"/>
              </w:rPr>
            </w:pPr>
            <w:r w:rsidRPr="00D64E4E">
              <w:rPr>
                <w:rFonts w:asciiTheme="minorHAnsi" w:hAnsiTheme="minorHAnsi" w:cstheme="minorHAnsi"/>
              </w:rPr>
              <w:t>CIPFA</w:t>
            </w:r>
          </w:p>
        </w:tc>
        <w:tc>
          <w:tcPr>
            <w:tcW w:w="6894" w:type="dxa"/>
          </w:tcPr>
          <w:p w14:paraId="7471415E" w14:textId="1BD60EFA" w:rsidR="008A1DFC" w:rsidRPr="00D64E4E" w:rsidRDefault="008A1DFC" w:rsidP="00D0736B">
            <w:pPr>
              <w:ind w:right="130"/>
              <w:rPr>
                <w:rFonts w:asciiTheme="minorHAnsi" w:hAnsiTheme="minorHAnsi" w:cstheme="minorHAnsi"/>
              </w:rPr>
            </w:pPr>
            <w:r w:rsidRPr="00D64E4E">
              <w:rPr>
                <w:rFonts w:asciiTheme="minorHAnsi" w:hAnsiTheme="minorHAnsi" w:cstheme="minorHAnsi"/>
              </w:rPr>
              <w:t>Chartered Institute of Public Finance and</w:t>
            </w:r>
            <w:r w:rsidRPr="00D64E4E">
              <w:rPr>
                <w:rFonts w:asciiTheme="minorHAnsi" w:hAnsiTheme="minorHAnsi" w:cstheme="minorHAnsi"/>
                <w:spacing w:val="-25"/>
              </w:rPr>
              <w:t xml:space="preserve"> </w:t>
            </w:r>
            <w:r w:rsidRPr="00D64E4E">
              <w:rPr>
                <w:rFonts w:asciiTheme="minorHAnsi" w:hAnsiTheme="minorHAnsi" w:cstheme="minorHAnsi"/>
              </w:rPr>
              <w:t>Accountancy.</w:t>
            </w:r>
          </w:p>
        </w:tc>
      </w:tr>
      <w:tr w:rsidR="00B43D2E" w:rsidRPr="006D5DAC" w14:paraId="02781C7C" w14:textId="77777777" w:rsidTr="00B43D2E">
        <w:tc>
          <w:tcPr>
            <w:tcW w:w="2122" w:type="dxa"/>
          </w:tcPr>
          <w:p w14:paraId="4A0C1B6D" w14:textId="48D07B10" w:rsidR="00B43D2E" w:rsidRPr="00D64E4E" w:rsidRDefault="00B43D2E" w:rsidP="00053273">
            <w:pPr>
              <w:jc w:val="left"/>
              <w:rPr>
                <w:rFonts w:asciiTheme="minorHAnsi" w:hAnsiTheme="minorHAnsi" w:cstheme="minorHAnsi"/>
              </w:rPr>
            </w:pPr>
            <w:r w:rsidRPr="00D64E4E">
              <w:rPr>
                <w:rFonts w:asciiTheme="minorHAnsi" w:hAnsiTheme="minorHAnsi" w:cstheme="minorHAnsi"/>
              </w:rPr>
              <w:t xml:space="preserve">Chief Executive </w:t>
            </w:r>
            <w:proofErr w:type="spellStart"/>
            <w:r w:rsidRPr="00D64E4E">
              <w:rPr>
                <w:rFonts w:asciiTheme="minorHAnsi" w:hAnsiTheme="minorHAnsi" w:cstheme="minorHAnsi"/>
              </w:rPr>
              <w:t>Office</w:t>
            </w:r>
            <w:proofErr w:type="spellEnd"/>
            <w:r w:rsidRPr="00D64E4E">
              <w:rPr>
                <w:rFonts w:asciiTheme="minorHAnsi" w:hAnsiTheme="minorHAnsi" w:cstheme="minorHAnsi"/>
              </w:rPr>
              <w:t xml:space="preserve"> (CEO)</w:t>
            </w:r>
          </w:p>
        </w:tc>
        <w:tc>
          <w:tcPr>
            <w:tcW w:w="6894" w:type="dxa"/>
          </w:tcPr>
          <w:p w14:paraId="4D8500AF" w14:textId="5167FAE4" w:rsidR="00B43D2E" w:rsidRPr="00D64E4E" w:rsidRDefault="00B43D2E" w:rsidP="00D0736B">
            <w:pPr>
              <w:ind w:right="130"/>
              <w:rPr>
                <w:rFonts w:asciiTheme="minorHAnsi" w:hAnsiTheme="minorHAnsi" w:cstheme="minorHAnsi"/>
              </w:rPr>
            </w:pPr>
            <w:r w:rsidRPr="00D64E4E">
              <w:rPr>
                <w:rFonts w:asciiTheme="minorHAnsi" w:hAnsiTheme="minorHAnsi" w:cstheme="minorHAnsi"/>
              </w:rPr>
              <w:t>The most senior executive in the subsidiary company, may also be referred to as the Managing Director or General Manager.</w:t>
            </w:r>
          </w:p>
        </w:tc>
      </w:tr>
      <w:tr w:rsidR="008A1DFC" w:rsidRPr="006D5DAC" w14:paraId="708CA78D" w14:textId="77777777" w:rsidTr="00B43D2E">
        <w:tc>
          <w:tcPr>
            <w:tcW w:w="2122" w:type="dxa"/>
          </w:tcPr>
          <w:p w14:paraId="4C650272" w14:textId="1CE1E390" w:rsidR="008A1DFC" w:rsidRPr="00D64E4E" w:rsidRDefault="008A1DFC" w:rsidP="00B43D2E">
            <w:pPr>
              <w:rPr>
                <w:rFonts w:asciiTheme="minorHAnsi" w:hAnsiTheme="minorHAnsi" w:cstheme="minorHAnsi"/>
              </w:rPr>
            </w:pPr>
            <w:r w:rsidRPr="00D64E4E">
              <w:rPr>
                <w:rFonts w:asciiTheme="minorHAnsi" w:hAnsiTheme="minorHAnsi" w:cstheme="minorHAnsi"/>
              </w:rPr>
              <w:t>Connected Person</w:t>
            </w:r>
          </w:p>
        </w:tc>
        <w:tc>
          <w:tcPr>
            <w:tcW w:w="6894" w:type="dxa"/>
          </w:tcPr>
          <w:p w14:paraId="70329820" w14:textId="6D0B993E" w:rsidR="008A1DFC" w:rsidRPr="00D64E4E" w:rsidRDefault="008A1DFC" w:rsidP="00D0736B">
            <w:pPr>
              <w:widowControl w:val="0"/>
              <w:tabs>
                <w:tab w:val="left" w:pos="1687"/>
                <w:tab w:val="left" w:pos="1688"/>
              </w:tabs>
              <w:autoSpaceDE w:val="0"/>
              <w:autoSpaceDN w:val="0"/>
              <w:spacing w:after="0"/>
              <w:ind w:right="130"/>
              <w:rPr>
                <w:rFonts w:asciiTheme="minorHAnsi" w:hAnsiTheme="minorHAnsi" w:cstheme="minorHAnsi"/>
              </w:rPr>
            </w:pPr>
            <w:r w:rsidRPr="00D64E4E">
              <w:rPr>
                <w:rFonts w:asciiTheme="minorHAnsi" w:hAnsiTheme="minorHAnsi" w:cstheme="minorHAnsi"/>
              </w:rPr>
              <w:t>Companies Act 2014, Section 220 specifies that a person is connected with a director</w:t>
            </w:r>
            <w:r w:rsidRPr="00D64E4E">
              <w:rPr>
                <w:rFonts w:asciiTheme="minorHAnsi" w:hAnsiTheme="minorHAnsi" w:cstheme="minorHAnsi"/>
                <w:spacing w:val="-7"/>
              </w:rPr>
              <w:t xml:space="preserve"> </w:t>
            </w:r>
            <w:r w:rsidRPr="00D64E4E">
              <w:rPr>
                <w:rFonts w:asciiTheme="minorHAnsi" w:hAnsiTheme="minorHAnsi" w:cstheme="minorHAnsi"/>
              </w:rPr>
              <w:t>of</w:t>
            </w:r>
            <w:r w:rsidRPr="00D64E4E">
              <w:rPr>
                <w:rFonts w:asciiTheme="minorHAnsi" w:hAnsiTheme="minorHAnsi" w:cstheme="minorHAnsi"/>
                <w:spacing w:val="-8"/>
              </w:rPr>
              <w:t xml:space="preserve"> </w:t>
            </w:r>
            <w:r w:rsidRPr="00D64E4E">
              <w:rPr>
                <w:rFonts w:asciiTheme="minorHAnsi" w:hAnsiTheme="minorHAnsi" w:cstheme="minorHAnsi"/>
              </w:rPr>
              <w:t>a</w:t>
            </w:r>
            <w:r w:rsidRPr="00D64E4E">
              <w:rPr>
                <w:rFonts w:asciiTheme="minorHAnsi" w:hAnsiTheme="minorHAnsi" w:cstheme="minorHAnsi"/>
                <w:spacing w:val="-6"/>
              </w:rPr>
              <w:t xml:space="preserve"> </w:t>
            </w:r>
            <w:r w:rsidRPr="00D64E4E">
              <w:rPr>
                <w:rFonts w:asciiTheme="minorHAnsi" w:hAnsiTheme="minorHAnsi" w:cstheme="minorHAnsi"/>
              </w:rPr>
              <w:t>company</w:t>
            </w:r>
            <w:r w:rsidRPr="00D64E4E">
              <w:rPr>
                <w:rFonts w:asciiTheme="minorHAnsi" w:hAnsiTheme="minorHAnsi" w:cstheme="minorHAnsi"/>
                <w:spacing w:val="-6"/>
              </w:rPr>
              <w:t xml:space="preserve"> </w:t>
            </w:r>
            <w:r w:rsidRPr="00D64E4E">
              <w:rPr>
                <w:rFonts w:asciiTheme="minorHAnsi" w:hAnsiTheme="minorHAnsi" w:cstheme="minorHAnsi"/>
              </w:rPr>
              <w:t>if,</w:t>
            </w:r>
            <w:r w:rsidRPr="00D64E4E">
              <w:rPr>
                <w:rFonts w:asciiTheme="minorHAnsi" w:hAnsiTheme="minorHAnsi" w:cstheme="minorHAnsi"/>
                <w:spacing w:val="-6"/>
              </w:rPr>
              <w:t xml:space="preserve"> </w:t>
            </w:r>
            <w:r w:rsidRPr="00D64E4E">
              <w:rPr>
                <w:rFonts w:asciiTheme="minorHAnsi" w:hAnsiTheme="minorHAnsi" w:cstheme="minorHAnsi"/>
              </w:rPr>
              <w:t>but</w:t>
            </w:r>
            <w:r w:rsidRPr="00D64E4E">
              <w:rPr>
                <w:rFonts w:asciiTheme="minorHAnsi" w:hAnsiTheme="minorHAnsi" w:cstheme="minorHAnsi"/>
                <w:spacing w:val="-6"/>
              </w:rPr>
              <w:t xml:space="preserve"> </w:t>
            </w:r>
            <w:r w:rsidRPr="00D64E4E">
              <w:rPr>
                <w:rFonts w:asciiTheme="minorHAnsi" w:hAnsiTheme="minorHAnsi" w:cstheme="minorHAnsi"/>
              </w:rPr>
              <w:t>only</w:t>
            </w:r>
            <w:r w:rsidRPr="00D64E4E">
              <w:rPr>
                <w:rFonts w:asciiTheme="minorHAnsi" w:hAnsiTheme="minorHAnsi" w:cstheme="minorHAnsi"/>
                <w:spacing w:val="-6"/>
              </w:rPr>
              <w:t xml:space="preserve"> </w:t>
            </w:r>
            <w:r w:rsidRPr="00D64E4E">
              <w:rPr>
                <w:rFonts w:asciiTheme="minorHAnsi" w:hAnsiTheme="minorHAnsi" w:cstheme="minorHAnsi"/>
              </w:rPr>
              <w:t>if,</w:t>
            </w:r>
            <w:r w:rsidRPr="00D64E4E">
              <w:rPr>
                <w:rFonts w:asciiTheme="minorHAnsi" w:hAnsiTheme="minorHAnsi" w:cstheme="minorHAnsi"/>
                <w:spacing w:val="-6"/>
              </w:rPr>
              <w:t xml:space="preserve"> </w:t>
            </w:r>
            <w:r w:rsidRPr="00D64E4E">
              <w:rPr>
                <w:rFonts w:asciiTheme="minorHAnsi" w:hAnsiTheme="minorHAnsi" w:cstheme="minorHAnsi"/>
              </w:rPr>
              <w:t>the</w:t>
            </w:r>
            <w:r w:rsidRPr="00D64E4E">
              <w:rPr>
                <w:rFonts w:asciiTheme="minorHAnsi" w:hAnsiTheme="minorHAnsi" w:cstheme="minorHAnsi"/>
                <w:spacing w:val="-8"/>
              </w:rPr>
              <w:t xml:space="preserve"> </w:t>
            </w:r>
            <w:r w:rsidRPr="00D64E4E">
              <w:rPr>
                <w:rFonts w:asciiTheme="minorHAnsi" w:hAnsiTheme="minorHAnsi" w:cstheme="minorHAnsi"/>
              </w:rPr>
              <w:t>person</w:t>
            </w:r>
            <w:r w:rsidRPr="00D64E4E">
              <w:rPr>
                <w:rFonts w:asciiTheme="minorHAnsi" w:hAnsiTheme="minorHAnsi" w:cstheme="minorHAnsi"/>
                <w:spacing w:val="-6"/>
              </w:rPr>
              <w:t xml:space="preserve"> </w:t>
            </w:r>
            <w:r w:rsidRPr="00D64E4E">
              <w:rPr>
                <w:rFonts w:asciiTheme="minorHAnsi" w:hAnsiTheme="minorHAnsi" w:cstheme="minorHAnsi"/>
              </w:rPr>
              <w:t>(not</w:t>
            </w:r>
            <w:r w:rsidRPr="00D64E4E">
              <w:rPr>
                <w:rFonts w:asciiTheme="minorHAnsi" w:hAnsiTheme="minorHAnsi" w:cstheme="minorHAnsi"/>
                <w:spacing w:val="-6"/>
              </w:rPr>
              <w:t xml:space="preserve"> </w:t>
            </w:r>
            <w:r w:rsidRPr="00D64E4E">
              <w:rPr>
                <w:rFonts w:asciiTheme="minorHAnsi" w:hAnsiTheme="minorHAnsi" w:cstheme="minorHAnsi"/>
              </w:rPr>
              <w:t>being</w:t>
            </w:r>
            <w:r w:rsidRPr="00D64E4E">
              <w:rPr>
                <w:rFonts w:asciiTheme="minorHAnsi" w:hAnsiTheme="minorHAnsi" w:cstheme="minorHAnsi"/>
                <w:spacing w:val="-7"/>
              </w:rPr>
              <w:t xml:space="preserve"> </w:t>
            </w:r>
            <w:r w:rsidRPr="00D64E4E">
              <w:rPr>
                <w:rFonts w:asciiTheme="minorHAnsi" w:hAnsiTheme="minorHAnsi" w:cstheme="minorHAnsi"/>
              </w:rPr>
              <w:t>himself</w:t>
            </w:r>
            <w:r w:rsidRPr="00D64E4E">
              <w:rPr>
                <w:rFonts w:asciiTheme="minorHAnsi" w:hAnsiTheme="minorHAnsi" w:cstheme="minorHAnsi"/>
                <w:spacing w:val="-8"/>
              </w:rPr>
              <w:t xml:space="preserve"> </w:t>
            </w:r>
            <w:r w:rsidRPr="00D64E4E">
              <w:rPr>
                <w:rFonts w:asciiTheme="minorHAnsi" w:hAnsiTheme="minorHAnsi" w:cstheme="minorHAnsi"/>
              </w:rPr>
              <w:t>or</w:t>
            </w:r>
            <w:r w:rsidRPr="00D64E4E">
              <w:rPr>
                <w:rFonts w:asciiTheme="minorHAnsi" w:hAnsiTheme="minorHAnsi" w:cstheme="minorHAnsi"/>
                <w:spacing w:val="-7"/>
              </w:rPr>
              <w:t xml:space="preserve"> </w:t>
            </w:r>
            <w:r w:rsidRPr="00D64E4E">
              <w:rPr>
                <w:rFonts w:asciiTheme="minorHAnsi" w:hAnsiTheme="minorHAnsi" w:cstheme="minorHAnsi"/>
              </w:rPr>
              <w:t>herself</w:t>
            </w:r>
            <w:r w:rsidRPr="00D64E4E">
              <w:rPr>
                <w:rFonts w:asciiTheme="minorHAnsi" w:hAnsiTheme="minorHAnsi" w:cstheme="minorHAnsi"/>
                <w:spacing w:val="-8"/>
              </w:rPr>
              <w:t xml:space="preserve"> </w:t>
            </w:r>
            <w:r w:rsidRPr="00D64E4E">
              <w:rPr>
                <w:rFonts w:asciiTheme="minorHAnsi" w:hAnsiTheme="minorHAnsi" w:cstheme="minorHAnsi"/>
              </w:rPr>
              <w:t>a</w:t>
            </w:r>
            <w:r w:rsidRPr="00D64E4E">
              <w:rPr>
                <w:rFonts w:asciiTheme="minorHAnsi" w:hAnsiTheme="minorHAnsi" w:cstheme="minorHAnsi"/>
                <w:spacing w:val="-1"/>
              </w:rPr>
              <w:t xml:space="preserve"> </w:t>
            </w:r>
            <w:r w:rsidRPr="00D64E4E">
              <w:rPr>
                <w:rFonts w:asciiTheme="minorHAnsi" w:hAnsiTheme="minorHAnsi" w:cstheme="minorHAnsi"/>
              </w:rPr>
              <w:t>director</w:t>
            </w:r>
            <w:r w:rsidRPr="00D64E4E">
              <w:rPr>
                <w:rFonts w:asciiTheme="minorHAnsi" w:hAnsiTheme="minorHAnsi" w:cstheme="minorHAnsi"/>
                <w:spacing w:val="31"/>
              </w:rPr>
              <w:t xml:space="preserve"> </w:t>
            </w:r>
            <w:r w:rsidRPr="00D64E4E">
              <w:rPr>
                <w:rFonts w:asciiTheme="minorHAnsi" w:hAnsiTheme="minorHAnsi" w:cstheme="minorHAnsi"/>
              </w:rPr>
              <w:t>of</w:t>
            </w:r>
            <w:r w:rsidRPr="00D64E4E">
              <w:rPr>
                <w:rFonts w:asciiTheme="minorHAnsi" w:hAnsiTheme="minorHAnsi" w:cstheme="minorHAnsi"/>
                <w:spacing w:val="30"/>
              </w:rPr>
              <w:t xml:space="preserve"> </w:t>
            </w:r>
            <w:r w:rsidRPr="00D64E4E">
              <w:rPr>
                <w:rFonts w:asciiTheme="minorHAnsi" w:hAnsiTheme="minorHAnsi" w:cstheme="minorHAnsi"/>
              </w:rPr>
              <w:t>the</w:t>
            </w:r>
            <w:r w:rsidRPr="00D64E4E">
              <w:rPr>
                <w:rFonts w:asciiTheme="minorHAnsi" w:hAnsiTheme="minorHAnsi" w:cstheme="minorHAnsi"/>
                <w:spacing w:val="-8"/>
              </w:rPr>
              <w:t xml:space="preserve"> </w:t>
            </w:r>
            <w:r w:rsidRPr="00D64E4E">
              <w:rPr>
                <w:rFonts w:asciiTheme="minorHAnsi" w:hAnsiTheme="minorHAnsi" w:cstheme="minorHAnsi"/>
              </w:rPr>
              <w:t>company) is:</w:t>
            </w:r>
          </w:p>
          <w:p w14:paraId="7102BFF4" w14:textId="77777777" w:rsidR="008A1DFC" w:rsidRPr="00D64E4E" w:rsidRDefault="008A1DFC" w:rsidP="00D0736B">
            <w:pPr>
              <w:widowControl w:val="0"/>
              <w:tabs>
                <w:tab w:val="left" w:pos="1687"/>
                <w:tab w:val="left" w:pos="1688"/>
              </w:tabs>
              <w:autoSpaceDE w:val="0"/>
              <w:autoSpaceDN w:val="0"/>
              <w:spacing w:after="0"/>
              <w:ind w:right="130"/>
              <w:rPr>
                <w:rFonts w:asciiTheme="minorHAnsi" w:hAnsiTheme="minorHAnsi" w:cstheme="minorHAnsi"/>
              </w:rPr>
            </w:pPr>
          </w:p>
          <w:p w14:paraId="6003016E" w14:textId="77777777" w:rsidR="008A1DFC" w:rsidRPr="00D64E4E" w:rsidRDefault="008A1DFC" w:rsidP="00D0736B">
            <w:pPr>
              <w:pStyle w:val="ListParagraph"/>
              <w:widowControl w:val="0"/>
              <w:numPr>
                <w:ilvl w:val="0"/>
                <w:numId w:val="44"/>
              </w:numPr>
              <w:tabs>
                <w:tab w:val="left" w:pos="2820"/>
                <w:tab w:val="left" w:pos="2821"/>
              </w:tabs>
              <w:autoSpaceDE w:val="0"/>
              <w:autoSpaceDN w:val="0"/>
              <w:spacing w:before="4" w:after="0"/>
              <w:ind w:right="130"/>
              <w:contextualSpacing w:val="0"/>
              <w:rPr>
                <w:rFonts w:asciiTheme="minorHAnsi" w:hAnsiTheme="minorHAnsi" w:cstheme="minorHAnsi"/>
              </w:rPr>
            </w:pPr>
            <w:r w:rsidRPr="00D64E4E">
              <w:rPr>
                <w:rFonts w:asciiTheme="minorHAnsi" w:hAnsiTheme="minorHAnsi" w:cstheme="minorHAnsi"/>
              </w:rPr>
              <w:t>that director's spouse, civil partner, parent, brother, sister or</w:t>
            </w:r>
            <w:r w:rsidRPr="00D64E4E">
              <w:rPr>
                <w:rFonts w:asciiTheme="minorHAnsi" w:hAnsiTheme="minorHAnsi" w:cstheme="minorHAnsi"/>
                <w:spacing w:val="-22"/>
              </w:rPr>
              <w:t xml:space="preserve"> </w:t>
            </w:r>
            <w:r w:rsidRPr="00D64E4E">
              <w:rPr>
                <w:rFonts w:asciiTheme="minorHAnsi" w:hAnsiTheme="minorHAnsi" w:cstheme="minorHAnsi"/>
              </w:rPr>
              <w:t>child;</w:t>
            </w:r>
          </w:p>
          <w:p w14:paraId="6E5AB1E6" w14:textId="77777777" w:rsidR="008A1DFC" w:rsidRPr="00D64E4E" w:rsidRDefault="008A1DFC" w:rsidP="00D0736B">
            <w:pPr>
              <w:pStyle w:val="ListParagraph"/>
              <w:widowControl w:val="0"/>
              <w:numPr>
                <w:ilvl w:val="0"/>
                <w:numId w:val="44"/>
              </w:numPr>
              <w:tabs>
                <w:tab w:val="left" w:pos="2821"/>
              </w:tabs>
              <w:autoSpaceDE w:val="0"/>
              <w:autoSpaceDN w:val="0"/>
              <w:spacing w:after="0"/>
              <w:ind w:right="130"/>
              <w:contextualSpacing w:val="0"/>
              <w:jc w:val="both"/>
              <w:rPr>
                <w:rFonts w:asciiTheme="minorHAnsi" w:hAnsiTheme="minorHAnsi" w:cstheme="minorHAnsi"/>
              </w:rPr>
            </w:pPr>
            <w:r w:rsidRPr="00D64E4E">
              <w:rPr>
                <w:rFonts w:asciiTheme="minorHAnsi" w:hAnsiTheme="minorHAnsi" w:cstheme="minorHAnsi"/>
              </w:rPr>
              <w:t>a</w:t>
            </w:r>
            <w:r w:rsidRPr="00D64E4E">
              <w:rPr>
                <w:rFonts w:asciiTheme="minorHAnsi" w:hAnsiTheme="minorHAnsi" w:cstheme="minorHAnsi"/>
                <w:spacing w:val="-6"/>
              </w:rPr>
              <w:t xml:space="preserve"> </w:t>
            </w:r>
            <w:r w:rsidRPr="00D64E4E">
              <w:rPr>
                <w:rFonts w:asciiTheme="minorHAnsi" w:hAnsiTheme="minorHAnsi" w:cstheme="minorHAnsi"/>
              </w:rPr>
              <w:t>person</w:t>
            </w:r>
            <w:r w:rsidRPr="00D64E4E">
              <w:rPr>
                <w:rFonts w:asciiTheme="minorHAnsi" w:hAnsiTheme="minorHAnsi" w:cstheme="minorHAnsi"/>
                <w:spacing w:val="-6"/>
              </w:rPr>
              <w:t xml:space="preserve"> </w:t>
            </w:r>
            <w:r w:rsidRPr="00D64E4E">
              <w:rPr>
                <w:rFonts w:asciiTheme="minorHAnsi" w:hAnsiTheme="minorHAnsi" w:cstheme="minorHAnsi"/>
              </w:rPr>
              <w:t>acting</w:t>
            </w:r>
            <w:r w:rsidRPr="00D64E4E">
              <w:rPr>
                <w:rFonts w:asciiTheme="minorHAnsi" w:hAnsiTheme="minorHAnsi" w:cstheme="minorHAnsi"/>
                <w:spacing w:val="-7"/>
              </w:rPr>
              <w:t xml:space="preserve"> </w:t>
            </w:r>
            <w:r w:rsidRPr="00D64E4E">
              <w:rPr>
                <w:rFonts w:asciiTheme="minorHAnsi" w:hAnsiTheme="minorHAnsi" w:cstheme="minorHAnsi"/>
              </w:rPr>
              <w:t>in</w:t>
            </w:r>
            <w:r w:rsidRPr="00D64E4E">
              <w:rPr>
                <w:rFonts w:asciiTheme="minorHAnsi" w:hAnsiTheme="minorHAnsi" w:cstheme="minorHAnsi"/>
                <w:spacing w:val="-6"/>
              </w:rPr>
              <w:t xml:space="preserve"> </w:t>
            </w:r>
            <w:r w:rsidRPr="00D64E4E">
              <w:rPr>
                <w:rFonts w:asciiTheme="minorHAnsi" w:hAnsiTheme="minorHAnsi" w:cstheme="minorHAnsi"/>
              </w:rPr>
              <w:t>his</w:t>
            </w:r>
            <w:r w:rsidRPr="00D64E4E">
              <w:rPr>
                <w:rFonts w:asciiTheme="minorHAnsi" w:hAnsiTheme="minorHAnsi" w:cstheme="minorHAnsi"/>
                <w:spacing w:val="-8"/>
              </w:rPr>
              <w:t xml:space="preserve"> </w:t>
            </w:r>
            <w:r w:rsidRPr="00D64E4E">
              <w:rPr>
                <w:rFonts w:asciiTheme="minorHAnsi" w:hAnsiTheme="minorHAnsi" w:cstheme="minorHAnsi"/>
              </w:rPr>
              <w:t>or</w:t>
            </w:r>
            <w:r w:rsidRPr="00D64E4E">
              <w:rPr>
                <w:rFonts w:asciiTheme="minorHAnsi" w:hAnsiTheme="minorHAnsi" w:cstheme="minorHAnsi"/>
                <w:spacing w:val="-7"/>
              </w:rPr>
              <w:t xml:space="preserve"> </w:t>
            </w:r>
            <w:r w:rsidRPr="00D64E4E">
              <w:rPr>
                <w:rFonts w:asciiTheme="minorHAnsi" w:hAnsiTheme="minorHAnsi" w:cstheme="minorHAnsi"/>
              </w:rPr>
              <w:t>her</w:t>
            </w:r>
            <w:r w:rsidRPr="00D64E4E">
              <w:rPr>
                <w:rFonts w:asciiTheme="minorHAnsi" w:hAnsiTheme="minorHAnsi" w:cstheme="minorHAnsi"/>
                <w:spacing w:val="-5"/>
              </w:rPr>
              <w:t xml:space="preserve"> </w:t>
            </w:r>
            <w:r w:rsidRPr="00D64E4E">
              <w:rPr>
                <w:rFonts w:asciiTheme="minorHAnsi" w:hAnsiTheme="minorHAnsi" w:cstheme="minorHAnsi"/>
              </w:rPr>
              <w:t>capacity</w:t>
            </w:r>
            <w:r w:rsidRPr="00D64E4E">
              <w:rPr>
                <w:rFonts w:asciiTheme="minorHAnsi" w:hAnsiTheme="minorHAnsi" w:cstheme="minorHAnsi"/>
                <w:spacing w:val="-5"/>
              </w:rPr>
              <w:t xml:space="preserve"> </w:t>
            </w:r>
            <w:r w:rsidRPr="00D64E4E">
              <w:rPr>
                <w:rFonts w:asciiTheme="minorHAnsi" w:hAnsiTheme="minorHAnsi" w:cstheme="minorHAnsi"/>
              </w:rPr>
              <w:t>as</w:t>
            </w:r>
            <w:r w:rsidRPr="00D64E4E">
              <w:rPr>
                <w:rFonts w:asciiTheme="minorHAnsi" w:hAnsiTheme="minorHAnsi" w:cstheme="minorHAnsi"/>
                <w:spacing w:val="-7"/>
              </w:rPr>
              <w:t xml:space="preserve"> </w:t>
            </w:r>
            <w:r w:rsidRPr="00D64E4E">
              <w:rPr>
                <w:rFonts w:asciiTheme="minorHAnsi" w:hAnsiTheme="minorHAnsi" w:cstheme="minorHAnsi"/>
              </w:rPr>
              <w:t>the</w:t>
            </w:r>
            <w:r w:rsidRPr="00D64E4E">
              <w:rPr>
                <w:rFonts w:asciiTheme="minorHAnsi" w:hAnsiTheme="minorHAnsi" w:cstheme="minorHAnsi"/>
                <w:spacing w:val="-8"/>
              </w:rPr>
              <w:t xml:space="preserve"> </w:t>
            </w:r>
            <w:r w:rsidRPr="00D64E4E">
              <w:rPr>
                <w:rFonts w:asciiTheme="minorHAnsi" w:hAnsiTheme="minorHAnsi" w:cstheme="minorHAnsi"/>
              </w:rPr>
              <w:t>trustee</w:t>
            </w:r>
            <w:r w:rsidRPr="00D64E4E">
              <w:rPr>
                <w:rFonts w:asciiTheme="minorHAnsi" w:hAnsiTheme="minorHAnsi" w:cstheme="minorHAnsi"/>
                <w:spacing w:val="-8"/>
              </w:rPr>
              <w:t xml:space="preserve"> </w:t>
            </w:r>
            <w:r w:rsidRPr="00D64E4E">
              <w:rPr>
                <w:rFonts w:asciiTheme="minorHAnsi" w:hAnsiTheme="minorHAnsi" w:cstheme="minorHAnsi"/>
              </w:rPr>
              <w:t>of</w:t>
            </w:r>
            <w:r w:rsidRPr="00D64E4E">
              <w:rPr>
                <w:rFonts w:asciiTheme="minorHAnsi" w:hAnsiTheme="minorHAnsi" w:cstheme="minorHAnsi"/>
                <w:spacing w:val="-8"/>
              </w:rPr>
              <w:t xml:space="preserve"> </w:t>
            </w:r>
            <w:r w:rsidRPr="00D64E4E">
              <w:rPr>
                <w:rFonts w:asciiTheme="minorHAnsi" w:hAnsiTheme="minorHAnsi" w:cstheme="minorHAnsi"/>
              </w:rPr>
              <w:t>any</w:t>
            </w:r>
            <w:r w:rsidRPr="00D64E4E">
              <w:rPr>
                <w:rFonts w:asciiTheme="minorHAnsi" w:hAnsiTheme="minorHAnsi" w:cstheme="minorHAnsi"/>
                <w:spacing w:val="-6"/>
              </w:rPr>
              <w:t xml:space="preserve"> </w:t>
            </w:r>
            <w:r w:rsidRPr="00D64E4E">
              <w:rPr>
                <w:rFonts w:asciiTheme="minorHAnsi" w:hAnsiTheme="minorHAnsi" w:cstheme="minorHAnsi"/>
              </w:rPr>
              <w:t>trust,</w:t>
            </w:r>
            <w:r w:rsidRPr="00D64E4E">
              <w:rPr>
                <w:rFonts w:asciiTheme="minorHAnsi" w:hAnsiTheme="minorHAnsi" w:cstheme="minorHAnsi"/>
                <w:spacing w:val="-6"/>
              </w:rPr>
              <w:t xml:space="preserve"> </w:t>
            </w:r>
            <w:r w:rsidRPr="00D64E4E">
              <w:rPr>
                <w:rFonts w:asciiTheme="minorHAnsi" w:hAnsiTheme="minorHAnsi" w:cstheme="minorHAnsi"/>
              </w:rPr>
              <w:t>the</w:t>
            </w:r>
            <w:r w:rsidRPr="00D64E4E">
              <w:rPr>
                <w:rFonts w:asciiTheme="minorHAnsi" w:hAnsiTheme="minorHAnsi" w:cstheme="minorHAnsi"/>
                <w:spacing w:val="-8"/>
              </w:rPr>
              <w:t xml:space="preserve"> </w:t>
            </w:r>
            <w:r w:rsidRPr="00D64E4E">
              <w:rPr>
                <w:rFonts w:asciiTheme="minorHAnsi" w:hAnsiTheme="minorHAnsi" w:cstheme="minorHAnsi"/>
              </w:rPr>
              <w:t>principal</w:t>
            </w:r>
            <w:r w:rsidRPr="00D64E4E">
              <w:rPr>
                <w:rFonts w:asciiTheme="minorHAnsi" w:hAnsiTheme="minorHAnsi" w:cstheme="minorHAnsi"/>
                <w:spacing w:val="-7"/>
              </w:rPr>
              <w:t xml:space="preserve"> </w:t>
            </w:r>
            <w:r w:rsidRPr="00D64E4E">
              <w:rPr>
                <w:rFonts w:asciiTheme="minorHAnsi" w:hAnsiTheme="minorHAnsi" w:cstheme="minorHAnsi"/>
              </w:rPr>
              <w:t xml:space="preserve">beneficiaries of which are that director, the spouse (or civil partner) or any children of that director or </w:t>
            </w:r>
            <w:proofErr w:type="spellStart"/>
            <w:r w:rsidRPr="00D64E4E">
              <w:rPr>
                <w:rFonts w:asciiTheme="minorHAnsi" w:hAnsiTheme="minorHAnsi" w:cstheme="minorHAnsi"/>
              </w:rPr>
              <w:t>any body</w:t>
            </w:r>
            <w:proofErr w:type="spellEnd"/>
            <w:r w:rsidRPr="00D64E4E">
              <w:rPr>
                <w:rFonts w:asciiTheme="minorHAnsi" w:hAnsiTheme="minorHAnsi" w:cstheme="minorHAnsi"/>
              </w:rPr>
              <w:t xml:space="preserve"> corporate which that director controls;</w:t>
            </w:r>
            <w:r w:rsidRPr="00D64E4E">
              <w:rPr>
                <w:rFonts w:asciiTheme="minorHAnsi" w:hAnsiTheme="minorHAnsi" w:cstheme="minorHAnsi"/>
                <w:spacing w:val="-21"/>
              </w:rPr>
              <w:t xml:space="preserve"> </w:t>
            </w:r>
            <w:r w:rsidRPr="00D64E4E">
              <w:rPr>
                <w:rFonts w:asciiTheme="minorHAnsi" w:hAnsiTheme="minorHAnsi" w:cstheme="minorHAnsi"/>
              </w:rPr>
              <w:t>or</w:t>
            </w:r>
          </w:p>
          <w:p w14:paraId="2DB2524B" w14:textId="56FF7AD0" w:rsidR="008A1DFC" w:rsidRPr="00D64E4E" w:rsidRDefault="008A1DFC" w:rsidP="00D0736B">
            <w:pPr>
              <w:pStyle w:val="ListParagraph"/>
              <w:widowControl w:val="0"/>
              <w:numPr>
                <w:ilvl w:val="0"/>
                <w:numId w:val="44"/>
              </w:numPr>
              <w:tabs>
                <w:tab w:val="left" w:pos="2820"/>
                <w:tab w:val="left" w:pos="2821"/>
              </w:tabs>
              <w:autoSpaceDE w:val="0"/>
              <w:autoSpaceDN w:val="0"/>
              <w:spacing w:before="2" w:after="0"/>
              <w:ind w:right="130"/>
              <w:contextualSpacing w:val="0"/>
              <w:rPr>
                <w:rFonts w:asciiTheme="minorHAnsi" w:hAnsiTheme="minorHAnsi" w:cstheme="minorHAnsi"/>
              </w:rPr>
            </w:pPr>
            <w:r w:rsidRPr="00D64E4E">
              <w:rPr>
                <w:rFonts w:asciiTheme="minorHAnsi" w:hAnsiTheme="minorHAnsi" w:cstheme="minorHAnsi"/>
              </w:rPr>
              <w:t>in partnership with that</w:t>
            </w:r>
            <w:r w:rsidRPr="00D64E4E">
              <w:rPr>
                <w:rFonts w:asciiTheme="minorHAnsi" w:hAnsiTheme="minorHAnsi" w:cstheme="minorHAnsi"/>
                <w:spacing w:val="-5"/>
              </w:rPr>
              <w:t xml:space="preserve"> </w:t>
            </w:r>
            <w:r w:rsidRPr="00D64E4E">
              <w:rPr>
                <w:rFonts w:asciiTheme="minorHAnsi" w:hAnsiTheme="minorHAnsi" w:cstheme="minorHAnsi"/>
              </w:rPr>
              <w:t>director.</w:t>
            </w:r>
          </w:p>
          <w:p w14:paraId="2D0BDEEA" w14:textId="77777777" w:rsidR="008A1DFC" w:rsidRPr="00D64E4E" w:rsidRDefault="008A1DFC" w:rsidP="00D0736B">
            <w:pPr>
              <w:pStyle w:val="BodyText"/>
              <w:spacing w:before="2"/>
              <w:ind w:right="130"/>
              <w:rPr>
                <w:rFonts w:asciiTheme="minorHAnsi" w:hAnsiTheme="minorHAnsi" w:cstheme="minorHAnsi"/>
                <w:sz w:val="24"/>
                <w:szCs w:val="24"/>
              </w:rPr>
            </w:pPr>
          </w:p>
          <w:p w14:paraId="5417E640" w14:textId="77777777" w:rsidR="008A1DFC" w:rsidRPr="00D64E4E" w:rsidRDefault="008A1DFC" w:rsidP="00D0736B">
            <w:pPr>
              <w:pStyle w:val="BodyText"/>
              <w:ind w:left="0" w:right="130" w:firstLine="0"/>
              <w:rPr>
                <w:rFonts w:asciiTheme="minorHAnsi" w:hAnsiTheme="minorHAnsi" w:cstheme="minorHAnsi"/>
                <w:sz w:val="24"/>
                <w:szCs w:val="24"/>
              </w:rPr>
            </w:pPr>
            <w:r w:rsidRPr="00D64E4E">
              <w:rPr>
                <w:rFonts w:asciiTheme="minorHAnsi" w:hAnsiTheme="minorHAnsi" w:cstheme="minorHAnsi"/>
                <w:sz w:val="24"/>
                <w:szCs w:val="24"/>
              </w:rPr>
              <w:t>The term “child” referred to above is deemed to include the child of the director’s civil partner who is ordinarily resident with the director and the civil partner.</w:t>
            </w:r>
          </w:p>
          <w:p w14:paraId="5A1B9E16" w14:textId="524FA273" w:rsidR="00C0611F" w:rsidRPr="00D64E4E" w:rsidRDefault="00C0611F" w:rsidP="00D0736B">
            <w:pPr>
              <w:pStyle w:val="BodyText"/>
              <w:ind w:left="0" w:right="130" w:firstLine="0"/>
              <w:rPr>
                <w:rFonts w:asciiTheme="minorHAnsi" w:hAnsiTheme="minorHAnsi" w:cstheme="minorHAnsi"/>
                <w:sz w:val="24"/>
                <w:szCs w:val="24"/>
              </w:rPr>
            </w:pPr>
          </w:p>
        </w:tc>
      </w:tr>
      <w:tr w:rsidR="00C0611F" w:rsidRPr="006D5DAC" w14:paraId="1186F4DE" w14:textId="77777777" w:rsidTr="00B43D2E">
        <w:tc>
          <w:tcPr>
            <w:tcW w:w="2122" w:type="dxa"/>
          </w:tcPr>
          <w:p w14:paraId="67283BDF" w14:textId="6BE03C96" w:rsidR="00C0611F" w:rsidRPr="00D64E4E" w:rsidRDefault="00C0611F" w:rsidP="00B43D2E">
            <w:pPr>
              <w:rPr>
                <w:rFonts w:asciiTheme="minorHAnsi" w:hAnsiTheme="minorHAnsi" w:cstheme="minorHAnsi"/>
              </w:rPr>
            </w:pPr>
            <w:r w:rsidRPr="00D64E4E">
              <w:rPr>
                <w:rFonts w:asciiTheme="minorHAnsi" w:hAnsiTheme="minorHAnsi" w:cstheme="minorHAnsi"/>
              </w:rPr>
              <w:t>Fiduciary Duty</w:t>
            </w:r>
          </w:p>
        </w:tc>
        <w:tc>
          <w:tcPr>
            <w:tcW w:w="6894" w:type="dxa"/>
          </w:tcPr>
          <w:p w14:paraId="00EC90A2" w14:textId="77777777" w:rsidR="00C0611F" w:rsidRPr="00D64E4E" w:rsidRDefault="00C0611F" w:rsidP="00D0736B">
            <w:pPr>
              <w:widowControl w:val="0"/>
              <w:tabs>
                <w:tab w:val="left" w:pos="1687"/>
                <w:tab w:val="left" w:pos="1688"/>
              </w:tabs>
              <w:autoSpaceDE w:val="0"/>
              <w:autoSpaceDN w:val="0"/>
              <w:spacing w:after="0"/>
              <w:ind w:right="130"/>
              <w:rPr>
                <w:rFonts w:asciiTheme="minorHAnsi" w:hAnsiTheme="minorHAnsi" w:cstheme="minorHAnsi"/>
              </w:rPr>
            </w:pPr>
            <w:r w:rsidRPr="00D64E4E">
              <w:rPr>
                <w:rFonts w:asciiTheme="minorHAnsi" w:hAnsiTheme="minorHAnsi" w:cstheme="minorHAnsi"/>
              </w:rPr>
              <w:t>A legal obligation of one party to act in the best interest of another. The principal fiduciary</w:t>
            </w:r>
            <w:r w:rsidRPr="00D64E4E">
              <w:rPr>
                <w:rFonts w:asciiTheme="minorHAnsi" w:hAnsiTheme="minorHAnsi" w:cstheme="minorHAnsi"/>
                <w:spacing w:val="-1"/>
              </w:rPr>
              <w:t xml:space="preserve"> </w:t>
            </w:r>
            <w:r w:rsidRPr="00D64E4E">
              <w:rPr>
                <w:rFonts w:asciiTheme="minorHAnsi" w:hAnsiTheme="minorHAnsi" w:cstheme="minorHAnsi"/>
              </w:rPr>
              <w:t>duties</w:t>
            </w:r>
            <w:r w:rsidRPr="00D64E4E">
              <w:rPr>
                <w:rFonts w:asciiTheme="minorHAnsi" w:hAnsiTheme="minorHAnsi" w:cstheme="minorHAnsi"/>
                <w:spacing w:val="-3"/>
              </w:rPr>
              <w:t xml:space="preserve"> </w:t>
            </w:r>
            <w:r w:rsidRPr="00D64E4E">
              <w:rPr>
                <w:rFonts w:asciiTheme="minorHAnsi" w:hAnsiTheme="minorHAnsi" w:cstheme="minorHAnsi"/>
              </w:rPr>
              <w:t>of</w:t>
            </w:r>
            <w:r w:rsidRPr="00D64E4E">
              <w:rPr>
                <w:rFonts w:asciiTheme="minorHAnsi" w:hAnsiTheme="minorHAnsi" w:cstheme="minorHAnsi"/>
                <w:spacing w:val="-3"/>
              </w:rPr>
              <w:t xml:space="preserve"> </w:t>
            </w:r>
            <w:r w:rsidRPr="00D64E4E">
              <w:rPr>
                <w:rFonts w:asciiTheme="minorHAnsi" w:hAnsiTheme="minorHAnsi" w:cstheme="minorHAnsi"/>
              </w:rPr>
              <w:t>a</w:t>
            </w:r>
            <w:r w:rsidRPr="00D64E4E">
              <w:rPr>
                <w:rFonts w:asciiTheme="minorHAnsi" w:hAnsiTheme="minorHAnsi" w:cstheme="minorHAnsi"/>
                <w:spacing w:val="-1"/>
              </w:rPr>
              <w:t xml:space="preserve"> </w:t>
            </w:r>
            <w:r w:rsidRPr="00D64E4E">
              <w:rPr>
                <w:rFonts w:asciiTheme="minorHAnsi" w:hAnsiTheme="minorHAnsi" w:cstheme="minorHAnsi"/>
              </w:rPr>
              <w:t>company</w:t>
            </w:r>
            <w:r w:rsidRPr="00D64E4E">
              <w:rPr>
                <w:rFonts w:asciiTheme="minorHAnsi" w:hAnsiTheme="minorHAnsi" w:cstheme="minorHAnsi"/>
                <w:spacing w:val="-1"/>
              </w:rPr>
              <w:t xml:space="preserve"> </w:t>
            </w:r>
            <w:r w:rsidRPr="00D64E4E">
              <w:rPr>
                <w:rFonts w:asciiTheme="minorHAnsi" w:hAnsiTheme="minorHAnsi" w:cstheme="minorHAnsi"/>
              </w:rPr>
              <w:t>director</w:t>
            </w:r>
            <w:r w:rsidRPr="00D64E4E">
              <w:rPr>
                <w:rFonts w:asciiTheme="minorHAnsi" w:hAnsiTheme="minorHAnsi" w:cstheme="minorHAnsi"/>
                <w:spacing w:val="-1"/>
              </w:rPr>
              <w:t xml:space="preserve"> </w:t>
            </w:r>
            <w:r w:rsidRPr="00D64E4E">
              <w:rPr>
                <w:rFonts w:asciiTheme="minorHAnsi" w:hAnsiTheme="minorHAnsi" w:cstheme="minorHAnsi"/>
              </w:rPr>
              <w:t>are</w:t>
            </w:r>
            <w:r w:rsidRPr="00D64E4E">
              <w:rPr>
                <w:rFonts w:asciiTheme="minorHAnsi" w:hAnsiTheme="minorHAnsi" w:cstheme="minorHAnsi"/>
                <w:spacing w:val="-2"/>
              </w:rPr>
              <w:t xml:space="preserve"> </w:t>
            </w:r>
            <w:r w:rsidRPr="00D64E4E">
              <w:rPr>
                <w:rFonts w:asciiTheme="minorHAnsi" w:hAnsiTheme="minorHAnsi" w:cstheme="minorHAnsi"/>
              </w:rPr>
              <w:t>set</w:t>
            </w:r>
            <w:r w:rsidRPr="00D64E4E">
              <w:rPr>
                <w:rFonts w:asciiTheme="minorHAnsi" w:hAnsiTheme="minorHAnsi" w:cstheme="minorHAnsi"/>
                <w:spacing w:val="-1"/>
              </w:rPr>
              <w:t xml:space="preserve"> </w:t>
            </w:r>
            <w:r w:rsidRPr="00D64E4E">
              <w:rPr>
                <w:rFonts w:asciiTheme="minorHAnsi" w:hAnsiTheme="minorHAnsi" w:cstheme="minorHAnsi"/>
              </w:rPr>
              <w:t>out</w:t>
            </w:r>
            <w:r w:rsidRPr="00D64E4E">
              <w:rPr>
                <w:rFonts w:asciiTheme="minorHAnsi" w:hAnsiTheme="minorHAnsi" w:cstheme="minorHAnsi"/>
                <w:spacing w:val="-1"/>
              </w:rPr>
              <w:t xml:space="preserve"> </w:t>
            </w:r>
            <w:r w:rsidRPr="00D64E4E">
              <w:rPr>
                <w:rFonts w:asciiTheme="minorHAnsi" w:hAnsiTheme="minorHAnsi" w:cstheme="minorHAnsi"/>
              </w:rPr>
              <w:t>in</w:t>
            </w:r>
            <w:r w:rsidRPr="00D64E4E">
              <w:rPr>
                <w:rFonts w:asciiTheme="minorHAnsi" w:hAnsiTheme="minorHAnsi" w:cstheme="minorHAnsi"/>
                <w:spacing w:val="-1"/>
              </w:rPr>
              <w:t xml:space="preserve"> </w:t>
            </w:r>
            <w:r w:rsidRPr="00D64E4E">
              <w:rPr>
                <w:rFonts w:asciiTheme="minorHAnsi" w:hAnsiTheme="minorHAnsi" w:cstheme="minorHAnsi"/>
              </w:rPr>
              <w:t>section</w:t>
            </w:r>
            <w:r w:rsidRPr="00D64E4E">
              <w:rPr>
                <w:rFonts w:asciiTheme="minorHAnsi" w:hAnsiTheme="minorHAnsi" w:cstheme="minorHAnsi"/>
                <w:spacing w:val="1"/>
              </w:rPr>
              <w:t xml:space="preserve"> </w:t>
            </w:r>
            <w:r w:rsidRPr="00D64E4E">
              <w:rPr>
                <w:rFonts w:asciiTheme="minorHAnsi" w:hAnsiTheme="minorHAnsi" w:cstheme="minorHAnsi"/>
              </w:rPr>
              <w:t>228</w:t>
            </w:r>
            <w:r w:rsidRPr="00D64E4E">
              <w:rPr>
                <w:rFonts w:asciiTheme="minorHAnsi" w:hAnsiTheme="minorHAnsi" w:cstheme="minorHAnsi"/>
                <w:spacing w:val="-2"/>
              </w:rPr>
              <w:t xml:space="preserve"> </w:t>
            </w:r>
            <w:r w:rsidRPr="00D64E4E">
              <w:rPr>
                <w:rFonts w:asciiTheme="minorHAnsi" w:hAnsiTheme="minorHAnsi" w:cstheme="minorHAnsi"/>
              </w:rPr>
              <w:t>of</w:t>
            </w:r>
            <w:r w:rsidRPr="00D64E4E">
              <w:rPr>
                <w:rFonts w:asciiTheme="minorHAnsi" w:hAnsiTheme="minorHAnsi" w:cstheme="minorHAnsi"/>
                <w:spacing w:val="-3"/>
              </w:rPr>
              <w:t xml:space="preserve"> </w:t>
            </w:r>
            <w:r w:rsidRPr="00D64E4E">
              <w:rPr>
                <w:rFonts w:asciiTheme="minorHAnsi" w:hAnsiTheme="minorHAnsi" w:cstheme="minorHAnsi"/>
              </w:rPr>
              <w:t>the</w:t>
            </w:r>
            <w:r w:rsidRPr="00D64E4E">
              <w:rPr>
                <w:rFonts w:asciiTheme="minorHAnsi" w:hAnsiTheme="minorHAnsi" w:cstheme="minorHAnsi"/>
                <w:spacing w:val="-2"/>
              </w:rPr>
              <w:t xml:space="preserve"> </w:t>
            </w:r>
            <w:r w:rsidRPr="00D64E4E">
              <w:rPr>
                <w:rFonts w:asciiTheme="minorHAnsi" w:hAnsiTheme="minorHAnsi" w:cstheme="minorHAnsi"/>
              </w:rPr>
              <w:t>Companies</w:t>
            </w:r>
            <w:r w:rsidRPr="00D64E4E">
              <w:rPr>
                <w:rFonts w:asciiTheme="minorHAnsi" w:hAnsiTheme="minorHAnsi" w:cstheme="minorHAnsi"/>
                <w:spacing w:val="-3"/>
              </w:rPr>
              <w:t xml:space="preserve"> </w:t>
            </w:r>
            <w:r w:rsidRPr="00D64E4E">
              <w:rPr>
                <w:rFonts w:asciiTheme="minorHAnsi" w:hAnsiTheme="minorHAnsi" w:cstheme="minorHAnsi"/>
              </w:rPr>
              <w:t>Act</w:t>
            </w:r>
            <w:r w:rsidRPr="00D64E4E">
              <w:rPr>
                <w:rFonts w:asciiTheme="minorHAnsi" w:hAnsiTheme="minorHAnsi" w:cstheme="minorHAnsi"/>
                <w:spacing w:val="-20"/>
              </w:rPr>
              <w:t xml:space="preserve"> </w:t>
            </w:r>
            <w:r w:rsidRPr="00D64E4E">
              <w:rPr>
                <w:rFonts w:asciiTheme="minorHAnsi" w:hAnsiTheme="minorHAnsi" w:cstheme="minorHAnsi"/>
              </w:rPr>
              <w:t>2014.</w:t>
            </w:r>
          </w:p>
          <w:p w14:paraId="0D8DBC8C" w14:textId="7C4F152E" w:rsidR="007B0F3E" w:rsidRPr="00D64E4E" w:rsidRDefault="007B0F3E" w:rsidP="00D0736B">
            <w:pPr>
              <w:widowControl w:val="0"/>
              <w:tabs>
                <w:tab w:val="left" w:pos="1687"/>
                <w:tab w:val="left" w:pos="1688"/>
              </w:tabs>
              <w:autoSpaceDE w:val="0"/>
              <w:autoSpaceDN w:val="0"/>
              <w:spacing w:after="0"/>
              <w:ind w:right="130"/>
              <w:rPr>
                <w:rFonts w:asciiTheme="minorHAnsi" w:hAnsiTheme="minorHAnsi" w:cstheme="minorHAnsi"/>
              </w:rPr>
            </w:pPr>
          </w:p>
        </w:tc>
      </w:tr>
      <w:tr w:rsidR="007B0F3E" w:rsidRPr="006D5DAC" w14:paraId="130C848B" w14:textId="77777777" w:rsidTr="00B43D2E">
        <w:tc>
          <w:tcPr>
            <w:tcW w:w="2122" w:type="dxa"/>
          </w:tcPr>
          <w:p w14:paraId="64A3F169" w14:textId="0F2699C4" w:rsidR="007B0F3E" w:rsidRPr="00D64E4E" w:rsidRDefault="007B0F3E" w:rsidP="00B43D2E">
            <w:pPr>
              <w:rPr>
                <w:rFonts w:asciiTheme="minorHAnsi" w:hAnsiTheme="minorHAnsi" w:cstheme="minorHAnsi"/>
              </w:rPr>
            </w:pPr>
            <w:r w:rsidRPr="00D64E4E">
              <w:rPr>
                <w:rFonts w:asciiTheme="minorHAnsi" w:hAnsiTheme="minorHAnsi" w:cstheme="minorHAnsi"/>
              </w:rPr>
              <w:t>Financial Statements</w:t>
            </w:r>
          </w:p>
        </w:tc>
        <w:tc>
          <w:tcPr>
            <w:tcW w:w="6894" w:type="dxa"/>
          </w:tcPr>
          <w:p w14:paraId="00713BB7" w14:textId="11424418" w:rsidR="007B0F3E" w:rsidRPr="00D64E4E" w:rsidRDefault="007B0F3E" w:rsidP="00D0736B">
            <w:pPr>
              <w:widowControl w:val="0"/>
              <w:tabs>
                <w:tab w:val="left" w:pos="1687"/>
                <w:tab w:val="left" w:pos="1688"/>
              </w:tabs>
              <w:autoSpaceDE w:val="0"/>
              <w:autoSpaceDN w:val="0"/>
              <w:spacing w:after="0"/>
              <w:ind w:right="130"/>
              <w:rPr>
                <w:rFonts w:asciiTheme="minorHAnsi" w:hAnsiTheme="minorHAnsi" w:cstheme="minorHAnsi"/>
              </w:rPr>
            </w:pPr>
            <w:r w:rsidRPr="00D64E4E">
              <w:rPr>
                <w:rFonts w:asciiTheme="minorHAnsi" w:hAnsiTheme="minorHAnsi" w:cstheme="minorHAnsi"/>
              </w:rPr>
              <w:t>A formal record of the financial activities and position of TU Dublin for the previous</w:t>
            </w:r>
            <w:r w:rsidRPr="00D64E4E">
              <w:rPr>
                <w:rFonts w:asciiTheme="minorHAnsi" w:hAnsiTheme="minorHAnsi" w:cstheme="minorHAnsi"/>
                <w:spacing w:val="-9"/>
              </w:rPr>
              <w:t xml:space="preserve"> </w:t>
            </w:r>
            <w:r w:rsidRPr="00D64E4E">
              <w:rPr>
                <w:rFonts w:asciiTheme="minorHAnsi" w:hAnsiTheme="minorHAnsi" w:cstheme="minorHAnsi"/>
              </w:rPr>
              <w:t>financial</w:t>
            </w:r>
            <w:r w:rsidRPr="00D64E4E">
              <w:rPr>
                <w:rFonts w:asciiTheme="minorHAnsi" w:hAnsiTheme="minorHAnsi" w:cstheme="minorHAnsi"/>
                <w:spacing w:val="-8"/>
              </w:rPr>
              <w:t xml:space="preserve"> </w:t>
            </w:r>
            <w:r w:rsidRPr="00D64E4E">
              <w:rPr>
                <w:rFonts w:asciiTheme="minorHAnsi" w:hAnsiTheme="minorHAnsi" w:cstheme="minorHAnsi"/>
              </w:rPr>
              <w:t>year,</w:t>
            </w:r>
            <w:r w:rsidRPr="00D64E4E">
              <w:rPr>
                <w:rFonts w:asciiTheme="minorHAnsi" w:hAnsiTheme="minorHAnsi" w:cstheme="minorHAnsi"/>
                <w:spacing w:val="-10"/>
              </w:rPr>
              <w:t xml:space="preserve"> </w:t>
            </w:r>
            <w:r w:rsidRPr="00D64E4E">
              <w:rPr>
                <w:rFonts w:asciiTheme="minorHAnsi" w:hAnsiTheme="minorHAnsi" w:cstheme="minorHAnsi"/>
              </w:rPr>
              <w:t>including</w:t>
            </w:r>
            <w:r w:rsidRPr="00D64E4E">
              <w:rPr>
                <w:rFonts w:asciiTheme="minorHAnsi" w:hAnsiTheme="minorHAnsi" w:cstheme="minorHAnsi"/>
                <w:spacing w:val="-10"/>
              </w:rPr>
              <w:t xml:space="preserve"> </w:t>
            </w:r>
            <w:r w:rsidRPr="00D64E4E">
              <w:rPr>
                <w:rFonts w:asciiTheme="minorHAnsi" w:hAnsiTheme="minorHAnsi" w:cstheme="minorHAnsi"/>
              </w:rPr>
              <w:t>disclosures,</w:t>
            </w:r>
            <w:r w:rsidRPr="00D64E4E">
              <w:rPr>
                <w:rFonts w:asciiTheme="minorHAnsi" w:hAnsiTheme="minorHAnsi" w:cstheme="minorHAnsi"/>
                <w:spacing w:val="-10"/>
              </w:rPr>
              <w:t xml:space="preserve"> </w:t>
            </w:r>
            <w:r w:rsidRPr="00D64E4E">
              <w:rPr>
                <w:rFonts w:asciiTheme="minorHAnsi" w:hAnsiTheme="minorHAnsi" w:cstheme="minorHAnsi"/>
              </w:rPr>
              <w:t>intended</w:t>
            </w:r>
            <w:r w:rsidRPr="00D64E4E">
              <w:rPr>
                <w:rFonts w:asciiTheme="minorHAnsi" w:hAnsiTheme="minorHAnsi" w:cstheme="minorHAnsi"/>
                <w:spacing w:val="-10"/>
              </w:rPr>
              <w:t xml:space="preserve"> </w:t>
            </w:r>
            <w:r w:rsidRPr="00D64E4E">
              <w:rPr>
                <w:rFonts w:asciiTheme="minorHAnsi" w:hAnsiTheme="minorHAnsi" w:cstheme="minorHAnsi"/>
              </w:rPr>
              <w:t>to</w:t>
            </w:r>
            <w:r w:rsidRPr="00D64E4E">
              <w:rPr>
                <w:rFonts w:asciiTheme="minorHAnsi" w:hAnsiTheme="minorHAnsi" w:cstheme="minorHAnsi"/>
                <w:spacing w:val="-7"/>
              </w:rPr>
              <w:t xml:space="preserve"> </w:t>
            </w:r>
            <w:r w:rsidRPr="00D64E4E">
              <w:rPr>
                <w:rFonts w:asciiTheme="minorHAnsi" w:hAnsiTheme="minorHAnsi" w:cstheme="minorHAnsi"/>
              </w:rPr>
              <w:t>communicate</w:t>
            </w:r>
            <w:r w:rsidRPr="00D64E4E">
              <w:rPr>
                <w:rFonts w:asciiTheme="minorHAnsi" w:hAnsiTheme="minorHAnsi" w:cstheme="minorHAnsi"/>
                <w:spacing w:val="-4"/>
              </w:rPr>
              <w:t xml:space="preserve"> </w:t>
            </w:r>
            <w:r w:rsidRPr="00D64E4E">
              <w:rPr>
                <w:rFonts w:asciiTheme="minorHAnsi" w:hAnsiTheme="minorHAnsi" w:cstheme="minorHAnsi"/>
              </w:rPr>
              <w:t>TU</w:t>
            </w:r>
            <w:r w:rsidRPr="00D64E4E">
              <w:rPr>
                <w:rFonts w:asciiTheme="minorHAnsi" w:hAnsiTheme="minorHAnsi" w:cstheme="minorHAnsi"/>
                <w:spacing w:val="-11"/>
              </w:rPr>
              <w:t xml:space="preserve"> </w:t>
            </w:r>
            <w:r w:rsidRPr="00D64E4E">
              <w:rPr>
                <w:rFonts w:asciiTheme="minorHAnsi" w:hAnsiTheme="minorHAnsi" w:cstheme="minorHAnsi"/>
              </w:rPr>
              <w:t>Dublin’s</w:t>
            </w:r>
            <w:r w:rsidRPr="00D64E4E">
              <w:rPr>
                <w:rFonts w:asciiTheme="minorHAnsi" w:hAnsiTheme="minorHAnsi" w:cstheme="minorHAnsi"/>
                <w:spacing w:val="-9"/>
              </w:rPr>
              <w:t xml:space="preserve"> </w:t>
            </w:r>
            <w:r w:rsidRPr="00D64E4E">
              <w:rPr>
                <w:rFonts w:asciiTheme="minorHAnsi" w:hAnsiTheme="minorHAnsi" w:cstheme="minorHAnsi"/>
              </w:rPr>
              <w:t>economic</w:t>
            </w:r>
            <w:r w:rsidRPr="00D64E4E">
              <w:rPr>
                <w:rFonts w:asciiTheme="minorHAnsi" w:hAnsiTheme="minorHAnsi" w:cstheme="minorHAnsi"/>
                <w:spacing w:val="-11"/>
              </w:rPr>
              <w:t xml:space="preserve"> </w:t>
            </w:r>
            <w:r w:rsidRPr="00D64E4E">
              <w:rPr>
                <w:rFonts w:asciiTheme="minorHAnsi" w:hAnsiTheme="minorHAnsi" w:cstheme="minorHAnsi"/>
              </w:rPr>
              <w:t>resources or</w:t>
            </w:r>
            <w:r w:rsidRPr="00D64E4E">
              <w:rPr>
                <w:rFonts w:asciiTheme="minorHAnsi" w:hAnsiTheme="minorHAnsi" w:cstheme="minorHAnsi"/>
                <w:spacing w:val="-8"/>
              </w:rPr>
              <w:t xml:space="preserve"> </w:t>
            </w:r>
            <w:r w:rsidRPr="00D64E4E">
              <w:rPr>
                <w:rFonts w:asciiTheme="minorHAnsi" w:hAnsiTheme="minorHAnsi" w:cstheme="minorHAnsi"/>
              </w:rPr>
              <w:t>obligations</w:t>
            </w:r>
            <w:r w:rsidRPr="00D64E4E">
              <w:rPr>
                <w:rFonts w:asciiTheme="minorHAnsi" w:hAnsiTheme="minorHAnsi" w:cstheme="minorHAnsi"/>
                <w:spacing w:val="-9"/>
              </w:rPr>
              <w:t xml:space="preserve"> </w:t>
            </w:r>
            <w:r w:rsidRPr="00D64E4E">
              <w:rPr>
                <w:rFonts w:asciiTheme="minorHAnsi" w:hAnsiTheme="minorHAnsi" w:cstheme="minorHAnsi"/>
              </w:rPr>
              <w:t>at</w:t>
            </w:r>
            <w:r w:rsidRPr="00D64E4E">
              <w:rPr>
                <w:rFonts w:asciiTheme="minorHAnsi" w:hAnsiTheme="minorHAnsi" w:cstheme="minorHAnsi"/>
                <w:spacing w:val="-8"/>
              </w:rPr>
              <w:t xml:space="preserve"> </w:t>
            </w:r>
            <w:r w:rsidRPr="00D64E4E">
              <w:rPr>
                <w:rFonts w:asciiTheme="minorHAnsi" w:hAnsiTheme="minorHAnsi" w:cstheme="minorHAnsi"/>
              </w:rPr>
              <w:t>a</w:t>
            </w:r>
            <w:r w:rsidRPr="00D64E4E">
              <w:rPr>
                <w:rFonts w:asciiTheme="minorHAnsi" w:hAnsiTheme="minorHAnsi" w:cstheme="minorHAnsi"/>
                <w:spacing w:val="-8"/>
              </w:rPr>
              <w:t xml:space="preserve"> </w:t>
            </w:r>
            <w:r w:rsidRPr="00D64E4E">
              <w:rPr>
                <w:rFonts w:asciiTheme="minorHAnsi" w:hAnsiTheme="minorHAnsi" w:cstheme="minorHAnsi"/>
              </w:rPr>
              <w:t>point</w:t>
            </w:r>
            <w:r w:rsidRPr="00D64E4E">
              <w:rPr>
                <w:rFonts w:asciiTheme="minorHAnsi" w:hAnsiTheme="minorHAnsi" w:cstheme="minorHAnsi"/>
                <w:spacing w:val="-8"/>
              </w:rPr>
              <w:t xml:space="preserve"> </w:t>
            </w:r>
            <w:r w:rsidRPr="00D64E4E">
              <w:rPr>
                <w:rFonts w:asciiTheme="minorHAnsi" w:hAnsiTheme="minorHAnsi" w:cstheme="minorHAnsi"/>
              </w:rPr>
              <w:t>in</w:t>
            </w:r>
            <w:r w:rsidRPr="00D64E4E">
              <w:rPr>
                <w:rFonts w:asciiTheme="minorHAnsi" w:hAnsiTheme="minorHAnsi" w:cstheme="minorHAnsi"/>
                <w:spacing w:val="-8"/>
              </w:rPr>
              <w:t xml:space="preserve"> </w:t>
            </w:r>
            <w:r w:rsidRPr="00D64E4E">
              <w:rPr>
                <w:rFonts w:asciiTheme="minorHAnsi" w:hAnsiTheme="minorHAnsi" w:cstheme="minorHAnsi"/>
              </w:rPr>
              <w:t>time</w:t>
            </w:r>
            <w:r w:rsidRPr="00D64E4E">
              <w:rPr>
                <w:rFonts w:asciiTheme="minorHAnsi" w:hAnsiTheme="minorHAnsi" w:cstheme="minorHAnsi"/>
                <w:spacing w:val="-9"/>
              </w:rPr>
              <w:t xml:space="preserve"> </w:t>
            </w:r>
            <w:r w:rsidRPr="00D64E4E">
              <w:rPr>
                <w:rFonts w:asciiTheme="minorHAnsi" w:hAnsiTheme="minorHAnsi" w:cstheme="minorHAnsi"/>
              </w:rPr>
              <w:t>or</w:t>
            </w:r>
            <w:r w:rsidRPr="00D64E4E">
              <w:rPr>
                <w:rFonts w:asciiTheme="minorHAnsi" w:hAnsiTheme="minorHAnsi" w:cstheme="minorHAnsi"/>
                <w:spacing w:val="-8"/>
              </w:rPr>
              <w:t xml:space="preserve"> </w:t>
            </w:r>
            <w:r w:rsidRPr="00D64E4E">
              <w:rPr>
                <w:rFonts w:asciiTheme="minorHAnsi" w:hAnsiTheme="minorHAnsi" w:cstheme="minorHAnsi"/>
              </w:rPr>
              <w:t>the</w:t>
            </w:r>
            <w:r w:rsidRPr="00D64E4E">
              <w:rPr>
                <w:rFonts w:asciiTheme="minorHAnsi" w:hAnsiTheme="minorHAnsi" w:cstheme="minorHAnsi"/>
                <w:spacing w:val="-8"/>
              </w:rPr>
              <w:t xml:space="preserve"> </w:t>
            </w:r>
            <w:r w:rsidRPr="00D64E4E">
              <w:rPr>
                <w:rFonts w:asciiTheme="minorHAnsi" w:hAnsiTheme="minorHAnsi" w:cstheme="minorHAnsi"/>
              </w:rPr>
              <w:t>changes</w:t>
            </w:r>
            <w:r w:rsidRPr="00D64E4E">
              <w:rPr>
                <w:rFonts w:asciiTheme="minorHAnsi" w:hAnsiTheme="minorHAnsi" w:cstheme="minorHAnsi"/>
                <w:spacing w:val="-8"/>
              </w:rPr>
              <w:t xml:space="preserve"> </w:t>
            </w:r>
            <w:r w:rsidRPr="00D64E4E">
              <w:rPr>
                <w:rFonts w:asciiTheme="minorHAnsi" w:hAnsiTheme="minorHAnsi" w:cstheme="minorHAnsi"/>
              </w:rPr>
              <w:t>therein</w:t>
            </w:r>
            <w:r w:rsidRPr="00D64E4E">
              <w:rPr>
                <w:rFonts w:asciiTheme="minorHAnsi" w:hAnsiTheme="minorHAnsi" w:cstheme="minorHAnsi"/>
                <w:spacing w:val="-6"/>
              </w:rPr>
              <w:t xml:space="preserve"> </w:t>
            </w:r>
            <w:r w:rsidRPr="00D64E4E">
              <w:rPr>
                <w:rFonts w:asciiTheme="minorHAnsi" w:hAnsiTheme="minorHAnsi" w:cstheme="minorHAnsi"/>
              </w:rPr>
              <w:t>for</w:t>
            </w:r>
            <w:r w:rsidRPr="00D64E4E">
              <w:rPr>
                <w:rFonts w:asciiTheme="minorHAnsi" w:hAnsiTheme="minorHAnsi" w:cstheme="minorHAnsi"/>
                <w:spacing w:val="-8"/>
              </w:rPr>
              <w:t xml:space="preserve"> </w:t>
            </w:r>
            <w:r w:rsidRPr="00D64E4E">
              <w:rPr>
                <w:rFonts w:asciiTheme="minorHAnsi" w:hAnsiTheme="minorHAnsi" w:cstheme="minorHAnsi"/>
              </w:rPr>
              <w:t>a</w:t>
            </w:r>
            <w:r w:rsidRPr="00D64E4E">
              <w:rPr>
                <w:rFonts w:asciiTheme="minorHAnsi" w:hAnsiTheme="minorHAnsi" w:cstheme="minorHAnsi"/>
                <w:spacing w:val="-6"/>
              </w:rPr>
              <w:t xml:space="preserve"> </w:t>
            </w:r>
            <w:r w:rsidRPr="00D64E4E">
              <w:rPr>
                <w:rFonts w:asciiTheme="minorHAnsi" w:hAnsiTheme="minorHAnsi" w:cstheme="minorHAnsi"/>
              </w:rPr>
              <w:t>period</w:t>
            </w:r>
            <w:r w:rsidRPr="00D64E4E">
              <w:rPr>
                <w:rFonts w:asciiTheme="minorHAnsi" w:hAnsiTheme="minorHAnsi" w:cstheme="minorHAnsi"/>
                <w:spacing w:val="-8"/>
              </w:rPr>
              <w:t xml:space="preserve"> </w:t>
            </w:r>
            <w:r w:rsidRPr="00D64E4E">
              <w:rPr>
                <w:rFonts w:asciiTheme="minorHAnsi" w:hAnsiTheme="minorHAnsi" w:cstheme="minorHAnsi"/>
              </w:rPr>
              <w:t>of</w:t>
            </w:r>
            <w:r w:rsidRPr="00D64E4E">
              <w:rPr>
                <w:rFonts w:asciiTheme="minorHAnsi" w:hAnsiTheme="minorHAnsi" w:cstheme="minorHAnsi"/>
                <w:spacing w:val="-9"/>
              </w:rPr>
              <w:t xml:space="preserve"> </w:t>
            </w:r>
            <w:r w:rsidRPr="00D64E4E">
              <w:rPr>
                <w:rFonts w:asciiTheme="minorHAnsi" w:hAnsiTheme="minorHAnsi" w:cstheme="minorHAnsi"/>
              </w:rPr>
              <w:t>time</w:t>
            </w:r>
            <w:r w:rsidRPr="00D64E4E">
              <w:rPr>
                <w:rFonts w:asciiTheme="minorHAnsi" w:hAnsiTheme="minorHAnsi" w:cstheme="minorHAnsi"/>
                <w:spacing w:val="-8"/>
              </w:rPr>
              <w:t xml:space="preserve"> </w:t>
            </w:r>
            <w:r w:rsidRPr="00D64E4E">
              <w:rPr>
                <w:rFonts w:asciiTheme="minorHAnsi" w:hAnsiTheme="minorHAnsi" w:cstheme="minorHAnsi"/>
              </w:rPr>
              <w:t>in</w:t>
            </w:r>
            <w:r w:rsidRPr="00D64E4E">
              <w:rPr>
                <w:rFonts w:asciiTheme="minorHAnsi" w:hAnsiTheme="minorHAnsi" w:cstheme="minorHAnsi"/>
                <w:spacing w:val="-8"/>
              </w:rPr>
              <w:t xml:space="preserve"> </w:t>
            </w:r>
            <w:r w:rsidRPr="00D64E4E">
              <w:rPr>
                <w:rFonts w:asciiTheme="minorHAnsi" w:hAnsiTheme="minorHAnsi" w:cstheme="minorHAnsi"/>
              </w:rPr>
              <w:t>accordance</w:t>
            </w:r>
            <w:r w:rsidRPr="00D64E4E">
              <w:rPr>
                <w:rFonts w:asciiTheme="minorHAnsi" w:hAnsiTheme="minorHAnsi" w:cstheme="minorHAnsi"/>
                <w:spacing w:val="-8"/>
              </w:rPr>
              <w:t xml:space="preserve"> </w:t>
            </w:r>
            <w:r w:rsidRPr="00D64E4E">
              <w:rPr>
                <w:rFonts w:asciiTheme="minorHAnsi" w:hAnsiTheme="minorHAnsi" w:cstheme="minorHAnsi"/>
              </w:rPr>
              <w:t>with</w:t>
            </w:r>
            <w:r w:rsidRPr="00D64E4E">
              <w:rPr>
                <w:rFonts w:asciiTheme="minorHAnsi" w:hAnsiTheme="minorHAnsi" w:cstheme="minorHAnsi"/>
                <w:spacing w:val="-8"/>
              </w:rPr>
              <w:t xml:space="preserve"> </w:t>
            </w:r>
            <w:r w:rsidRPr="00D64E4E">
              <w:rPr>
                <w:rFonts w:asciiTheme="minorHAnsi" w:hAnsiTheme="minorHAnsi" w:cstheme="minorHAnsi"/>
              </w:rPr>
              <w:t>a</w:t>
            </w:r>
            <w:r w:rsidRPr="00D64E4E">
              <w:rPr>
                <w:rFonts w:asciiTheme="minorHAnsi" w:hAnsiTheme="minorHAnsi" w:cstheme="minorHAnsi"/>
                <w:spacing w:val="-8"/>
              </w:rPr>
              <w:t xml:space="preserve"> </w:t>
            </w:r>
            <w:r w:rsidRPr="00D64E4E">
              <w:rPr>
                <w:rFonts w:asciiTheme="minorHAnsi" w:hAnsiTheme="minorHAnsi" w:cstheme="minorHAnsi"/>
              </w:rPr>
              <w:t>financial reporting</w:t>
            </w:r>
            <w:r w:rsidRPr="00D64E4E">
              <w:rPr>
                <w:rFonts w:asciiTheme="minorHAnsi" w:hAnsiTheme="minorHAnsi" w:cstheme="minorHAnsi"/>
                <w:spacing w:val="-13"/>
              </w:rPr>
              <w:t xml:space="preserve"> </w:t>
            </w:r>
            <w:r w:rsidRPr="00D64E4E">
              <w:rPr>
                <w:rFonts w:asciiTheme="minorHAnsi" w:hAnsiTheme="minorHAnsi" w:cstheme="minorHAnsi"/>
              </w:rPr>
              <w:t>framework.</w:t>
            </w:r>
          </w:p>
        </w:tc>
      </w:tr>
      <w:tr w:rsidR="007B0F3E" w:rsidRPr="006D5DAC" w14:paraId="5484FE98" w14:textId="77777777" w:rsidTr="00B43D2E">
        <w:tc>
          <w:tcPr>
            <w:tcW w:w="2122" w:type="dxa"/>
          </w:tcPr>
          <w:p w14:paraId="73CF5172" w14:textId="47F715F8" w:rsidR="007B0F3E" w:rsidRPr="00D64E4E" w:rsidRDefault="007B0F3E" w:rsidP="00B43D2E">
            <w:pPr>
              <w:rPr>
                <w:rFonts w:asciiTheme="minorHAnsi" w:hAnsiTheme="minorHAnsi" w:cstheme="minorHAnsi"/>
              </w:rPr>
            </w:pPr>
            <w:r w:rsidRPr="00D64E4E">
              <w:rPr>
                <w:rFonts w:asciiTheme="minorHAnsi" w:hAnsiTheme="minorHAnsi" w:cstheme="minorHAnsi"/>
              </w:rPr>
              <w:lastRenderedPageBreak/>
              <w:t>FRC</w:t>
            </w:r>
          </w:p>
        </w:tc>
        <w:tc>
          <w:tcPr>
            <w:tcW w:w="6894" w:type="dxa"/>
          </w:tcPr>
          <w:p w14:paraId="73746CF6" w14:textId="0912B1C2" w:rsidR="007B0F3E" w:rsidRPr="00D64E4E" w:rsidRDefault="007B0F3E" w:rsidP="00D0736B">
            <w:pPr>
              <w:widowControl w:val="0"/>
              <w:tabs>
                <w:tab w:val="left" w:pos="1687"/>
                <w:tab w:val="left" w:pos="1688"/>
              </w:tabs>
              <w:autoSpaceDE w:val="0"/>
              <w:autoSpaceDN w:val="0"/>
              <w:spacing w:after="0"/>
              <w:ind w:right="130"/>
              <w:rPr>
                <w:rFonts w:asciiTheme="minorHAnsi" w:hAnsiTheme="minorHAnsi" w:cstheme="minorHAnsi"/>
              </w:rPr>
            </w:pPr>
            <w:r w:rsidRPr="00D64E4E">
              <w:rPr>
                <w:rFonts w:asciiTheme="minorHAnsi" w:hAnsiTheme="minorHAnsi" w:cstheme="minorHAnsi"/>
              </w:rPr>
              <w:t>Financial Reporting Council (United</w:t>
            </w:r>
            <w:r w:rsidRPr="00D64E4E">
              <w:rPr>
                <w:rFonts w:asciiTheme="minorHAnsi" w:hAnsiTheme="minorHAnsi" w:cstheme="minorHAnsi"/>
                <w:spacing w:val="-24"/>
              </w:rPr>
              <w:t xml:space="preserve"> </w:t>
            </w:r>
            <w:r w:rsidRPr="00D64E4E">
              <w:rPr>
                <w:rFonts w:asciiTheme="minorHAnsi" w:hAnsiTheme="minorHAnsi" w:cstheme="minorHAnsi"/>
              </w:rPr>
              <w:t>Kingdom).</w:t>
            </w:r>
          </w:p>
        </w:tc>
      </w:tr>
      <w:tr w:rsidR="007B0F3E" w:rsidRPr="006D5DAC" w14:paraId="31D94245" w14:textId="77777777" w:rsidTr="00B43D2E">
        <w:tc>
          <w:tcPr>
            <w:tcW w:w="2122" w:type="dxa"/>
          </w:tcPr>
          <w:p w14:paraId="3ED136BF" w14:textId="3D5FDD9A" w:rsidR="007B0F3E" w:rsidRPr="00D64E4E" w:rsidRDefault="007B0F3E" w:rsidP="00B43D2E">
            <w:pPr>
              <w:rPr>
                <w:rFonts w:asciiTheme="minorHAnsi" w:hAnsiTheme="minorHAnsi" w:cstheme="minorHAnsi"/>
              </w:rPr>
            </w:pPr>
            <w:r w:rsidRPr="00D64E4E">
              <w:rPr>
                <w:rFonts w:asciiTheme="minorHAnsi" w:hAnsiTheme="minorHAnsi" w:cstheme="minorHAnsi"/>
              </w:rPr>
              <w:t>IFAC</w:t>
            </w:r>
          </w:p>
        </w:tc>
        <w:tc>
          <w:tcPr>
            <w:tcW w:w="6894" w:type="dxa"/>
          </w:tcPr>
          <w:p w14:paraId="7B2E149A" w14:textId="3D189579" w:rsidR="007B0F3E" w:rsidRPr="00D64E4E" w:rsidRDefault="007B0F3E" w:rsidP="00D0736B">
            <w:pPr>
              <w:widowControl w:val="0"/>
              <w:tabs>
                <w:tab w:val="left" w:pos="1687"/>
                <w:tab w:val="left" w:pos="1688"/>
              </w:tabs>
              <w:autoSpaceDE w:val="0"/>
              <w:autoSpaceDN w:val="0"/>
              <w:spacing w:after="0"/>
              <w:ind w:right="130"/>
              <w:rPr>
                <w:rFonts w:asciiTheme="minorHAnsi" w:hAnsiTheme="minorHAnsi" w:cstheme="minorHAnsi"/>
              </w:rPr>
            </w:pPr>
            <w:r w:rsidRPr="00D64E4E">
              <w:rPr>
                <w:rFonts w:asciiTheme="minorHAnsi" w:hAnsiTheme="minorHAnsi" w:cstheme="minorHAnsi"/>
              </w:rPr>
              <w:t>International Federation of</w:t>
            </w:r>
            <w:r w:rsidRPr="00D64E4E">
              <w:rPr>
                <w:rFonts w:asciiTheme="minorHAnsi" w:hAnsiTheme="minorHAnsi" w:cstheme="minorHAnsi"/>
                <w:spacing w:val="-15"/>
              </w:rPr>
              <w:t xml:space="preserve"> </w:t>
            </w:r>
            <w:r w:rsidRPr="00D64E4E">
              <w:rPr>
                <w:rFonts w:asciiTheme="minorHAnsi" w:hAnsiTheme="minorHAnsi" w:cstheme="minorHAnsi"/>
              </w:rPr>
              <w:t>Accountants.</w:t>
            </w:r>
          </w:p>
        </w:tc>
      </w:tr>
      <w:tr w:rsidR="007B0F3E" w:rsidRPr="006D5DAC" w14:paraId="411D0ADF" w14:textId="77777777" w:rsidTr="00B43D2E">
        <w:tc>
          <w:tcPr>
            <w:tcW w:w="2122" w:type="dxa"/>
          </w:tcPr>
          <w:p w14:paraId="64C1FE2F" w14:textId="48812AE7" w:rsidR="007B0F3E" w:rsidRPr="00D64E4E" w:rsidRDefault="007B0F3E" w:rsidP="00B43D2E">
            <w:pPr>
              <w:rPr>
                <w:rFonts w:asciiTheme="minorHAnsi" w:hAnsiTheme="minorHAnsi" w:cstheme="minorHAnsi"/>
              </w:rPr>
            </w:pPr>
            <w:r w:rsidRPr="00D64E4E">
              <w:rPr>
                <w:rFonts w:asciiTheme="minorHAnsi" w:hAnsiTheme="minorHAnsi" w:cstheme="minorHAnsi"/>
              </w:rPr>
              <w:t>Joint Venture</w:t>
            </w:r>
          </w:p>
        </w:tc>
        <w:tc>
          <w:tcPr>
            <w:tcW w:w="6894" w:type="dxa"/>
          </w:tcPr>
          <w:p w14:paraId="1D5174F1" w14:textId="77777777" w:rsidR="007B0F3E" w:rsidRPr="00D64E4E" w:rsidRDefault="007B0F3E" w:rsidP="00D0736B">
            <w:pPr>
              <w:widowControl w:val="0"/>
              <w:tabs>
                <w:tab w:val="left" w:pos="1687"/>
                <w:tab w:val="left" w:pos="1688"/>
              </w:tabs>
              <w:autoSpaceDE w:val="0"/>
              <w:autoSpaceDN w:val="0"/>
              <w:spacing w:after="0"/>
              <w:ind w:right="130"/>
              <w:rPr>
                <w:rFonts w:asciiTheme="minorHAnsi" w:hAnsiTheme="minorHAnsi" w:cstheme="minorHAnsi"/>
              </w:rPr>
            </w:pPr>
            <w:r w:rsidRPr="00D64E4E">
              <w:rPr>
                <w:rFonts w:asciiTheme="minorHAnsi" w:hAnsiTheme="minorHAnsi" w:cstheme="minorHAnsi"/>
              </w:rPr>
              <w:t>A joint venture is a business entity created by two or more parties, generally characterised by shared ownership, shared returns and risks, and shared</w:t>
            </w:r>
            <w:r w:rsidRPr="00D64E4E">
              <w:rPr>
                <w:rFonts w:asciiTheme="minorHAnsi" w:hAnsiTheme="minorHAnsi" w:cstheme="minorHAnsi"/>
                <w:spacing w:val="-26"/>
              </w:rPr>
              <w:t xml:space="preserve"> </w:t>
            </w:r>
            <w:r w:rsidRPr="00D64E4E">
              <w:rPr>
                <w:rFonts w:asciiTheme="minorHAnsi" w:hAnsiTheme="minorHAnsi" w:cstheme="minorHAnsi"/>
              </w:rPr>
              <w:t>governance.</w:t>
            </w:r>
          </w:p>
          <w:p w14:paraId="01414C69" w14:textId="0F146ACA" w:rsidR="007B0F3E" w:rsidRPr="00D64E4E" w:rsidRDefault="007B0F3E" w:rsidP="00D0736B">
            <w:pPr>
              <w:widowControl w:val="0"/>
              <w:tabs>
                <w:tab w:val="left" w:pos="1687"/>
                <w:tab w:val="left" w:pos="1688"/>
              </w:tabs>
              <w:autoSpaceDE w:val="0"/>
              <w:autoSpaceDN w:val="0"/>
              <w:spacing w:after="0"/>
              <w:ind w:right="130"/>
              <w:rPr>
                <w:rFonts w:asciiTheme="minorHAnsi" w:hAnsiTheme="minorHAnsi" w:cstheme="minorHAnsi"/>
              </w:rPr>
            </w:pPr>
          </w:p>
        </w:tc>
      </w:tr>
      <w:tr w:rsidR="007B0F3E" w:rsidRPr="006D5DAC" w14:paraId="27A48DD0" w14:textId="77777777" w:rsidTr="00B43D2E">
        <w:tc>
          <w:tcPr>
            <w:tcW w:w="2122" w:type="dxa"/>
          </w:tcPr>
          <w:p w14:paraId="4FF1D573" w14:textId="23330885" w:rsidR="007B0F3E" w:rsidRPr="00D64E4E" w:rsidRDefault="007B0F3E" w:rsidP="00B43D2E">
            <w:pPr>
              <w:rPr>
                <w:rFonts w:asciiTheme="minorHAnsi" w:hAnsiTheme="minorHAnsi" w:cstheme="minorHAnsi"/>
              </w:rPr>
            </w:pPr>
            <w:r w:rsidRPr="00D64E4E">
              <w:rPr>
                <w:rFonts w:asciiTheme="minorHAnsi" w:hAnsiTheme="minorHAnsi" w:cstheme="minorHAnsi"/>
              </w:rPr>
              <w:t>Letter of Representation</w:t>
            </w:r>
          </w:p>
        </w:tc>
        <w:tc>
          <w:tcPr>
            <w:tcW w:w="6894" w:type="dxa"/>
          </w:tcPr>
          <w:p w14:paraId="25E749DB" w14:textId="77777777" w:rsidR="007B0F3E" w:rsidRPr="00D64E4E" w:rsidRDefault="007B0F3E" w:rsidP="00D0736B">
            <w:pPr>
              <w:widowControl w:val="0"/>
              <w:tabs>
                <w:tab w:val="left" w:pos="1687"/>
                <w:tab w:val="left" w:pos="1688"/>
              </w:tabs>
              <w:autoSpaceDE w:val="0"/>
              <w:autoSpaceDN w:val="0"/>
              <w:spacing w:after="0"/>
              <w:ind w:right="130"/>
              <w:rPr>
                <w:rFonts w:asciiTheme="minorHAnsi" w:hAnsiTheme="minorHAnsi" w:cstheme="minorHAnsi"/>
              </w:rPr>
            </w:pPr>
            <w:r w:rsidRPr="00D64E4E">
              <w:rPr>
                <w:rFonts w:asciiTheme="minorHAnsi" w:hAnsiTheme="minorHAnsi" w:cstheme="minorHAnsi"/>
              </w:rPr>
              <w:t>Letters of representation are letters from Governing Body members addressed to the Comptroller and Auditor General. The letter makes representations concerning amounts in the financial statements and aspects of the audit. The letter is drafted by the Comptroller and</w:t>
            </w:r>
            <w:r w:rsidRPr="00D64E4E">
              <w:rPr>
                <w:rFonts w:asciiTheme="minorHAnsi" w:hAnsiTheme="minorHAnsi" w:cstheme="minorHAnsi"/>
                <w:spacing w:val="-4"/>
              </w:rPr>
              <w:t xml:space="preserve"> </w:t>
            </w:r>
            <w:r w:rsidRPr="00D64E4E">
              <w:rPr>
                <w:rFonts w:asciiTheme="minorHAnsi" w:hAnsiTheme="minorHAnsi" w:cstheme="minorHAnsi"/>
              </w:rPr>
              <w:t>Auditor</w:t>
            </w:r>
            <w:r w:rsidRPr="00D64E4E">
              <w:rPr>
                <w:rFonts w:asciiTheme="minorHAnsi" w:hAnsiTheme="minorHAnsi" w:cstheme="minorHAnsi"/>
                <w:spacing w:val="-4"/>
              </w:rPr>
              <w:t xml:space="preserve"> </w:t>
            </w:r>
            <w:r w:rsidRPr="00D64E4E">
              <w:rPr>
                <w:rFonts w:asciiTheme="minorHAnsi" w:hAnsiTheme="minorHAnsi" w:cstheme="minorHAnsi"/>
              </w:rPr>
              <w:t>General</w:t>
            </w:r>
            <w:r w:rsidRPr="00D64E4E">
              <w:rPr>
                <w:rFonts w:asciiTheme="minorHAnsi" w:hAnsiTheme="minorHAnsi" w:cstheme="minorHAnsi"/>
                <w:spacing w:val="-4"/>
              </w:rPr>
              <w:t xml:space="preserve"> </w:t>
            </w:r>
            <w:r w:rsidRPr="00D64E4E">
              <w:rPr>
                <w:rFonts w:asciiTheme="minorHAnsi" w:hAnsiTheme="minorHAnsi" w:cstheme="minorHAnsi"/>
              </w:rPr>
              <w:t>at</w:t>
            </w:r>
            <w:r w:rsidRPr="00D64E4E">
              <w:rPr>
                <w:rFonts w:asciiTheme="minorHAnsi" w:hAnsiTheme="minorHAnsi" w:cstheme="minorHAnsi"/>
                <w:spacing w:val="-4"/>
              </w:rPr>
              <w:t xml:space="preserve"> </w:t>
            </w:r>
            <w:r w:rsidRPr="00D64E4E">
              <w:rPr>
                <w:rFonts w:asciiTheme="minorHAnsi" w:hAnsiTheme="minorHAnsi" w:cstheme="minorHAnsi"/>
              </w:rPr>
              <w:t>the</w:t>
            </w:r>
            <w:r w:rsidRPr="00D64E4E">
              <w:rPr>
                <w:rFonts w:asciiTheme="minorHAnsi" w:hAnsiTheme="minorHAnsi" w:cstheme="minorHAnsi"/>
                <w:spacing w:val="-5"/>
              </w:rPr>
              <w:t xml:space="preserve"> </w:t>
            </w:r>
            <w:r w:rsidRPr="00D64E4E">
              <w:rPr>
                <w:rFonts w:asciiTheme="minorHAnsi" w:hAnsiTheme="minorHAnsi" w:cstheme="minorHAnsi"/>
              </w:rPr>
              <w:t>end</w:t>
            </w:r>
            <w:r w:rsidRPr="00D64E4E">
              <w:rPr>
                <w:rFonts w:asciiTheme="minorHAnsi" w:hAnsiTheme="minorHAnsi" w:cstheme="minorHAnsi"/>
                <w:spacing w:val="-4"/>
              </w:rPr>
              <w:t xml:space="preserve"> </w:t>
            </w:r>
            <w:r w:rsidRPr="00D64E4E">
              <w:rPr>
                <w:rFonts w:asciiTheme="minorHAnsi" w:hAnsiTheme="minorHAnsi" w:cstheme="minorHAnsi"/>
              </w:rPr>
              <w:t>of</w:t>
            </w:r>
            <w:r w:rsidRPr="00D64E4E">
              <w:rPr>
                <w:rFonts w:asciiTheme="minorHAnsi" w:hAnsiTheme="minorHAnsi" w:cstheme="minorHAnsi"/>
                <w:spacing w:val="-5"/>
              </w:rPr>
              <w:t xml:space="preserve"> </w:t>
            </w:r>
            <w:r w:rsidRPr="00D64E4E">
              <w:rPr>
                <w:rFonts w:asciiTheme="minorHAnsi" w:hAnsiTheme="minorHAnsi" w:cstheme="minorHAnsi"/>
              </w:rPr>
              <w:t>the</w:t>
            </w:r>
            <w:r w:rsidRPr="00D64E4E">
              <w:rPr>
                <w:rFonts w:asciiTheme="minorHAnsi" w:hAnsiTheme="minorHAnsi" w:cstheme="minorHAnsi"/>
                <w:spacing w:val="-5"/>
              </w:rPr>
              <w:t xml:space="preserve"> </w:t>
            </w:r>
            <w:r w:rsidRPr="00D64E4E">
              <w:rPr>
                <w:rFonts w:asciiTheme="minorHAnsi" w:hAnsiTheme="minorHAnsi" w:cstheme="minorHAnsi"/>
              </w:rPr>
              <w:t>audit</w:t>
            </w:r>
            <w:r w:rsidRPr="00D64E4E">
              <w:rPr>
                <w:rFonts w:asciiTheme="minorHAnsi" w:hAnsiTheme="minorHAnsi" w:cstheme="minorHAnsi"/>
                <w:spacing w:val="-4"/>
              </w:rPr>
              <w:t xml:space="preserve"> </w:t>
            </w:r>
            <w:r w:rsidRPr="00D64E4E">
              <w:rPr>
                <w:rFonts w:asciiTheme="minorHAnsi" w:hAnsiTheme="minorHAnsi" w:cstheme="minorHAnsi"/>
              </w:rPr>
              <w:t>and</w:t>
            </w:r>
            <w:r w:rsidRPr="00D64E4E">
              <w:rPr>
                <w:rFonts w:asciiTheme="minorHAnsi" w:hAnsiTheme="minorHAnsi" w:cstheme="minorHAnsi"/>
                <w:spacing w:val="-6"/>
              </w:rPr>
              <w:t xml:space="preserve"> </w:t>
            </w:r>
            <w:r w:rsidRPr="00D64E4E">
              <w:rPr>
                <w:rFonts w:asciiTheme="minorHAnsi" w:hAnsiTheme="minorHAnsi" w:cstheme="minorHAnsi"/>
              </w:rPr>
              <w:t>is</w:t>
            </w:r>
            <w:r w:rsidRPr="00D64E4E">
              <w:rPr>
                <w:rFonts w:asciiTheme="minorHAnsi" w:hAnsiTheme="minorHAnsi" w:cstheme="minorHAnsi"/>
                <w:spacing w:val="-6"/>
              </w:rPr>
              <w:t xml:space="preserve"> </w:t>
            </w:r>
            <w:r w:rsidRPr="00D64E4E">
              <w:rPr>
                <w:rFonts w:asciiTheme="minorHAnsi" w:hAnsiTheme="minorHAnsi" w:cstheme="minorHAnsi"/>
              </w:rPr>
              <w:t>submitted</w:t>
            </w:r>
            <w:r w:rsidRPr="00D64E4E">
              <w:rPr>
                <w:rFonts w:asciiTheme="minorHAnsi" w:hAnsiTheme="minorHAnsi" w:cstheme="minorHAnsi"/>
                <w:spacing w:val="-4"/>
              </w:rPr>
              <w:t xml:space="preserve"> </w:t>
            </w:r>
            <w:r w:rsidRPr="00D64E4E">
              <w:rPr>
                <w:rFonts w:asciiTheme="minorHAnsi" w:hAnsiTheme="minorHAnsi" w:cstheme="minorHAnsi"/>
              </w:rPr>
              <w:t>to</w:t>
            </w:r>
            <w:r w:rsidRPr="00D64E4E">
              <w:rPr>
                <w:rFonts w:asciiTheme="minorHAnsi" w:hAnsiTheme="minorHAnsi" w:cstheme="minorHAnsi"/>
                <w:spacing w:val="-4"/>
              </w:rPr>
              <w:t xml:space="preserve"> </w:t>
            </w:r>
            <w:r w:rsidRPr="00D64E4E">
              <w:rPr>
                <w:rFonts w:asciiTheme="minorHAnsi" w:hAnsiTheme="minorHAnsi" w:cstheme="minorHAnsi"/>
              </w:rPr>
              <w:t>the</w:t>
            </w:r>
            <w:r w:rsidRPr="00D64E4E">
              <w:rPr>
                <w:rFonts w:asciiTheme="minorHAnsi" w:hAnsiTheme="minorHAnsi" w:cstheme="minorHAnsi"/>
                <w:spacing w:val="-5"/>
              </w:rPr>
              <w:t xml:space="preserve"> </w:t>
            </w:r>
            <w:r w:rsidRPr="00D64E4E">
              <w:rPr>
                <w:rFonts w:asciiTheme="minorHAnsi" w:hAnsiTheme="minorHAnsi" w:cstheme="minorHAnsi"/>
              </w:rPr>
              <w:t>Governing</w:t>
            </w:r>
            <w:r w:rsidRPr="00D64E4E">
              <w:rPr>
                <w:rFonts w:asciiTheme="minorHAnsi" w:hAnsiTheme="minorHAnsi" w:cstheme="minorHAnsi"/>
                <w:spacing w:val="-1"/>
              </w:rPr>
              <w:t xml:space="preserve"> </w:t>
            </w:r>
            <w:r w:rsidRPr="00D64E4E">
              <w:rPr>
                <w:rFonts w:asciiTheme="minorHAnsi" w:hAnsiTheme="minorHAnsi" w:cstheme="minorHAnsi"/>
              </w:rPr>
              <w:t>Body</w:t>
            </w:r>
            <w:r w:rsidRPr="00D64E4E">
              <w:rPr>
                <w:rFonts w:asciiTheme="minorHAnsi" w:hAnsiTheme="minorHAnsi" w:cstheme="minorHAnsi"/>
                <w:spacing w:val="-4"/>
              </w:rPr>
              <w:t xml:space="preserve"> </w:t>
            </w:r>
            <w:r w:rsidRPr="00D64E4E">
              <w:rPr>
                <w:rFonts w:asciiTheme="minorHAnsi" w:hAnsiTheme="minorHAnsi" w:cstheme="minorHAnsi"/>
              </w:rPr>
              <w:t>for</w:t>
            </w:r>
            <w:r w:rsidRPr="00D64E4E">
              <w:rPr>
                <w:rFonts w:asciiTheme="minorHAnsi" w:hAnsiTheme="minorHAnsi" w:cstheme="minorHAnsi"/>
                <w:spacing w:val="-4"/>
              </w:rPr>
              <w:t xml:space="preserve"> </w:t>
            </w:r>
            <w:r w:rsidRPr="00D64E4E">
              <w:rPr>
                <w:rFonts w:asciiTheme="minorHAnsi" w:hAnsiTheme="minorHAnsi" w:cstheme="minorHAnsi"/>
              </w:rPr>
              <w:t>signature,</w:t>
            </w:r>
            <w:r w:rsidRPr="00D64E4E">
              <w:rPr>
                <w:rFonts w:asciiTheme="minorHAnsi" w:hAnsiTheme="minorHAnsi" w:cstheme="minorHAnsi"/>
                <w:spacing w:val="-4"/>
              </w:rPr>
              <w:t xml:space="preserve"> </w:t>
            </w:r>
            <w:r w:rsidRPr="00D64E4E">
              <w:rPr>
                <w:rFonts w:asciiTheme="minorHAnsi" w:hAnsiTheme="minorHAnsi" w:cstheme="minorHAnsi"/>
              </w:rPr>
              <w:t>often by the Chairperson and the</w:t>
            </w:r>
            <w:r w:rsidRPr="00D64E4E">
              <w:rPr>
                <w:rFonts w:asciiTheme="minorHAnsi" w:hAnsiTheme="minorHAnsi" w:cstheme="minorHAnsi"/>
                <w:spacing w:val="-11"/>
              </w:rPr>
              <w:t xml:space="preserve"> </w:t>
            </w:r>
            <w:r w:rsidRPr="00D64E4E">
              <w:rPr>
                <w:rFonts w:asciiTheme="minorHAnsi" w:hAnsiTheme="minorHAnsi" w:cstheme="minorHAnsi"/>
              </w:rPr>
              <w:t>President.</w:t>
            </w:r>
          </w:p>
          <w:p w14:paraId="0B967F76" w14:textId="707A7BAB" w:rsidR="007B0F3E" w:rsidRPr="00D64E4E" w:rsidRDefault="007B0F3E" w:rsidP="00D0736B">
            <w:pPr>
              <w:widowControl w:val="0"/>
              <w:tabs>
                <w:tab w:val="left" w:pos="1687"/>
                <w:tab w:val="left" w:pos="1688"/>
              </w:tabs>
              <w:autoSpaceDE w:val="0"/>
              <w:autoSpaceDN w:val="0"/>
              <w:spacing w:after="0"/>
              <w:ind w:right="130"/>
              <w:rPr>
                <w:rFonts w:asciiTheme="minorHAnsi" w:hAnsiTheme="minorHAnsi" w:cstheme="minorHAnsi"/>
              </w:rPr>
            </w:pPr>
          </w:p>
        </w:tc>
      </w:tr>
      <w:tr w:rsidR="007B0F3E" w:rsidRPr="006D5DAC" w14:paraId="0ED23EFB" w14:textId="77777777" w:rsidTr="00B43D2E">
        <w:tc>
          <w:tcPr>
            <w:tcW w:w="2122" w:type="dxa"/>
          </w:tcPr>
          <w:p w14:paraId="7582F8BC" w14:textId="4BD9FF90" w:rsidR="007B0F3E" w:rsidRPr="00D64E4E" w:rsidRDefault="007B0F3E" w:rsidP="00B43D2E">
            <w:pPr>
              <w:rPr>
                <w:rFonts w:asciiTheme="minorHAnsi" w:hAnsiTheme="minorHAnsi" w:cstheme="minorHAnsi"/>
              </w:rPr>
            </w:pPr>
            <w:r w:rsidRPr="00D64E4E">
              <w:rPr>
                <w:rFonts w:asciiTheme="minorHAnsi" w:hAnsiTheme="minorHAnsi" w:cstheme="minorHAnsi"/>
              </w:rPr>
              <w:t>The Minister</w:t>
            </w:r>
          </w:p>
        </w:tc>
        <w:tc>
          <w:tcPr>
            <w:tcW w:w="6894" w:type="dxa"/>
          </w:tcPr>
          <w:p w14:paraId="4B0C6ECF" w14:textId="77777777" w:rsidR="007B0F3E" w:rsidRDefault="00D64E4E" w:rsidP="00D0736B">
            <w:pPr>
              <w:widowControl w:val="0"/>
              <w:tabs>
                <w:tab w:val="left" w:pos="1687"/>
                <w:tab w:val="left" w:pos="1688"/>
              </w:tabs>
              <w:autoSpaceDE w:val="0"/>
              <w:autoSpaceDN w:val="0"/>
              <w:spacing w:after="0"/>
              <w:ind w:right="130"/>
              <w:rPr>
                <w:rFonts w:asciiTheme="minorHAnsi" w:hAnsiTheme="minorHAnsi" w:cstheme="minorHAnsi"/>
              </w:rPr>
            </w:pPr>
            <w:r w:rsidRPr="00D64E4E">
              <w:rPr>
                <w:rFonts w:asciiTheme="minorHAnsi" w:hAnsiTheme="minorHAnsi" w:cstheme="minorHAnsi"/>
              </w:rPr>
              <w:t>Minister for Further and Higher Education, Research, Innovation and Science.</w:t>
            </w:r>
          </w:p>
          <w:p w14:paraId="3C8D2BB3" w14:textId="11AA3DAA" w:rsidR="00D64E4E" w:rsidRPr="00D64E4E" w:rsidRDefault="00D64E4E" w:rsidP="00D0736B">
            <w:pPr>
              <w:widowControl w:val="0"/>
              <w:tabs>
                <w:tab w:val="left" w:pos="1687"/>
                <w:tab w:val="left" w:pos="1688"/>
              </w:tabs>
              <w:autoSpaceDE w:val="0"/>
              <w:autoSpaceDN w:val="0"/>
              <w:spacing w:after="0"/>
              <w:ind w:right="130"/>
              <w:rPr>
                <w:rFonts w:asciiTheme="minorHAnsi" w:hAnsiTheme="minorHAnsi" w:cstheme="minorHAnsi"/>
              </w:rPr>
            </w:pPr>
          </w:p>
        </w:tc>
      </w:tr>
      <w:tr w:rsidR="007B0F3E" w:rsidRPr="006D5DAC" w14:paraId="2D99B3F8" w14:textId="77777777" w:rsidTr="00B43D2E">
        <w:tc>
          <w:tcPr>
            <w:tcW w:w="2122" w:type="dxa"/>
          </w:tcPr>
          <w:p w14:paraId="1E9BCB26" w14:textId="3946373E" w:rsidR="007B0F3E" w:rsidRPr="00D64E4E" w:rsidRDefault="007B0F3E" w:rsidP="00B43D2E">
            <w:pPr>
              <w:rPr>
                <w:rFonts w:asciiTheme="minorHAnsi" w:hAnsiTheme="minorHAnsi" w:cstheme="minorHAnsi"/>
              </w:rPr>
            </w:pPr>
            <w:r w:rsidRPr="00D64E4E">
              <w:rPr>
                <w:rFonts w:asciiTheme="minorHAnsi" w:hAnsiTheme="minorHAnsi" w:cstheme="minorHAnsi"/>
              </w:rPr>
              <w:t>ODCE</w:t>
            </w:r>
          </w:p>
        </w:tc>
        <w:tc>
          <w:tcPr>
            <w:tcW w:w="6894" w:type="dxa"/>
          </w:tcPr>
          <w:p w14:paraId="25053941" w14:textId="1066E405" w:rsidR="007B0F3E" w:rsidRPr="00D64E4E" w:rsidRDefault="007B0F3E" w:rsidP="00D0736B">
            <w:pPr>
              <w:widowControl w:val="0"/>
              <w:tabs>
                <w:tab w:val="left" w:pos="1728"/>
                <w:tab w:val="left" w:pos="1729"/>
              </w:tabs>
              <w:autoSpaceDE w:val="0"/>
              <w:autoSpaceDN w:val="0"/>
              <w:spacing w:after="0"/>
              <w:ind w:right="130"/>
              <w:jc w:val="left"/>
              <w:rPr>
                <w:rFonts w:asciiTheme="minorHAnsi" w:hAnsiTheme="minorHAnsi" w:cstheme="minorHAnsi"/>
              </w:rPr>
            </w:pPr>
            <w:r w:rsidRPr="00D64E4E">
              <w:rPr>
                <w:rFonts w:asciiTheme="minorHAnsi" w:hAnsiTheme="minorHAnsi" w:cstheme="minorHAnsi"/>
              </w:rPr>
              <w:t>Office of the Director of Corporate</w:t>
            </w:r>
            <w:r w:rsidRPr="00D64E4E">
              <w:rPr>
                <w:rFonts w:asciiTheme="minorHAnsi" w:hAnsiTheme="minorHAnsi" w:cstheme="minorHAnsi"/>
                <w:spacing w:val="-33"/>
              </w:rPr>
              <w:t xml:space="preserve"> </w:t>
            </w:r>
            <w:r w:rsidRPr="00D64E4E">
              <w:rPr>
                <w:rFonts w:asciiTheme="minorHAnsi" w:hAnsiTheme="minorHAnsi" w:cstheme="minorHAnsi"/>
              </w:rPr>
              <w:t>Enforcement.</w:t>
            </w:r>
          </w:p>
          <w:p w14:paraId="59CD21E2" w14:textId="77777777" w:rsidR="007B0F3E" w:rsidRPr="00D64E4E" w:rsidRDefault="007B0F3E" w:rsidP="00D0736B">
            <w:pPr>
              <w:widowControl w:val="0"/>
              <w:tabs>
                <w:tab w:val="left" w:pos="1687"/>
                <w:tab w:val="left" w:pos="1688"/>
              </w:tabs>
              <w:autoSpaceDE w:val="0"/>
              <w:autoSpaceDN w:val="0"/>
              <w:spacing w:after="0"/>
              <w:ind w:right="130"/>
              <w:rPr>
                <w:rFonts w:asciiTheme="minorHAnsi" w:hAnsiTheme="minorHAnsi" w:cstheme="minorHAnsi"/>
              </w:rPr>
            </w:pPr>
          </w:p>
        </w:tc>
      </w:tr>
      <w:tr w:rsidR="007B0F3E" w:rsidRPr="006D5DAC" w14:paraId="0B4DC642" w14:textId="77777777" w:rsidTr="00B43D2E">
        <w:tc>
          <w:tcPr>
            <w:tcW w:w="2122" w:type="dxa"/>
          </w:tcPr>
          <w:p w14:paraId="31E0152A" w14:textId="63F14FE4" w:rsidR="007B0F3E" w:rsidRPr="00D64E4E" w:rsidRDefault="007B0F3E" w:rsidP="00B43D2E">
            <w:pPr>
              <w:rPr>
                <w:rFonts w:asciiTheme="minorHAnsi" w:hAnsiTheme="minorHAnsi" w:cstheme="minorHAnsi"/>
              </w:rPr>
            </w:pPr>
            <w:r w:rsidRPr="00D64E4E">
              <w:rPr>
                <w:rFonts w:asciiTheme="minorHAnsi" w:hAnsiTheme="minorHAnsi" w:cstheme="minorHAnsi"/>
              </w:rPr>
              <w:t>OECD</w:t>
            </w:r>
          </w:p>
        </w:tc>
        <w:tc>
          <w:tcPr>
            <w:tcW w:w="6894" w:type="dxa"/>
          </w:tcPr>
          <w:p w14:paraId="1C076F4C" w14:textId="77777777" w:rsidR="007B0F3E" w:rsidRPr="00D64E4E" w:rsidRDefault="007B0F3E" w:rsidP="00D0736B">
            <w:pPr>
              <w:widowControl w:val="0"/>
              <w:tabs>
                <w:tab w:val="left" w:pos="1728"/>
                <w:tab w:val="left" w:pos="1729"/>
              </w:tabs>
              <w:autoSpaceDE w:val="0"/>
              <w:autoSpaceDN w:val="0"/>
              <w:spacing w:after="0"/>
              <w:ind w:right="130"/>
              <w:jc w:val="left"/>
              <w:rPr>
                <w:rFonts w:asciiTheme="minorHAnsi" w:hAnsiTheme="minorHAnsi" w:cstheme="minorHAnsi"/>
              </w:rPr>
            </w:pPr>
            <w:r w:rsidRPr="00D64E4E">
              <w:rPr>
                <w:rFonts w:asciiTheme="minorHAnsi" w:hAnsiTheme="minorHAnsi" w:cstheme="minorHAnsi"/>
              </w:rPr>
              <w:t>Organisation for Economic Co-operation and</w:t>
            </w:r>
            <w:r w:rsidRPr="00D64E4E">
              <w:rPr>
                <w:rFonts w:asciiTheme="minorHAnsi" w:hAnsiTheme="minorHAnsi" w:cstheme="minorHAnsi"/>
                <w:spacing w:val="-28"/>
              </w:rPr>
              <w:t xml:space="preserve"> </w:t>
            </w:r>
            <w:r w:rsidRPr="00D64E4E">
              <w:rPr>
                <w:rFonts w:asciiTheme="minorHAnsi" w:hAnsiTheme="minorHAnsi" w:cstheme="minorHAnsi"/>
              </w:rPr>
              <w:t>Development</w:t>
            </w:r>
          </w:p>
          <w:p w14:paraId="7C98C1BF" w14:textId="77777777" w:rsidR="007B0F3E" w:rsidRPr="00D64E4E" w:rsidRDefault="007B0F3E" w:rsidP="00D0736B">
            <w:pPr>
              <w:widowControl w:val="0"/>
              <w:tabs>
                <w:tab w:val="left" w:pos="1728"/>
                <w:tab w:val="left" w:pos="1729"/>
              </w:tabs>
              <w:autoSpaceDE w:val="0"/>
              <w:autoSpaceDN w:val="0"/>
              <w:spacing w:after="0"/>
              <w:ind w:right="130"/>
              <w:jc w:val="left"/>
              <w:rPr>
                <w:rFonts w:asciiTheme="minorHAnsi" w:hAnsiTheme="minorHAnsi" w:cstheme="minorHAnsi"/>
              </w:rPr>
            </w:pPr>
          </w:p>
        </w:tc>
      </w:tr>
      <w:tr w:rsidR="007B0F3E" w:rsidRPr="006D5DAC" w14:paraId="3A2E2819" w14:textId="77777777" w:rsidTr="00B43D2E">
        <w:tc>
          <w:tcPr>
            <w:tcW w:w="2122" w:type="dxa"/>
          </w:tcPr>
          <w:p w14:paraId="1274E659" w14:textId="407C9C7F" w:rsidR="007B0F3E" w:rsidRPr="00D64E4E" w:rsidRDefault="007B0F3E" w:rsidP="00B43D2E">
            <w:pPr>
              <w:rPr>
                <w:rFonts w:asciiTheme="minorHAnsi" w:hAnsiTheme="minorHAnsi" w:cstheme="minorHAnsi"/>
              </w:rPr>
            </w:pPr>
            <w:r w:rsidRPr="00D64E4E">
              <w:rPr>
                <w:rFonts w:asciiTheme="minorHAnsi" w:hAnsiTheme="minorHAnsi" w:cstheme="minorHAnsi"/>
              </w:rPr>
              <w:t>Oversight Agreement</w:t>
            </w:r>
          </w:p>
        </w:tc>
        <w:tc>
          <w:tcPr>
            <w:tcW w:w="6894" w:type="dxa"/>
          </w:tcPr>
          <w:p w14:paraId="4F8A470A" w14:textId="4C02E374" w:rsidR="007B0F3E" w:rsidRPr="00D64E4E" w:rsidRDefault="007B0F3E" w:rsidP="00D0736B">
            <w:pPr>
              <w:widowControl w:val="0"/>
              <w:tabs>
                <w:tab w:val="left" w:pos="1728"/>
                <w:tab w:val="left" w:pos="1729"/>
              </w:tabs>
              <w:autoSpaceDE w:val="0"/>
              <w:autoSpaceDN w:val="0"/>
              <w:spacing w:after="0"/>
              <w:ind w:right="130"/>
              <w:jc w:val="left"/>
              <w:rPr>
                <w:rFonts w:asciiTheme="minorHAnsi" w:hAnsiTheme="minorHAnsi" w:cstheme="minorHAnsi"/>
              </w:rPr>
            </w:pPr>
            <w:r w:rsidRPr="00D64E4E">
              <w:rPr>
                <w:rFonts w:asciiTheme="minorHAnsi" w:hAnsiTheme="minorHAnsi" w:cstheme="minorHAnsi"/>
              </w:rPr>
              <w:t>A written statement between the Minister/Department of Education and Skills/HEA and TU Dublin which clearly defines the terms of the relationship between the Minister/Department of Further and Higher Education, Research, Innovation and Science /HEA and TU Dublin.</w:t>
            </w:r>
          </w:p>
          <w:p w14:paraId="29B5B003" w14:textId="5A60D2F7" w:rsidR="007B0F3E" w:rsidRPr="00D64E4E" w:rsidRDefault="007B0F3E" w:rsidP="00D0736B">
            <w:pPr>
              <w:widowControl w:val="0"/>
              <w:tabs>
                <w:tab w:val="left" w:pos="1728"/>
                <w:tab w:val="left" w:pos="1729"/>
              </w:tabs>
              <w:autoSpaceDE w:val="0"/>
              <w:autoSpaceDN w:val="0"/>
              <w:spacing w:after="0"/>
              <w:ind w:right="130"/>
              <w:jc w:val="left"/>
              <w:rPr>
                <w:rFonts w:asciiTheme="minorHAnsi" w:hAnsiTheme="minorHAnsi" w:cstheme="minorHAnsi"/>
              </w:rPr>
            </w:pPr>
          </w:p>
        </w:tc>
      </w:tr>
      <w:tr w:rsidR="007B0F3E" w:rsidRPr="006D5DAC" w14:paraId="6F5980B0" w14:textId="77777777" w:rsidTr="00B43D2E">
        <w:tc>
          <w:tcPr>
            <w:tcW w:w="2122" w:type="dxa"/>
          </w:tcPr>
          <w:p w14:paraId="030FB789" w14:textId="42A9CB4B" w:rsidR="007B0F3E" w:rsidRPr="00D64E4E" w:rsidRDefault="007B0F3E" w:rsidP="00B43D2E">
            <w:pPr>
              <w:rPr>
                <w:rFonts w:asciiTheme="minorHAnsi" w:hAnsiTheme="minorHAnsi" w:cstheme="minorHAnsi"/>
              </w:rPr>
            </w:pPr>
            <w:r w:rsidRPr="00D64E4E">
              <w:rPr>
                <w:rFonts w:asciiTheme="minorHAnsi" w:hAnsiTheme="minorHAnsi" w:cstheme="minorHAnsi"/>
              </w:rPr>
              <w:t>Parent Department</w:t>
            </w:r>
          </w:p>
        </w:tc>
        <w:tc>
          <w:tcPr>
            <w:tcW w:w="6894" w:type="dxa"/>
          </w:tcPr>
          <w:p w14:paraId="158FA726" w14:textId="77777777" w:rsidR="007B0F3E" w:rsidRPr="00D64E4E" w:rsidRDefault="007B0F3E" w:rsidP="00D0736B">
            <w:pPr>
              <w:widowControl w:val="0"/>
              <w:tabs>
                <w:tab w:val="left" w:pos="1728"/>
                <w:tab w:val="left" w:pos="1729"/>
              </w:tabs>
              <w:autoSpaceDE w:val="0"/>
              <w:autoSpaceDN w:val="0"/>
              <w:spacing w:after="0"/>
              <w:ind w:right="130"/>
              <w:jc w:val="left"/>
              <w:rPr>
                <w:rFonts w:asciiTheme="minorHAnsi" w:hAnsiTheme="minorHAnsi" w:cstheme="minorHAnsi"/>
              </w:rPr>
            </w:pPr>
            <w:r w:rsidRPr="00D64E4E">
              <w:rPr>
                <w:rFonts w:asciiTheme="minorHAnsi" w:hAnsiTheme="minorHAnsi" w:cstheme="minorHAnsi"/>
              </w:rPr>
              <w:t>Department of Further and Higher Education, Research, Innovation and Science.</w:t>
            </w:r>
          </w:p>
          <w:p w14:paraId="0D00B62C" w14:textId="65840A65" w:rsidR="007B0F3E" w:rsidRPr="00D64E4E" w:rsidRDefault="007B0F3E" w:rsidP="00D0736B">
            <w:pPr>
              <w:widowControl w:val="0"/>
              <w:tabs>
                <w:tab w:val="left" w:pos="1728"/>
                <w:tab w:val="left" w:pos="1729"/>
              </w:tabs>
              <w:autoSpaceDE w:val="0"/>
              <w:autoSpaceDN w:val="0"/>
              <w:spacing w:after="0"/>
              <w:ind w:right="130"/>
              <w:jc w:val="left"/>
              <w:rPr>
                <w:rFonts w:asciiTheme="minorHAnsi" w:hAnsiTheme="minorHAnsi" w:cstheme="minorHAnsi"/>
              </w:rPr>
            </w:pPr>
          </w:p>
        </w:tc>
      </w:tr>
      <w:tr w:rsidR="007B0F3E" w:rsidRPr="006D5DAC" w14:paraId="0AC454AA" w14:textId="77777777" w:rsidTr="00B43D2E">
        <w:tc>
          <w:tcPr>
            <w:tcW w:w="2122" w:type="dxa"/>
          </w:tcPr>
          <w:p w14:paraId="7A969B48" w14:textId="77777777" w:rsidR="007B0F3E" w:rsidRDefault="007B0F3E" w:rsidP="00B43D2E">
            <w:pPr>
              <w:rPr>
                <w:rFonts w:asciiTheme="minorHAnsi" w:hAnsiTheme="minorHAnsi" w:cstheme="minorHAnsi"/>
              </w:rPr>
            </w:pPr>
            <w:r w:rsidRPr="00D64E4E">
              <w:rPr>
                <w:rFonts w:asciiTheme="minorHAnsi" w:hAnsiTheme="minorHAnsi" w:cstheme="minorHAnsi"/>
              </w:rPr>
              <w:t>Performance</w:t>
            </w:r>
            <w:r w:rsidRPr="00D64E4E">
              <w:rPr>
                <w:rFonts w:asciiTheme="minorHAnsi" w:hAnsiTheme="minorHAnsi" w:cstheme="minorHAnsi"/>
                <w:spacing w:val="-10"/>
              </w:rPr>
              <w:t xml:space="preserve"> </w:t>
            </w:r>
            <w:r w:rsidRPr="00D64E4E">
              <w:rPr>
                <w:rFonts w:asciiTheme="minorHAnsi" w:hAnsiTheme="minorHAnsi" w:cstheme="minorHAnsi"/>
              </w:rPr>
              <w:t>Delivery</w:t>
            </w:r>
            <w:r w:rsidRPr="00D64E4E">
              <w:rPr>
                <w:rFonts w:asciiTheme="minorHAnsi" w:hAnsiTheme="minorHAnsi" w:cstheme="minorHAnsi"/>
                <w:spacing w:val="-10"/>
              </w:rPr>
              <w:t xml:space="preserve"> </w:t>
            </w:r>
            <w:r w:rsidRPr="00D64E4E">
              <w:rPr>
                <w:rFonts w:asciiTheme="minorHAnsi" w:hAnsiTheme="minorHAnsi" w:cstheme="minorHAnsi"/>
              </w:rPr>
              <w:t>Agreement</w:t>
            </w:r>
          </w:p>
          <w:p w14:paraId="76DB4282" w14:textId="2C9A9B15" w:rsidR="00D64E4E" w:rsidRDefault="00D64E4E" w:rsidP="00B43D2E">
            <w:pPr>
              <w:rPr>
                <w:rFonts w:asciiTheme="minorHAnsi" w:hAnsiTheme="minorHAnsi" w:cstheme="minorHAnsi"/>
                <w:i/>
              </w:rPr>
            </w:pPr>
            <w:r>
              <w:rPr>
                <w:rFonts w:asciiTheme="minorHAnsi" w:hAnsiTheme="minorHAnsi" w:cstheme="minorHAnsi"/>
                <w:i/>
              </w:rPr>
              <w:t>And</w:t>
            </w:r>
          </w:p>
          <w:p w14:paraId="47CF7353" w14:textId="74C32C58" w:rsidR="00D64E4E" w:rsidRPr="00D64E4E" w:rsidRDefault="00D64E4E" w:rsidP="00D64E4E">
            <w:pPr>
              <w:jc w:val="left"/>
              <w:rPr>
                <w:rFonts w:asciiTheme="minorHAnsi" w:hAnsiTheme="minorHAnsi" w:cstheme="minorHAnsi"/>
              </w:rPr>
            </w:pPr>
            <w:r>
              <w:rPr>
                <w:rFonts w:asciiTheme="minorHAnsi" w:hAnsiTheme="minorHAnsi" w:cstheme="minorHAnsi"/>
              </w:rPr>
              <w:t>Service Level Agreement</w:t>
            </w:r>
          </w:p>
        </w:tc>
        <w:tc>
          <w:tcPr>
            <w:tcW w:w="6894" w:type="dxa"/>
          </w:tcPr>
          <w:p w14:paraId="5320196E" w14:textId="282DF73A" w:rsidR="007B0F3E" w:rsidRDefault="00D64E4E" w:rsidP="00D0736B">
            <w:pPr>
              <w:widowControl w:val="0"/>
              <w:tabs>
                <w:tab w:val="left" w:pos="1728"/>
                <w:tab w:val="left" w:pos="1729"/>
              </w:tabs>
              <w:autoSpaceDE w:val="0"/>
              <w:autoSpaceDN w:val="0"/>
              <w:spacing w:after="0"/>
              <w:ind w:right="130"/>
              <w:jc w:val="left"/>
              <w:rPr>
                <w:rFonts w:asciiTheme="minorHAnsi" w:hAnsiTheme="minorHAnsi" w:cstheme="minorHAnsi"/>
              </w:rPr>
            </w:pPr>
            <w:r w:rsidRPr="00D64E4E">
              <w:rPr>
                <w:rFonts w:asciiTheme="minorHAnsi" w:hAnsiTheme="minorHAnsi" w:cstheme="minorHAnsi"/>
              </w:rPr>
              <w:t>A</w:t>
            </w:r>
            <w:r w:rsidRPr="00D64E4E">
              <w:rPr>
                <w:rFonts w:asciiTheme="minorHAnsi" w:hAnsiTheme="minorHAnsi" w:cstheme="minorHAnsi"/>
                <w:spacing w:val="-10"/>
              </w:rPr>
              <w:t xml:space="preserve"> </w:t>
            </w:r>
            <w:r w:rsidRPr="00D64E4E">
              <w:rPr>
                <w:rFonts w:asciiTheme="minorHAnsi" w:hAnsiTheme="minorHAnsi" w:cstheme="minorHAnsi"/>
              </w:rPr>
              <w:t>performance</w:t>
            </w:r>
            <w:r w:rsidRPr="00D64E4E">
              <w:rPr>
                <w:rFonts w:asciiTheme="minorHAnsi" w:hAnsiTheme="minorHAnsi" w:cstheme="minorHAnsi"/>
                <w:spacing w:val="-11"/>
              </w:rPr>
              <w:t xml:space="preserve"> </w:t>
            </w:r>
            <w:r w:rsidRPr="00D64E4E">
              <w:rPr>
                <w:rFonts w:asciiTheme="minorHAnsi" w:hAnsiTheme="minorHAnsi" w:cstheme="minorHAnsi"/>
              </w:rPr>
              <w:t>delivery</w:t>
            </w:r>
            <w:r w:rsidRPr="00D64E4E">
              <w:rPr>
                <w:rFonts w:asciiTheme="minorHAnsi" w:hAnsiTheme="minorHAnsi" w:cstheme="minorHAnsi"/>
                <w:spacing w:val="-9"/>
              </w:rPr>
              <w:t xml:space="preserve"> </w:t>
            </w:r>
            <w:r w:rsidRPr="00D64E4E">
              <w:rPr>
                <w:rFonts w:asciiTheme="minorHAnsi" w:hAnsiTheme="minorHAnsi" w:cstheme="minorHAnsi"/>
              </w:rPr>
              <w:t>agreement comprises part of an oversight</w:t>
            </w:r>
            <w:r w:rsidRPr="00D64E4E">
              <w:rPr>
                <w:rFonts w:asciiTheme="minorHAnsi" w:hAnsiTheme="minorHAnsi" w:cstheme="minorHAnsi"/>
                <w:spacing w:val="-19"/>
              </w:rPr>
              <w:t xml:space="preserve"> </w:t>
            </w:r>
            <w:r w:rsidRPr="00D64E4E">
              <w:rPr>
                <w:rFonts w:asciiTheme="minorHAnsi" w:hAnsiTheme="minorHAnsi" w:cstheme="minorHAnsi"/>
              </w:rPr>
              <w:t xml:space="preserve">agreement. </w:t>
            </w:r>
            <w:r>
              <w:rPr>
                <w:rFonts w:asciiTheme="minorHAnsi" w:hAnsiTheme="minorHAnsi" w:cstheme="minorHAnsi"/>
              </w:rPr>
              <w:t>It may be a</w:t>
            </w:r>
            <w:r w:rsidR="007B0F3E" w:rsidRPr="00D64E4E">
              <w:rPr>
                <w:rFonts w:asciiTheme="minorHAnsi" w:hAnsiTheme="minorHAnsi" w:cstheme="minorHAnsi"/>
              </w:rPr>
              <w:t>n</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agreement</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between</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the</w:t>
            </w:r>
            <w:r w:rsidR="007B0F3E" w:rsidRPr="00D64E4E">
              <w:rPr>
                <w:rFonts w:asciiTheme="minorHAnsi" w:hAnsiTheme="minorHAnsi" w:cstheme="minorHAnsi"/>
                <w:spacing w:val="-11"/>
              </w:rPr>
              <w:t xml:space="preserve"> </w:t>
            </w:r>
            <w:r w:rsidR="007B0F3E" w:rsidRPr="00D64E4E">
              <w:rPr>
                <w:rFonts w:asciiTheme="minorHAnsi" w:hAnsiTheme="minorHAnsi" w:cstheme="minorHAnsi"/>
              </w:rPr>
              <w:t>Minister/ An</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agreement</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between</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the</w:t>
            </w:r>
            <w:r w:rsidR="007B0F3E" w:rsidRPr="00D64E4E">
              <w:rPr>
                <w:rFonts w:asciiTheme="minorHAnsi" w:hAnsiTheme="minorHAnsi" w:cstheme="minorHAnsi"/>
                <w:spacing w:val="-11"/>
              </w:rPr>
              <w:t xml:space="preserve"> </w:t>
            </w:r>
            <w:r w:rsidR="007B0F3E" w:rsidRPr="00D64E4E">
              <w:rPr>
                <w:rFonts w:asciiTheme="minorHAnsi" w:hAnsiTheme="minorHAnsi" w:cstheme="minorHAnsi"/>
              </w:rPr>
              <w:t>Minister/Department</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of</w:t>
            </w:r>
            <w:r w:rsidR="007B0F3E" w:rsidRPr="00D64E4E">
              <w:rPr>
                <w:rFonts w:asciiTheme="minorHAnsi" w:hAnsiTheme="minorHAnsi" w:cstheme="minorHAnsi"/>
                <w:spacing w:val="-8"/>
              </w:rPr>
              <w:t xml:space="preserve"> </w:t>
            </w:r>
            <w:r w:rsidR="007B0F3E" w:rsidRPr="00D64E4E">
              <w:rPr>
                <w:rFonts w:asciiTheme="minorHAnsi" w:hAnsiTheme="minorHAnsi" w:cstheme="minorHAnsi"/>
              </w:rPr>
              <w:t>Education</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and Skills</w:t>
            </w:r>
            <w:r w:rsidR="007B0F3E" w:rsidRPr="00D64E4E">
              <w:rPr>
                <w:rFonts w:asciiTheme="minorHAnsi" w:hAnsiTheme="minorHAnsi" w:cstheme="minorHAnsi"/>
                <w:spacing w:val="-12"/>
              </w:rPr>
              <w:t xml:space="preserve"> </w:t>
            </w:r>
            <w:r w:rsidR="007B0F3E" w:rsidRPr="00D64E4E">
              <w:rPr>
                <w:rFonts w:asciiTheme="minorHAnsi" w:hAnsiTheme="minorHAnsi" w:cstheme="minorHAnsi"/>
              </w:rPr>
              <w:t>and</w:t>
            </w:r>
            <w:r w:rsidR="007B0F3E" w:rsidRPr="00D64E4E">
              <w:rPr>
                <w:rFonts w:asciiTheme="minorHAnsi" w:hAnsiTheme="minorHAnsi" w:cstheme="minorHAnsi"/>
                <w:spacing w:val="-8"/>
              </w:rPr>
              <w:t xml:space="preserve"> </w:t>
            </w:r>
            <w:r w:rsidR="007B0F3E" w:rsidRPr="00D64E4E">
              <w:rPr>
                <w:rFonts w:asciiTheme="minorHAnsi" w:hAnsiTheme="minorHAnsi" w:cstheme="minorHAnsi"/>
              </w:rPr>
              <w:t>TU</w:t>
            </w:r>
            <w:r w:rsidR="007B0F3E" w:rsidRPr="00D64E4E">
              <w:rPr>
                <w:rFonts w:asciiTheme="minorHAnsi" w:hAnsiTheme="minorHAnsi" w:cstheme="minorHAnsi"/>
                <w:spacing w:val="-8"/>
              </w:rPr>
              <w:t xml:space="preserve"> </w:t>
            </w:r>
            <w:r w:rsidR="007B0F3E" w:rsidRPr="00D64E4E">
              <w:rPr>
                <w:rFonts w:asciiTheme="minorHAnsi" w:hAnsiTheme="minorHAnsi" w:cstheme="minorHAnsi"/>
              </w:rPr>
              <w:t>Dublin</w:t>
            </w:r>
            <w:r w:rsidR="007B0F3E" w:rsidRPr="00D64E4E">
              <w:rPr>
                <w:rFonts w:asciiTheme="minorHAnsi" w:hAnsiTheme="minorHAnsi" w:cstheme="minorHAnsi"/>
                <w:spacing w:val="-9"/>
              </w:rPr>
              <w:t xml:space="preserve"> </w:t>
            </w:r>
            <w:r w:rsidR="007B0F3E" w:rsidRPr="00D64E4E">
              <w:rPr>
                <w:rFonts w:asciiTheme="minorHAnsi" w:hAnsiTheme="minorHAnsi" w:cstheme="minorHAnsi"/>
              </w:rPr>
              <w:t>in</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which</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an</w:t>
            </w:r>
            <w:r w:rsidR="007B0F3E" w:rsidRPr="00D64E4E">
              <w:rPr>
                <w:rFonts w:asciiTheme="minorHAnsi" w:hAnsiTheme="minorHAnsi" w:cstheme="minorHAnsi"/>
                <w:spacing w:val="-9"/>
              </w:rPr>
              <w:t xml:space="preserve"> </w:t>
            </w:r>
            <w:r w:rsidR="007B0F3E" w:rsidRPr="00D64E4E">
              <w:rPr>
                <w:rFonts w:asciiTheme="minorHAnsi" w:hAnsiTheme="minorHAnsi" w:cstheme="minorHAnsi"/>
              </w:rPr>
              <w:t>agreed</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level</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of</w:t>
            </w:r>
            <w:r w:rsidR="007B0F3E" w:rsidRPr="00D64E4E">
              <w:rPr>
                <w:rFonts w:asciiTheme="minorHAnsi" w:hAnsiTheme="minorHAnsi" w:cstheme="minorHAnsi"/>
                <w:spacing w:val="-11"/>
              </w:rPr>
              <w:t xml:space="preserve"> </w:t>
            </w:r>
            <w:r w:rsidR="007B0F3E" w:rsidRPr="00D64E4E">
              <w:rPr>
                <w:rFonts w:asciiTheme="minorHAnsi" w:hAnsiTheme="minorHAnsi" w:cstheme="minorHAnsi"/>
              </w:rPr>
              <w:t>service</w:t>
            </w:r>
            <w:r w:rsidR="007B0F3E" w:rsidRPr="00D64E4E">
              <w:rPr>
                <w:rFonts w:asciiTheme="minorHAnsi" w:hAnsiTheme="minorHAnsi" w:cstheme="minorHAnsi"/>
                <w:spacing w:val="-11"/>
              </w:rPr>
              <w:t xml:space="preserve"> </w:t>
            </w:r>
            <w:r w:rsidR="007B0F3E" w:rsidRPr="00D64E4E">
              <w:rPr>
                <w:rFonts w:asciiTheme="minorHAnsi" w:hAnsiTheme="minorHAnsi" w:cstheme="minorHAnsi"/>
              </w:rPr>
              <w:t>is</w:t>
            </w:r>
            <w:r w:rsidR="007B0F3E" w:rsidRPr="00D64E4E">
              <w:rPr>
                <w:rFonts w:asciiTheme="minorHAnsi" w:hAnsiTheme="minorHAnsi" w:cstheme="minorHAnsi"/>
                <w:spacing w:val="-11"/>
              </w:rPr>
              <w:t xml:space="preserve"> </w:t>
            </w:r>
            <w:r w:rsidR="007B0F3E" w:rsidRPr="00D64E4E">
              <w:rPr>
                <w:rFonts w:asciiTheme="minorHAnsi" w:hAnsiTheme="minorHAnsi" w:cstheme="minorHAnsi"/>
              </w:rPr>
              <w:t>formalised.</w:t>
            </w:r>
            <w:r w:rsidR="007B0F3E" w:rsidRPr="00D64E4E">
              <w:rPr>
                <w:rFonts w:asciiTheme="minorHAnsi" w:hAnsiTheme="minorHAnsi" w:cstheme="minorHAnsi"/>
                <w:spacing w:val="-10"/>
              </w:rPr>
              <w:t xml:space="preserve"> </w:t>
            </w:r>
            <w:r w:rsidR="004B0818" w:rsidRPr="00D64E4E">
              <w:rPr>
                <w:rFonts w:asciiTheme="minorHAnsi" w:hAnsiTheme="minorHAnsi" w:cstheme="minorHAnsi"/>
                <w:spacing w:val="-10"/>
              </w:rPr>
              <w:t>Also,</w:t>
            </w:r>
            <w:r w:rsidR="007B0F3E" w:rsidRPr="00D64E4E">
              <w:rPr>
                <w:rFonts w:asciiTheme="minorHAnsi" w:hAnsiTheme="minorHAnsi" w:cstheme="minorHAnsi"/>
                <w:spacing w:val="-10"/>
              </w:rPr>
              <w:t xml:space="preserve"> an agreement between TU Dub</w:t>
            </w:r>
            <w:r>
              <w:rPr>
                <w:rFonts w:asciiTheme="minorHAnsi" w:hAnsiTheme="minorHAnsi" w:cstheme="minorHAnsi"/>
                <w:spacing w:val="-10"/>
              </w:rPr>
              <w:t>lin and its subsidiary Company</w:t>
            </w:r>
            <w:r w:rsidR="007B0F3E" w:rsidRPr="00D64E4E">
              <w:rPr>
                <w:rFonts w:asciiTheme="minorHAnsi" w:hAnsiTheme="minorHAnsi" w:cstheme="minorHAnsi"/>
                <w:spacing w:val="-9"/>
              </w:rPr>
              <w:t xml:space="preserve"> </w:t>
            </w:r>
            <w:r w:rsidR="007B0F3E" w:rsidRPr="00D64E4E">
              <w:rPr>
                <w:rFonts w:asciiTheme="minorHAnsi" w:hAnsiTheme="minorHAnsi" w:cstheme="minorHAnsi"/>
              </w:rPr>
              <w:t>in</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which</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an</w:t>
            </w:r>
            <w:r w:rsidR="007B0F3E" w:rsidRPr="00D64E4E">
              <w:rPr>
                <w:rFonts w:asciiTheme="minorHAnsi" w:hAnsiTheme="minorHAnsi" w:cstheme="minorHAnsi"/>
                <w:spacing w:val="-9"/>
              </w:rPr>
              <w:t xml:space="preserve"> </w:t>
            </w:r>
            <w:r w:rsidR="007B0F3E" w:rsidRPr="00D64E4E">
              <w:rPr>
                <w:rFonts w:asciiTheme="minorHAnsi" w:hAnsiTheme="minorHAnsi" w:cstheme="minorHAnsi"/>
              </w:rPr>
              <w:t>agreed</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level</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of</w:t>
            </w:r>
            <w:r w:rsidR="007B0F3E" w:rsidRPr="00D64E4E">
              <w:rPr>
                <w:rFonts w:asciiTheme="minorHAnsi" w:hAnsiTheme="minorHAnsi" w:cstheme="minorHAnsi"/>
                <w:spacing w:val="-11"/>
              </w:rPr>
              <w:t xml:space="preserve"> </w:t>
            </w:r>
            <w:r w:rsidR="007B0F3E" w:rsidRPr="00D64E4E">
              <w:rPr>
                <w:rFonts w:asciiTheme="minorHAnsi" w:hAnsiTheme="minorHAnsi" w:cstheme="minorHAnsi"/>
              </w:rPr>
              <w:t>service</w:t>
            </w:r>
            <w:r w:rsidR="007B0F3E" w:rsidRPr="00D64E4E">
              <w:rPr>
                <w:rFonts w:asciiTheme="minorHAnsi" w:hAnsiTheme="minorHAnsi" w:cstheme="minorHAnsi"/>
                <w:spacing w:val="-11"/>
              </w:rPr>
              <w:t xml:space="preserve"> </w:t>
            </w:r>
            <w:r w:rsidR="007B0F3E" w:rsidRPr="00D64E4E">
              <w:rPr>
                <w:rFonts w:asciiTheme="minorHAnsi" w:hAnsiTheme="minorHAnsi" w:cstheme="minorHAnsi"/>
              </w:rPr>
              <w:t>is</w:t>
            </w:r>
            <w:r w:rsidR="007B0F3E" w:rsidRPr="00D64E4E">
              <w:rPr>
                <w:rFonts w:asciiTheme="minorHAnsi" w:hAnsiTheme="minorHAnsi" w:cstheme="minorHAnsi"/>
                <w:spacing w:val="-11"/>
              </w:rPr>
              <w:t xml:space="preserve"> </w:t>
            </w:r>
            <w:r w:rsidR="007B0F3E" w:rsidRPr="00D64E4E">
              <w:rPr>
                <w:rFonts w:asciiTheme="minorHAnsi" w:hAnsiTheme="minorHAnsi" w:cstheme="minorHAnsi"/>
              </w:rPr>
              <w:t>formalised.</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A</w:t>
            </w:r>
            <w:r w:rsidR="007B0F3E" w:rsidRPr="00D64E4E">
              <w:rPr>
                <w:rFonts w:asciiTheme="minorHAnsi" w:hAnsiTheme="minorHAnsi" w:cstheme="minorHAnsi"/>
                <w:spacing w:val="-10"/>
              </w:rPr>
              <w:t xml:space="preserve"> </w:t>
            </w:r>
            <w:r w:rsidR="007B0F3E" w:rsidRPr="00D64E4E">
              <w:rPr>
                <w:rFonts w:asciiTheme="minorHAnsi" w:hAnsiTheme="minorHAnsi" w:cstheme="minorHAnsi"/>
              </w:rPr>
              <w:t>performance</w:t>
            </w:r>
            <w:r w:rsidR="007B0F3E" w:rsidRPr="00D64E4E">
              <w:rPr>
                <w:rFonts w:asciiTheme="minorHAnsi" w:hAnsiTheme="minorHAnsi" w:cstheme="minorHAnsi"/>
                <w:spacing w:val="-11"/>
              </w:rPr>
              <w:t xml:space="preserve"> </w:t>
            </w:r>
            <w:r w:rsidR="007B0F3E" w:rsidRPr="00D64E4E">
              <w:rPr>
                <w:rFonts w:asciiTheme="minorHAnsi" w:hAnsiTheme="minorHAnsi" w:cstheme="minorHAnsi"/>
              </w:rPr>
              <w:t>delivery</w:t>
            </w:r>
            <w:r w:rsidR="007B0F3E" w:rsidRPr="00D64E4E">
              <w:rPr>
                <w:rFonts w:asciiTheme="minorHAnsi" w:hAnsiTheme="minorHAnsi" w:cstheme="minorHAnsi"/>
                <w:spacing w:val="-9"/>
              </w:rPr>
              <w:t xml:space="preserve"> </w:t>
            </w:r>
            <w:r w:rsidR="007B0F3E" w:rsidRPr="00D64E4E">
              <w:rPr>
                <w:rFonts w:asciiTheme="minorHAnsi" w:hAnsiTheme="minorHAnsi" w:cstheme="minorHAnsi"/>
              </w:rPr>
              <w:t>agreement comprises part of an oversight</w:t>
            </w:r>
            <w:r w:rsidR="007B0F3E" w:rsidRPr="00D64E4E">
              <w:rPr>
                <w:rFonts w:asciiTheme="minorHAnsi" w:hAnsiTheme="minorHAnsi" w:cstheme="minorHAnsi"/>
                <w:spacing w:val="-19"/>
              </w:rPr>
              <w:t xml:space="preserve"> </w:t>
            </w:r>
            <w:r w:rsidR="007B0F3E" w:rsidRPr="00D64E4E">
              <w:rPr>
                <w:rFonts w:asciiTheme="minorHAnsi" w:hAnsiTheme="minorHAnsi" w:cstheme="minorHAnsi"/>
              </w:rPr>
              <w:t>agreement.</w:t>
            </w:r>
          </w:p>
          <w:p w14:paraId="7C880F6A" w14:textId="6F957115" w:rsidR="00D64E4E" w:rsidRPr="00D64E4E" w:rsidRDefault="00D64E4E" w:rsidP="00D0736B">
            <w:pPr>
              <w:widowControl w:val="0"/>
              <w:tabs>
                <w:tab w:val="left" w:pos="1728"/>
                <w:tab w:val="left" w:pos="1729"/>
              </w:tabs>
              <w:autoSpaceDE w:val="0"/>
              <w:autoSpaceDN w:val="0"/>
              <w:spacing w:after="0"/>
              <w:ind w:right="130"/>
              <w:jc w:val="left"/>
              <w:rPr>
                <w:rFonts w:asciiTheme="minorHAnsi" w:hAnsiTheme="minorHAnsi" w:cstheme="minorHAnsi"/>
              </w:rPr>
            </w:pPr>
          </w:p>
        </w:tc>
      </w:tr>
      <w:tr w:rsidR="008A1DFC" w:rsidRPr="006D5DAC" w14:paraId="5D74DB7E" w14:textId="77777777" w:rsidTr="00B43D2E">
        <w:tc>
          <w:tcPr>
            <w:tcW w:w="2122" w:type="dxa"/>
          </w:tcPr>
          <w:p w14:paraId="5E18DCCF" w14:textId="30E5D19B" w:rsidR="008A1DFC" w:rsidRPr="00D64E4E" w:rsidRDefault="008A1DFC" w:rsidP="00B43D2E">
            <w:pPr>
              <w:rPr>
                <w:rFonts w:asciiTheme="minorHAnsi" w:hAnsiTheme="minorHAnsi" w:cstheme="minorHAnsi"/>
              </w:rPr>
            </w:pPr>
            <w:r w:rsidRPr="00D64E4E">
              <w:rPr>
                <w:rFonts w:asciiTheme="minorHAnsi" w:hAnsiTheme="minorHAnsi" w:cstheme="minorHAnsi"/>
              </w:rPr>
              <w:t>President</w:t>
            </w:r>
          </w:p>
        </w:tc>
        <w:tc>
          <w:tcPr>
            <w:tcW w:w="6894" w:type="dxa"/>
          </w:tcPr>
          <w:p w14:paraId="7ADBCDD8" w14:textId="7A139F10" w:rsidR="008A1DFC" w:rsidRPr="00D64E4E" w:rsidRDefault="008A1DFC" w:rsidP="00D0736B">
            <w:pPr>
              <w:ind w:right="130"/>
              <w:rPr>
                <w:rFonts w:asciiTheme="minorHAnsi" w:hAnsiTheme="minorHAnsi" w:cstheme="minorHAnsi"/>
              </w:rPr>
            </w:pPr>
            <w:r w:rsidRPr="00D64E4E">
              <w:rPr>
                <w:rFonts w:asciiTheme="minorHAnsi" w:hAnsiTheme="minorHAnsi" w:cstheme="minorHAnsi"/>
              </w:rPr>
              <w:t xml:space="preserve">Chief Officer of TU Dublin. For ease of </w:t>
            </w:r>
            <w:r w:rsidR="00D64E4E" w:rsidRPr="00D64E4E">
              <w:rPr>
                <w:rFonts w:asciiTheme="minorHAnsi" w:hAnsiTheme="minorHAnsi" w:cstheme="minorHAnsi"/>
              </w:rPr>
              <w:t>reference,</w:t>
            </w:r>
            <w:r w:rsidRPr="00D64E4E">
              <w:rPr>
                <w:rFonts w:asciiTheme="minorHAnsi" w:hAnsiTheme="minorHAnsi" w:cstheme="minorHAnsi"/>
              </w:rPr>
              <w:t xml:space="preserve"> the term President (as used in TU Dublin) is used throughout the</w:t>
            </w:r>
            <w:r w:rsidRPr="00D64E4E">
              <w:rPr>
                <w:rFonts w:asciiTheme="minorHAnsi" w:hAnsiTheme="minorHAnsi" w:cstheme="minorHAnsi"/>
                <w:spacing w:val="-18"/>
              </w:rPr>
              <w:t xml:space="preserve"> </w:t>
            </w:r>
            <w:r w:rsidRPr="00D64E4E">
              <w:rPr>
                <w:rFonts w:asciiTheme="minorHAnsi" w:hAnsiTheme="minorHAnsi" w:cstheme="minorHAnsi"/>
              </w:rPr>
              <w:t>document.</w:t>
            </w:r>
          </w:p>
        </w:tc>
      </w:tr>
      <w:tr w:rsidR="00B43D2E" w:rsidRPr="006D5DAC" w14:paraId="39206C35" w14:textId="77777777" w:rsidTr="00B43D2E">
        <w:tc>
          <w:tcPr>
            <w:tcW w:w="2122" w:type="dxa"/>
          </w:tcPr>
          <w:p w14:paraId="54E96B88" w14:textId="2E987747" w:rsidR="00B43D2E" w:rsidRPr="00D64E4E" w:rsidRDefault="005420F9" w:rsidP="00B43D2E">
            <w:pPr>
              <w:rPr>
                <w:rFonts w:asciiTheme="minorHAnsi" w:hAnsiTheme="minorHAnsi" w:cstheme="minorHAnsi"/>
              </w:rPr>
            </w:pPr>
            <w:r w:rsidRPr="00D64E4E">
              <w:rPr>
                <w:rFonts w:asciiTheme="minorHAnsi" w:hAnsiTheme="minorHAnsi" w:cstheme="minorHAnsi"/>
              </w:rPr>
              <w:t xml:space="preserve">Subsidiary </w:t>
            </w:r>
          </w:p>
        </w:tc>
        <w:tc>
          <w:tcPr>
            <w:tcW w:w="6894" w:type="dxa"/>
          </w:tcPr>
          <w:p w14:paraId="6C7C801D" w14:textId="61BDEA2A" w:rsidR="005420F9" w:rsidRPr="00D64E4E" w:rsidRDefault="005420F9" w:rsidP="00D0736B">
            <w:pPr>
              <w:pStyle w:val="Default"/>
              <w:ind w:right="130"/>
              <w:rPr>
                <w:rFonts w:asciiTheme="minorHAnsi" w:hAnsiTheme="minorHAnsi" w:cstheme="minorHAnsi"/>
                <w:color w:val="auto"/>
                <w:lang w:val="en-GB"/>
              </w:rPr>
            </w:pPr>
            <w:r w:rsidRPr="00D64E4E">
              <w:rPr>
                <w:rFonts w:asciiTheme="minorHAnsi" w:hAnsiTheme="minorHAnsi" w:cstheme="minorHAnsi"/>
                <w:color w:val="auto"/>
                <w:lang w:val="en-GB"/>
              </w:rPr>
              <w:t xml:space="preserve">A subsidiary is a company that is controlled by the parent university - often indicated by holdings of more than 50% of the voting share capital of the company. A wholly owned subsidiary is 100% owned by a parent university. </w:t>
            </w:r>
          </w:p>
          <w:p w14:paraId="19CF19E0" w14:textId="77777777" w:rsidR="00B43D2E" w:rsidRPr="00D64E4E" w:rsidRDefault="00B43D2E" w:rsidP="00D0736B">
            <w:pPr>
              <w:ind w:right="130"/>
              <w:rPr>
                <w:rFonts w:asciiTheme="minorHAnsi" w:hAnsiTheme="minorHAnsi" w:cstheme="minorHAnsi"/>
              </w:rPr>
            </w:pPr>
          </w:p>
        </w:tc>
      </w:tr>
      <w:tr w:rsidR="00B43D2E" w:rsidRPr="006D5DAC" w14:paraId="3A1AD461" w14:textId="77777777" w:rsidTr="00B43D2E">
        <w:tc>
          <w:tcPr>
            <w:tcW w:w="2122" w:type="dxa"/>
          </w:tcPr>
          <w:p w14:paraId="38127D14" w14:textId="4B6AC465" w:rsidR="00B43D2E" w:rsidRPr="00D64E4E" w:rsidRDefault="008A1DFC" w:rsidP="00B43D2E">
            <w:pPr>
              <w:rPr>
                <w:rFonts w:asciiTheme="minorHAnsi" w:hAnsiTheme="minorHAnsi" w:cstheme="minorHAnsi"/>
              </w:rPr>
            </w:pPr>
            <w:r w:rsidRPr="00D64E4E">
              <w:rPr>
                <w:rFonts w:asciiTheme="minorHAnsi" w:hAnsiTheme="minorHAnsi" w:cstheme="minorHAnsi"/>
              </w:rPr>
              <w:t>TU Dublin</w:t>
            </w:r>
          </w:p>
        </w:tc>
        <w:tc>
          <w:tcPr>
            <w:tcW w:w="6894" w:type="dxa"/>
          </w:tcPr>
          <w:p w14:paraId="385543E7" w14:textId="0DEA841A" w:rsidR="00B43D2E" w:rsidRPr="00D64E4E" w:rsidRDefault="008A1DFC" w:rsidP="00D0736B">
            <w:pPr>
              <w:ind w:right="130"/>
              <w:rPr>
                <w:rFonts w:asciiTheme="minorHAnsi" w:hAnsiTheme="minorHAnsi" w:cstheme="minorHAnsi"/>
              </w:rPr>
            </w:pPr>
            <w:r w:rsidRPr="00D64E4E">
              <w:rPr>
                <w:rFonts w:asciiTheme="minorHAnsi" w:hAnsiTheme="minorHAnsi" w:cstheme="minorHAnsi"/>
              </w:rPr>
              <w:t>This term refers to the university holding the shares in the subsidiary company.</w:t>
            </w:r>
          </w:p>
        </w:tc>
      </w:tr>
    </w:tbl>
    <w:p w14:paraId="6A6F4407" w14:textId="751C7117" w:rsidR="003C1A83" w:rsidRPr="003C1A83" w:rsidRDefault="009C258A" w:rsidP="003C1A83">
      <w:pPr>
        <w:pStyle w:val="Heading2"/>
        <w:widowControl w:val="0"/>
        <w:autoSpaceDE w:val="0"/>
        <w:autoSpaceDN w:val="0"/>
        <w:adjustRightInd w:val="0"/>
        <w:spacing w:line="276" w:lineRule="auto"/>
        <w:jc w:val="left"/>
        <w:rPr>
          <w:rFonts w:asciiTheme="minorHAnsi" w:eastAsia="Calibri" w:hAnsiTheme="minorHAnsi" w:cstheme="minorHAnsi"/>
        </w:rPr>
      </w:pPr>
      <w:bookmarkStart w:id="32" w:name="_Appendix_A_–"/>
      <w:bookmarkStart w:id="33" w:name="_Toc115265973"/>
      <w:bookmarkEnd w:id="32"/>
      <w:r w:rsidRPr="006D5DAC">
        <w:rPr>
          <w:rFonts w:asciiTheme="minorHAnsi" w:hAnsiTheme="minorHAnsi" w:cstheme="minorHAnsi"/>
        </w:rPr>
        <w:lastRenderedPageBreak/>
        <w:t xml:space="preserve">Appendix A – </w:t>
      </w:r>
      <w:bookmarkStart w:id="34" w:name="_Hlk88234793"/>
      <w:r w:rsidR="00DA3D01" w:rsidRPr="006D5DAC">
        <w:rPr>
          <w:rFonts w:asciiTheme="minorHAnsi" w:eastAsia="Calibri" w:hAnsiTheme="minorHAnsi" w:cstheme="minorHAnsi"/>
        </w:rPr>
        <w:t>Sample contents of Service Level Agreement</w:t>
      </w:r>
      <w:bookmarkEnd w:id="33"/>
      <w:r w:rsidR="00DA3D01" w:rsidRPr="006D5DAC">
        <w:rPr>
          <w:rFonts w:asciiTheme="minorHAnsi" w:eastAsia="Calibri" w:hAnsiTheme="minorHAnsi" w:cstheme="minorHAnsi"/>
        </w:rPr>
        <w:t xml:space="preserve"> </w:t>
      </w:r>
    </w:p>
    <w:p w14:paraId="4BB958E2" w14:textId="281052B6"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bookmarkStart w:id="35" w:name="_Hlk88232721"/>
      <w:r w:rsidRPr="006D5DAC">
        <w:rPr>
          <w:rFonts w:asciiTheme="minorHAnsi" w:eastAsia="Calibri" w:hAnsiTheme="minorHAnsi" w:cstheme="minorHAnsi"/>
        </w:rPr>
        <w:t xml:space="preserve">Sample contents of Service Level Agreement </w:t>
      </w:r>
      <w:bookmarkEnd w:id="35"/>
      <w:r w:rsidRPr="006D5DAC">
        <w:rPr>
          <w:rFonts w:asciiTheme="minorHAnsi" w:eastAsia="Calibri" w:hAnsiTheme="minorHAnsi" w:cstheme="minorHAnsi"/>
        </w:rPr>
        <w:t xml:space="preserve">(“SLA”) between </w:t>
      </w:r>
      <w:r w:rsidR="0096206F" w:rsidRPr="006D5DAC">
        <w:rPr>
          <w:rFonts w:asciiTheme="minorHAnsi" w:eastAsia="Calibri" w:hAnsiTheme="minorHAnsi" w:cstheme="minorHAnsi"/>
        </w:rPr>
        <w:t xml:space="preserve">TU Dublin as the </w:t>
      </w:r>
      <w:r w:rsidRPr="006D5DAC">
        <w:rPr>
          <w:rFonts w:asciiTheme="minorHAnsi" w:eastAsia="Calibri" w:hAnsiTheme="minorHAnsi" w:cstheme="minorHAnsi"/>
        </w:rPr>
        <w:t xml:space="preserve">parent university and Subsidiary Company.  </w:t>
      </w:r>
      <w:r w:rsidR="0096206F" w:rsidRPr="006D5DAC">
        <w:rPr>
          <w:rFonts w:asciiTheme="minorHAnsi" w:eastAsia="Calibri" w:hAnsiTheme="minorHAnsi" w:cstheme="minorHAnsi"/>
        </w:rPr>
        <w:t>TU Dublin</w:t>
      </w:r>
      <w:r w:rsidRPr="006D5DAC">
        <w:rPr>
          <w:rFonts w:asciiTheme="minorHAnsi" w:eastAsia="Calibri" w:hAnsiTheme="minorHAnsi" w:cstheme="minorHAnsi"/>
        </w:rPr>
        <w:t xml:space="preserve"> should ensure that the contents are appropriate to the activities of the subsidiary company and be drawn up by an in-house or external legal advisor.</w:t>
      </w:r>
    </w:p>
    <w:p w14:paraId="532877BB" w14:textId="77777777" w:rsidR="00DA3D01" w:rsidRPr="006D5DAC" w:rsidRDefault="00DA3D01" w:rsidP="00DA3D01">
      <w:pPr>
        <w:spacing w:after="0" w:line="0" w:lineRule="atLeast"/>
        <w:rPr>
          <w:rFonts w:asciiTheme="minorHAnsi" w:eastAsia="SimSun" w:hAnsiTheme="minorHAnsi" w:cstheme="minorHAnsi"/>
          <w:b/>
          <w:sz w:val="22"/>
          <w:szCs w:val="22"/>
          <w:lang w:val="en-IE"/>
        </w:rPr>
      </w:pPr>
    </w:p>
    <w:p w14:paraId="52862650"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BACKGROUND</w:t>
      </w:r>
    </w:p>
    <w:p w14:paraId="7F789BAF"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Setting out the purpose of the subsidiary company and agreement to provide services.</w:t>
      </w:r>
    </w:p>
    <w:p w14:paraId="50F9737F" w14:textId="77777777" w:rsidR="00DA3D01" w:rsidRPr="006D5DAC" w:rsidRDefault="00DA3D01" w:rsidP="00DA3D01">
      <w:pPr>
        <w:widowControl w:val="0"/>
        <w:autoSpaceDE w:val="0"/>
        <w:autoSpaceDN w:val="0"/>
        <w:adjustRightInd w:val="0"/>
        <w:spacing w:after="0" w:line="360" w:lineRule="auto"/>
        <w:rPr>
          <w:rFonts w:asciiTheme="minorHAnsi" w:eastAsia="Times New Roman" w:hAnsiTheme="minorHAnsi" w:cstheme="minorHAnsi"/>
        </w:rPr>
      </w:pPr>
    </w:p>
    <w:p w14:paraId="0CD0B0C6"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GENERAL OBLIGATIONS OF THE SUBSIDIARY COMPANY</w:t>
      </w:r>
    </w:p>
    <w:p w14:paraId="3D1A430B" w14:textId="77777777" w:rsidR="00DA3D01" w:rsidRPr="006D5DAC" w:rsidRDefault="00DA3D01" w:rsidP="00DA3D01">
      <w:pPr>
        <w:widowControl w:val="0"/>
        <w:autoSpaceDE w:val="0"/>
        <w:autoSpaceDN w:val="0"/>
        <w:adjustRightInd w:val="0"/>
        <w:spacing w:after="0" w:line="360" w:lineRule="auto"/>
        <w:rPr>
          <w:rFonts w:asciiTheme="minorHAnsi" w:eastAsia="Times New Roman" w:hAnsiTheme="minorHAnsi" w:cstheme="minorHAnsi"/>
          <w:bCs/>
        </w:rPr>
      </w:pPr>
      <w:r w:rsidRPr="006D5DAC">
        <w:rPr>
          <w:rFonts w:asciiTheme="minorHAnsi" w:eastAsia="Times New Roman" w:hAnsiTheme="minorHAnsi" w:cstheme="minorHAnsi"/>
          <w:bCs/>
        </w:rPr>
        <w:t>To include details of the services to be provided – full details may be set out in a separate appendix.</w:t>
      </w:r>
    </w:p>
    <w:p w14:paraId="338ACFCB"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 xml:space="preserve">strategic plan linked to that of the parent university to </w:t>
      </w:r>
      <w:r w:rsidRPr="006D5DAC">
        <w:rPr>
          <w:rFonts w:asciiTheme="minorHAnsi" w:eastAsia="Times New Roman" w:hAnsiTheme="minorHAnsi" w:cstheme="minorHAnsi"/>
        </w:rPr>
        <w:t>ensure consistency of objectives.</w:t>
      </w:r>
    </w:p>
    <w:p w14:paraId="6F526D91"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activities in keeping with its purpose and ethos of the parent university.</w:t>
      </w:r>
    </w:p>
    <w:p w14:paraId="4842572D"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details of</w:t>
      </w:r>
      <w:r w:rsidRPr="006D5DAC">
        <w:rPr>
          <w:rFonts w:asciiTheme="minorHAnsi" w:eastAsia="Times New Roman" w:hAnsiTheme="minorHAnsi" w:cstheme="minorHAnsi"/>
        </w:rPr>
        <w:t xml:space="preserve"> policies as may be required by legislation or national guidelines or as may be recommended by parent university.  Obligation on Board to have appropriate policies in place and approved by the Board.</w:t>
      </w:r>
    </w:p>
    <w:p w14:paraId="34172ACC"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rPr>
        <w:t>requirement to exercise budgetary and financial control in accordance with best practice including practices for ensuring best value for money.</w:t>
      </w:r>
    </w:p>
    <w:p w14:paraId="77D19897" w14:textId="5B49DA9A"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rPr>
        <w:t>relationship with any other subsidiary company of the parent university.</w:t>
      </w:r>
    </w:p>
    <w:p w14:paraId="3ED7D9CF"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p>
    <w:p w14:paraId="79CBA4E6"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 xml:space="preserve">GENERAL OBLIGATIONS OF PARENT UNIVERSITY </w:t>
      </w:r>
    </w:p>
    <w:p w14:paraId="14820F6E" w14:textId="1541DB59" w:rsidR="00DA3D01" w:rsidRPr="006D5DAC" w:rsidRDefault="00DA3D01" w:rsidP="00DA3D01">
      <w:pPr>
        <w:widowControl w:val="0"/>
        <w:autoSpaceDE w:val="0"/>
        <w:autoSpaceDN w:val="0"/>
        <w:adjustRightInd w:val="0"/>
        <w:spacing w:after="0" w:line="360" w:lineRule="auto"/>
        <w:rPr>
          <w:rFonts w:asciiTheme="minorHAnsi" w:eastAsia="Times New Roman" w:hAnsiTheme="minorHAnsi" w:cstheme="minorHAnsi"/>
          <w:b/>
        </w:rPr>
      </w:pPr>
      <w:r w:rsidRPr="006D5DAC">
        <w:rPr>
          <w:rFonts w:asciiTheme="minorHAnsi" w:eastAsia="Times New Roman" w:hAnsiTheme="minorHAnsi" w:cstheme="minorHAnsi"/>
        </w:rPr>
        <w:t xml:space="preserve">Minimum agreed level of support to be provided by </w:t>
      </w:r>
      <w:r w:rsidR="0096206F" w:rsidRPr="006D5DAC">
        <w:rPr>
          <w:rFonts w:asciiTheme="minorHAnsi" w:eastAsia="Times New Roman" w:hAnsiTheme="minorHAnsi" w:cstheme="minorHAnsi"/>
        </w:rPr>
        <w:t>TU Dublin</w:t>
      </w:r>
      <w:r w:rsidRPr="006D5DAC">
        <w:rPr>
          <w:rFonts w:asciiTheme="minorHAnsi" w:eastAsia="Times New Roman" w:hAnsiTheme="minorHAnsi" w:cstheme="minorHAnsi"/>
        </w:rPr>
        <w:t xml:space="preserve"> to subsidiary company including:</w:t>
      </w:r>
    </w:p>
    <w:p w14:paraId="5C96BCCF"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funding support;</w:t>
      </w:r>
    </w:p>
    <w:p w14:paraId="1DD646D7"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clear requirements of parent university to meet its compliance obligations to the HEA, comptroller &amp; Auditor General and Department of Finance;</w:t>
      </w:r>
    </w:p>
    <w:p w14:paraId="40686053"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provision of secretariat of the Board;</w:t>
      </w:r>
    </w:p>
    <w:p w14:paraId="7F442F28"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 xml:space="preserve">provision of premises with details of terms, including e.g., security, maintenance, signage, waste management, CCTV etc.; and </w:t>
      </w:r>
    </w:p>
    <w:p w14:paraId="75D21E05"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provision of IT and other related supports such as email and general administration.</w:t>
      </w:r>
    </w:p>
    <w:p w14:paraId="18D695D6" w14:textId="77777777" w:rsidR="00DA3D01" w:rsidRPr="006D5DAC" w:rsidRDefault="00DA3D01" w:rsidP="00DA3D01">
      <w:pPr>
        <w:widowControl w:val="0"/>
        <w:autoSpaceDE w:val="0"/>
        <w:autoSpaceDN w:val="0"/>
        <w:adjustRightInd w:val="0"/>
        <w:spacing w:after="0" w:line="360" w:lineRule="auto"/>
        <w:rPr>
          <w:rFonts w:asciiTheme="minorHAnsi" w:eastAsia="Times New Roman" w:hAnsiTheme="minorHAnsi" w:cstheme="minorHAnsi"/>
        </w:rPr>
      </w:pPr>
      <w:r w:rsidRPr="006D5DAC">
        <w:rPr>
          <w:rFonts w:asciiTheme="minorHAnsi" w:eastAsia="Times New Roman" w:hAnsiTheme="minorHAnsi" w:cstheme="minorHAnsi"/>
        </w:rPr>
        <w:t>Obligation of parent university to provide a briefing to subsidiary company on any policies adopted by the Governing Body which impact on the operations of the Subsidiary Company.</w:t>
      </w:r>
    </w:p>
    <w:p w14:paraId="7B3EFB7F" w14:textId="77777777" w:rsidR="00DA3D01" w:rsidRPr="006D5DAC" w:rsidRDefault="00DA3D01" w:rsidP="00DA3D01">
      <w:pPr>
        <w:spacing w:after="0" w:line="276" w:lineRule="auto"/>
        <w:rPr>
          <w:rFonts w:asciiTheme="minorHAnsi" w:eastAsia="Times New Roman" w:hAnsiTheme="minorHAnsi" w:cstheme="minorHAnsi"/>
          <w:sz w:val="22"/>
          <w:szCs w:val="21"/>
        </w:rPr>
      </w:pPr>
      <w:r w:rsidRPr="006D5DAC">
        <w:rPr>
          <w:rFonts w:asciiTheme="minorHAnsi" w:eastAsia="Calibri" w:hAnsiTheme="minorHAnsi" w:cstheme="minorHAnsi"/>
          <w:sz w:val="22"/>
          <w:szCs w:val="21"/>
        </w:rPr>
        <w:tab/>
      </w:r>
    </w:p>
    <w:p w14:paraId="3A431F4A"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REPORTING</w:t>
      </w:r>
    </w:p>
    <w:p w14:paraId="3C141FF1" w14:textId="006CA7B8"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053273">
        <w:rPr>
          <w:rFonts w:asciiTheme="minorHAnsi" w:eastAsia="Calibri" w:hAnsiTheme="minorHAnsi" w:cstheme="minorHAnsi"/>
        </w:rPr>
        <w:t>Full details of subsidiary company reporting requirements (</w:t>
      </w:r>
      <w:r w:rsidR="004D5388" w:rsidRPr="00053273">
        <w:rPr>
          <w:rFonts w:asciiTheme="minorHAnsi" w:eastAsia="Calibri" w:hAnsiTheme="minorHAnsi" w:cstheme="minorHAnsi"/>
        </w:rPr>
        <w:t xml:space="preserve">annually and </w:t>
      </w:r>
      <w:r w:rsidRPr="00053273">
        <w:rPr>
          <w:rFonts w:asciiTheme="minorHAnsi" w:eastAsia="Calibri" w:hAnsiTheme="minorHAnsi" w:cstheme="minorHAnsi"/>
        </w:rPr>
        <w:t>as relevant depending on its activities) to the:</w:t>
      </w:r>
    </w:p>
    <w:p w14:paraId="6B1A3405" w14:textId="07777690"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 xml:space="preserve">Finance Committee/Audit and Risk Committee of </w:t>
      </w:r>
      <w:r w:rsidR="0096206F" w:rsidRPr="006D5DAC">
        <w:rPr>
          <w:rFonts w:asciiTheme="minorHAnsi" w:eastAsia="Times New Roman" w:hAnsiTheme="minorHAnsi" w:cstheme="minorHAnsi"/>
          <w:bCs/>
        </w:rPr>
        <w:t>TU Dublin</w:t>
      </w:r>
      <w:r w:rsidRPr="006D5DAC">
        <w:rPr>
          <w:rFonts w:asciiTheme="minorHAnsi" w:eastAsia="Times New Roman" w:hAnsiTheme="minorHAnsi" w:cstheme="minorHAnsi"/>
          <w:bCs/>
        </w:rPr>
        <w:t>;</w:t>
      </w:r>
    </w:p>
    <w:p w14:paraId="674A8AFE"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 xml:space="preserve">Governing Body; and </w:t>
      </w:r>
    </w:p>
    <w:p w14:paraId="31C310C2" w14:textId="0D0C1DD9"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lastRenderedPageBreak/>
        <w:t xml:space="preserve">the </w:t>
      </w:r>
      <w:r w:rsidR="0096206F" w:rsidRPr="006D5DAC">
        <w:rPr>
          <w:rFonts w:asciiTheme="minorHAnsi" w:eastAsia="Times New Roman" w:hAnsiTheme="minorHAnsi" w:cstheme="minorHAnsi"/>
          <w:bCs/>
        </w:rPr>
        <w:t>University Executive Team</w:t>
      </w:r>
      <w:r w:rsidRPr="006D5DAC">
        <w:rPr>
          <w:rFonts w:asciiTheme="minorHAnsi" w:eastAsia="Times New Roman" w:hAnsiTheme="minorHAnsi" w:cstheme="minorHAnsi"/>
          <w:bCs/>
        </w:rPr>
        <w:t>.</w:t>
      </w:r>
    </w:p>
    <w:p w14:paraId="2366BE31"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Reports should be on such matters and at such frequency as may be requested by each of the above and agreed with the parent university. Format of the reporting e.g., by way of report, regular presentation or by invitation should be specified for each of the above.</w:t>
      </w:r>
    </w:p>
    <w:p w14:paraId="379B1DDE"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p>
    <w:p w14:paraId="54D58CBD"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BOARD OF DIRECTORS</w:t>
      </w:r>
    </w:p>
    <w:p w14:paraId="1F850641" w14:textId="635AFA78"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 xml:space="preserve">The Board of Directors must operate in accordance with the Subsidiary Company’s Constitution that will contain details of the duties, appointment, </w:t>
      </w:r>
      <w:r w:rsidR="004B0818" w:rsidRPr="006D5DAC">
        <w:rPr>
          <w:rFonts w:asciiTheme="minorHAnsi" w:eastAsia="Calibri" w:hAnsiTheme="minorHAnsi" w:cstheme="minorHAnsi"/>
        </w:rPr>
        <w:t>removal,</w:t>
      </w:r>
      <w:r w:rsidRPr="006D5DAC">
        <w:rPr>
          <w:rFonts w:asciiTheme="minorHAnsi" w:eastAsia="Calibri" w:hAnsiTheme="minorHAnsi" w:cstheme="minorHAnsi"/>
        </w:rPr>
        <w:t xml:space="preserve"> and retirement of Directors.</w:t>
      </w:r>
    </w:p>
    <w:p w14:paraId="4D4DAC0D"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Matters to be included in the SLA may include:</w:t>
      </w:r>
    </w:p>
    <w:p w14:paraId="37CE50A8"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remuneration (if any);</w:t>
      </w:r>
    </w:p>
    <w:p w14:paraId="00F90005" w14:textId="2F69F299"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 xml:space="preserve">payment of expenses to include rates, </w:t>
      </w:r>
      <w:r w:rsidR="00AB4C9E" w:rsidRPr="006D5DAC">
        <w:rPr>
          <w:rFonts w:asciiTheme="minorHAnsi" w:eastAsia="Times New Roman" w:hAnsiTheme="minorHAnsi" w:cstheme="minorHAnsi"/>
          <w:bCs/>
        </w:rPr>
        <w:t>approval,</w:t>
      </w:r>
      <w:r w:rsidRPr="006D5DAC">
        <w:rPr>
          <w:rFonts w:asciiTheme="minorHAnsi" w:eastAsia="Times New Roman" w:hAnsiTheme="minorHAnsi" w:cstheme="minorHAnsi"/>
          <w:bCs/>
        </w:rPr>
        <w:t xml:space="preserve"> and payment processes; </w:t>
      </w:r>
    </w:p>
    <w:p w14:paraId="6B828220"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provision of Directors and Officers insurance; and</w:t>
      </w:r>
    </w:p>
    <w:p w14:paraId="08C6FC51"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induction and training of Directors.</w:t>
      </w:r>
    </w:p>
    <w:p w14:paraId="54CA63A6"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p>
    <w:p w14:paraId="735DC84B"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TAXATION</w:t>
      </w:r>
    </w:p>
    <w:p w14:paraId="6FD9E226"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Requirement for the subsidiary company to:</w:t>
      </w:r>
    </w:p>
    <w:p w14:paraId="14C5C438"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provide an annual Tax Clearance Certificate annually to the parent university by such date as may be agreed;</w:t>
      </w:r>
    </w:p>
    <w:p w14:paraId="020547ED"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 xml:space="preserve">make all returns and payment for VAT, PAYE/PRSI, Corporation Tax and any other tax in a prompt timely and proper fashion; and </w:t>
      </w:r>
    </w:p>
    <w:p w14:paraId="1FA50FB0"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 xml:space="preserve">use reasonable endeavours to ensure the maintenance of charitable tax status for the Subsidiary Company, if relevant. </w:t>
      </w:r>
    </w:p>
    <w:p w14:paraId="1A579C72" w14:textId="77777777" w:rsidR="00DA3D01" w:rsidRPr="006D5DAC" w:rsidRDefault="00DA3D01" w:rsidP="00DA3D01">
      <w:pPr>
        <w:widowControl w:val="0"/>
        <w:tabs>
          <w:tab w:val="left" w:pos="720"/>
        </w:tabs>
        <w:suppressAutoHyphens/>
        <w:autoSpaceDE w:val="0"/>
        <w:autoSpaceDN w:val="0"/>
        <w:adjustRightInd w:val="0"/>
        <w:spacing w:after="0" w:line="360" w:lineRule="auto"/>
        <w:ind w:left="709" w:hanging="709"/>
        <w:rPr>
          <w:rFonts w:asciiTheme="minorHAnsi" w:eastAsia="Times New Roman" w:hAnsiTheme="minorHAnsi" w:cstheme="minorHAnsi"/>
          <w:highlight w:val="darkGray"/>
        </w:rPr>
      </w:pPr>
    </w:p>
    <w:p w14:paraId="2E19932A"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FINANCIAL PERFORMANCE</w:t>
      </w:r>
    </w:p>
    <w:p w14:paraId="262F6C41"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 xml:space="preserve">The SLA should specify basis on which the subsidiary company is to operate e.g., break-even, profit generating, fully funded etc.  </w:t>
      </w:r>
    </w:p>
    <w:p w14:paraId="0458C3B9"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Other matters may include:</w:t>
      </w:r>
    </w:p>
    <w:p w14:paraId="5C5935F8"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details of how surplus profits may be utilised;</w:t>
      </w:r>
    </w:p>
    <w:p w14:paraId="657859E9"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 xml:space="preserve">annual budget preparation and approval; </w:t>
      </w:r>
    </w:p>
    <w:p w14:paraId="551E3249"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requirement to act at all times in accordance with Revenue Commissioners practice and to avoid any material act or omission which would give rise to adverse finding or comment by the Revenue Commissioners on a Revenue Audit or otherwise; and</w:t>
      </w:r>
    </w:p>
    <w:p w14:paraId="027BF0EA"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compliance with the terms of the Prompt Payment Act and the relevant guidelines from the Comptroller &amp; Auditor General,</w:t>
      </w:r>
    </w:p>
    <w:p w14:paraId="67D6050A"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p>
    <w:p w14:paraId="188C4E25"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ACCOUNTS</w:t>
      </w:r>
    </w:p>
    <w:p w14:paraId="599E8F12"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Requirement for the subsidiary company to:</w:t>
      </w:r>
    </w:p>
    <w:p w14:paraId="32E39722"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observe and apply the appropriate provisions of the Companies Act 2014 in the keeping of its accounts and ensure compliance with all appropriate statements of standard accounting practice;</w:t>
      </w:r>
    </w:p>
    <w:p w14:paraId="6029B4EA" w14:textId="77777777"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rPr>
      </w:pPr>
      <w:r w:rsidRPr="006D5DAC">
        <w:rPr>
          <w:rFonts w:asciiTheme="minorHAnsi" w:eastAsia="Times New Roman" w:hAnsiTheme="minorHAnsi" w:cstheme="minorHAnsi"/>
          <w:bCs/>
        </w:rPr>
        <w:t>operate proper financial</w:t>
      </w:r>
      <w:r w:rsidRPr="006D5DAC">
        <w:rPr>
          <w:rFonts w:asciiTheme="minorHAnsi" w:eastAsia="Times New Roman" w:hAnsiTheme="minorHAnsi" w:cstheme="minorHAnsi"/>
        </w:rPr>
        <w:t xml:space="preserve"> control, cash control and accountability;</w:t>
      </w:r>
    </w:p>
    <w:p w14:paraId="3B0E4C60" w14:textId="3F9B14B5"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lastRenderedPageBreak/>
        <w:t xml:space="preserve">retention </w:t>
      </w:r>
      <w:r w:rsidR="004B0818" w:rsidRPr="006D5DAC">
        <w:rPr>
          <w:rFonts w:asciiTheme="minorHAnsi" w:eastAsia="Times New Roman" w:hAnsiTheme="minorHAnsi" w:cstheme="minorHAnsi"/>
          <w:bCs/>
        </w:rPr>
        <w:t>of all</w:t>
      </w:r>
      <w:r w:rsidRPr="006D5DAC">
        <w:rPr>
          <w:rFonts w:asciiTheme="minorHAnsi" w:eastAsia="Times New Roman" w:hAnsiTheme="minorHAnsi" w:cstheme="minorHAnsi"/>
          <w:bCs/>
        </w:rPr>
        <w:t xml:space="preserve"> primary records of all financial, credit or accountancy transactions for a period of 6 years, or such additional period as may be required by </w:t>
      </w:r>
      <w:r w:rsidR="0096206F" w:rsidRPr="006D5DAC">
        <w:rPr>
          <w:rFonts w:asciiTheme="minorHAnsi" w:eastAsia="Times New Roman" w:hAnsiTheme="minorHAnsi" w:cstheme="minorHAnsi"/>
          <w:bCs/>
        </w:rPr>
        <w:t>TU Dublin</w:t>
      </w:r>
      <w:r w:rsidRPr="006D5DAC">
        <w:rPr>
          <w:rFonts w:asciiTheme="minorHAnsi" w:eastAsia="Times New Roman" w:hAnsiTheme="minorHAnsi" w:cstheme="minorHAnsi"/>
          <w:bCs/>
        </w:rPr>
        <w:t xml:space="preserve">, and to provide same to </w:t>
      </w:r>
      <w:r w:rsidR="0096206F" w:rsidRPr="006D5DAC">
        <w:rPr>
          <w:rFonts w:asciiTheme="minorHAnsi" w:eastAsia="Times New Roman" w:hAnsiTheme="minorHAnsi" w:cstheme="minorHAnsi"/>
          <w:bCs/>
        </w:rPr>
        <w:t>TU Dublin</w:t>
      </w:r>
      <w:r w:rsidRPr="006D5DAC">
        <w:rPr>
          <w:rFonts w:asciiTheme="minorHAnsi" w:eastAsia="Times New Roman" w:hAnsiTheme="minorHAnsi" w:cstheme="minorHAnsi"/>
          <w:bCs/>
        </w:rPr>
        <w:t xml:space="preserve"> on request;  </w:t>
      </w:r>
    </w:p>
    <w:p w14:paraId="2E94D0C6" w14:textId="7A1A417F"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bCs/>
        </w:rPr>
      </w:pPr>
      <w:r w:rsidRPr="006D5DAC">
        <w:rPr>
          <w:rFonts w:asciiTheme="minorHAnsi" w:eastAsia="Times New Roman" w:hAnsiTheme="minorHAnsi" w:cstheme="minorHAnsi"/>
          <w:bCs/>
        </w:rPr>
        <w:t xml:space="preserve">establish and operate all working bank accounts with such Bank as shall be agreed in writing, in advance, with the </w:t>
      </w:r>
      <w:r w:rsidR="0096206F" w:rsidRPr="006D5DAC">
        <w:rPr>
          <w:rFonts w:asciiTheme="minorHAnsi" w:eastAsia="Times New Roman" w:hAnsiTheme="minorHAnsi" w:cstheme="minorHAnsi"/>
          <w:bCs/>
        </w:rPr>
        <w:t>Head of Finance of TU Dublin</w:t>
      </w:r>
      <w:r w:rsidRPr="006D5DAC">
        <w:rPr>
          <w:rFonts w:asciiTheme="minorHAnsi" w:eastAsia="Times New Roman" w:hAnsiTheme="minorHAnsi" w:cstheme="minorHAnsi"/>
          <w:bCs/>
        </w:rPr>
        <w:t xml:space="preserve">; and </w:t>
      </w:r>
    </w:p>
    <w:p w14:paraId="1E1A03DD" w14:textId="74114899" w:rsidR="00DA3D01" w:rsidRPr="006D5DAC" w:rsidRDefault="00DA3D01" w:rsidP="00097262">
      <w:pPr>
        <w:widowControl w:val="0"/>
        <w:numPr>
          <w:ilvl w:val="0"/>
          <w:numId w:val="40"/>
        </w:numPr>
        <w:autoSpaceDE w:val="0"/>
        <w:autoSpaceDN w:val="0"/>
        <w:adjustRightInd w:val="0"/>
        <w:spacing w:after="0" w:line="276" w:lineRule="auto"/>
        <w:rPr>
          <w:rFonts w:asciiTheme="minorHAnsi" w:eastAsia="Times New Roman" w:hAnsiTheme="minorHAnsi" w:cstheme="minorHAnsi"/>
        </w:rPr>
      </w:pPr>
      <w:r w:rsidRPr="006D5DAC">
        <w:rPr>
          <w:rFonts w:asciiTheme="minorHAnsi" w:eastAsia="Times New Roman" w:hAnsiTheme="minorHAnsi" w:cstheme="minorHAnsi"/>
          <w:bCs/>
        </w:rPr>
        <w:t>comply fully with the terms of any exclusivity agreement, whether banking or otherwise entered into</w:t>
      </w:r>
      <w:r w:rsidRPr="006D5DAC">
        <w:rPr>
          <w:rFonts w:asciiTheme="minorHAnsi" w:eastAsia="Times New Roman" w:hAnsiTheme="minorHAnsi" w:cstheme="minorHAnsi"/>
        </w:rPr>
        <w:t xml:space="preserve"> by </w:t>
      </w:r>
      <w:r w:rsidR="0096206F" w:rsidRPr="006D5DAC">
        <w:rPr>
          <w:rFonts w:asciiTheme="minorHAnsi" w:eastAsia="Times New Roman" w:hAnsiTheme="minorHAnsi" w:cstheme="minorHAnsi"/>
        </w:rPr>
        <w:t>TU Dublin</w:t>
      </w:r>
      <w:r w:rsidRPr="006D5DAC">
        <w:rPr>
          <w:rFonts w:asciiTheme="minorHAnsi" w:eastAsia="Times New Roman" w:hAnsiTheme="minorHAnsi" w:cstheme="minorHAnsi"/>
        </w:rPr>
        <w:t xml:space="preserve"> and notified to the Subsidiary Company; </w:t>
      </w:r>
    </w:p>
    <w:p w14:paraId="6712F725" w14:textId="77777777" w:rsidR="00DA3D01" w:rsidRPr="006D5DAC" w:rsidRDefault="00DA3D01" w:rsidP="00DA3D01">
      <w:pPr>
        <w:widowControl w:val="0"/>
        <w:autoSpaceDE w:val="0"/>
        <w:autoSpaceDN w:val="0"/>
        <w:adjustRightInd w:val="0"/>
        <w:spacing w:after="0" w:line="276" w:lineRule="auto"/>
        <w:ind w:left="720"/>
        <w:rPr>
          <w:rFonts w:asciiTheme="minorHAnsi" w:eastAsia="Calibri" w:hAnsiTheme="minorHAnsi" w:cstheme="minorHAnsi"/>
        </w:rPr>
      </w:pPr>
    </w:p>
    <w:p w14:paraId="5DA039AE"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INSURANCE</w:t>
      </w:r>
    </w:p>
    <w:p w14:paraId="66D1AFFC" w14:textId="6553D20B"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bCs/>
        </w:rPr>
      </w:pPr>
      <w:r w:rsidRPr="006D5DAC">
        <w:rPr>
          <w:rFonts w:asciiTheme="minorHAnsi" w:eastAsia="Calibri" w:hAnsiTheme="minorHAnsi" w:cstheme="minorHAnsi"/>
          <w:bCs/>
          <w:iCs/>
        </w:rPr>
        <w:t xml:space="preserve">The Board of the subsidiary company should agree with </w:t>
      </w:r>
      <w:r w:rsidR="0096206F" w:rsidRPr="006D5DAC">
        <w:rPr>
          <w:rFonts w:asciiTheme="minorHAnsi" w:eastAsia="Calibri" w:hAnsiTheme="minorHAnsi" w:cstheme="minorHAnsi"/>
          <w:bCs/>
          <w:iCs/>
        </w:rPr>
        <w:t>TU Dublin</w:t>
      </w:r>
      <w:r w:rsidRPr="006D5DAC">
        <w:rPr>
          <w:rFonts w:asciiTheme="minorHAnsi" w:eastAsia="Calibri" w:hAnsiTheme="minorHAnsi" w:cstheme="minorHAnsi"/>
          <w:bCs/>
          <w:iCs/>
        </w:rPr>
        <w:t xml:space="preserve"> the level of insurances required to </w:t>
      </w:r>
      <w:r w:rsidRPr="006D5DAC">
        <w:rPr>
          <w:rFonts w:asciiTheme="minorHAnsi" w:eastAsia="Calibri" w:hAnsiTheme="minorHAnsi" w:cstheme="minorHAnsi"/>
        </w:rPr>
        <w:t xml:space="preserve">perform the services of the Company with such insurance policy to be put in place by either </w:t>
      </w:r>
      <w:r w:rsidR="0096206F" w:rsidRPr="006D5DAC">
        <w:rPr>
          <w:rFonts w:asciiTheme="minorHAnsi" w:eastAsia="Calibri" w:hAnsiTheme="minorHAnsi" w:cstheme="minorHAnsi"/>
        </w:rPr>
        <w:t>TU Dublin</w:t>
      </w:r>
      <w:r w:rsidRPr="006D5DAC">
        <w:rPr>
          <w:rFonts w:asciiTheme="minorHAnsi" w:eastAsia="Calibri" w:hAnsiTheme="minorHAnsi" w:cstheme="minorHAnsi"/>
        </w:rPr>
        <w:t xml:space="preserve"> or the Company as agreed.</w:t>
      </w:r>
    </w:p>
    <w:p w14:paraId="15594658" w14:textId="77777777" w:rsidR="00DA3D01" w:rsidRPr="006D5DAC" w:rsidRDefault="00DA3D01" w:rsidP="00DA3D01">
      <w:pPr>
        <w:widowControl w:val="0"/>
        <w:autoSpaceDE w:val="0"/>
        <w:autoSpaceDN w:val="0"/>
        <w:adjustRightInd w:val="0"/>
        <w:spacing w:after="0" w:line="276" w:lineRule="auto"/>
        <w:ind w:left="720"/>
        <w:rPr>
          <w:rFonts w:asciiTheme="minorHAnsi" w:eastAsia="Calibri" w:hAnsiTheme="minorHAnsi" w:cstheme="minorHAnsi"/>
        </w:rPr>
      </w:pPr>
    </w:p>
    <w:p w14:paraId="1CEC51BF"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ENHANCEMENT AND CAPITAL PROJECTS</w:t>
      </w:r>
    </w:p>
    <w:p w14:paraId="3108D392"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Where relevant to the activities of the Subsidiary Company, the SLA should provide procedures for seeking approval from the Finance (or other) Committee for all enhancement and capital projects involving expenditure in excess of an agreed amount.</w:t>
      </w:r>
    </w:p>
    <w:p w14:paraId="3AA950F2"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p>
    <w:p w14:paraId="0C9323A4"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 xml:space="preserve">PERSONNEL AND LABOUR POLICY </w:t>
      </w:r>
    </w:p>
    <w:p w14:paraId="03CB0840"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lang w:val="en-IE"/>
        </w:rPr>
        <w:t xml:space="preserve">The SLA should provide that the subsidiary company is </w:t>
      </w:r>
      <w:r w:rsidRPr="006D5DAC">
        <w:rPr>
          <w:rFonts w:asciiTheme="minorHAnsi" w:eastAsia="Calibri" w:hAnsiTheme="minorHAnsi" w:cstheme="minorHAnsi"/>
        </w:rPr>
        <w:t xml:space="preserve">responsible for all aspects of the management of the subsidiary company personnel, including but not limited to the sourcing, recruitment, pay, grievance procedures, pension, leave and their performance management.  </w:t>
      </w:r>
    </w:p>
    <w:p w14:paraId="1F081F2C"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p>
    <w:p w14:paraId="15A09D00" w14:textId="5BADCDA8"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 xml:space="preserve">Such personnel to be at all times and remain the employees of the subsidiary company and not of </w:t>
      </w:r>
      <w:r w:rsidR="0096206F" w:rsidRPr="006D5DAC">
        <w:rPr>
          <w:rFonts w:asciiTheme="minorHAnsi" w:eastAsia="Calibri" w:hAnsiTheme="minorHAnsi" w:cstheme="minorHAnsi"/>
        </w:rPr>
        <w:t>TU Dublin</w:t>
      </w:r>
      <w:r w:rsidRPr="006D5DAC">
        <w:rPr>
          <w:rFonts w:asciiTheme="minorHAnsi" w:eastAsia="Calibri" w:hAnsiTheme="minorHAnsi" w:cstheme="minorHAnsi"/>
        </w:rPr>
        <w:t>.</w:t>
      </w:r>
    </w:p>
    <w:p w14:paraId="4DB3BD73"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p>
    <w:p w14:paraId="0377C451"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The Board should ensure that appropriate policies and procedures are in place relevant to the activities of the Company and that compliance with all applicable laws and labour standards is monitored.</w:t>
      </w:r>
    </w:p>
    <w:p w14:paraId="24B2FB3E"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p>
    <w:p w14:paraId="015D4CA0"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HEALTH &amp; SAFETY</w:t>
      </w:r>
    </w:p>
    <w:p w14:paraId="73513418"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Requirement for the subsidiary company to:</w:t>
      </w:r>
    </w:p>
    <w:p w14:paraId="0D486FBD" w14:textId="3930A710" w:rsidR="00DA3D01" w:rsidRPr="006D5DAC" w:rsidRDefault="00DA3D01" w:rsidP="00097262">
      <w:pPr>
        <w:widowControl w:val="0"/>
        <w:numPr>
          <w:ilvl w:val="0"/>
          <w:numId w:val="42"/>
        </w:numPr>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iCs/>
        </w:rPr>
        <w:t>prepare</w:t>
      </w:r>
      <w:r w:rsidRPr="006D5DAC">
        <w:rPr>
          <w:rFonts w:asciiTheme="minorHAnsi" w:eastAsia="Calibri" w:hAnsiTheme="minorHAnsi" w:cstheme="minorHAnsi"/>
        </w:rPr>
        <w:t xml:space="preserve"> and implement a proper and effective safety statement and an effective risk management programme to minimise and where possible eliminate, incidents of accident, </w:t>
      </w:r>
      <w:r w:rsidR="00AB4C9E" w:rsidRPr="006D5DAC">
        <w:rPr>
          <w:rFonts w:asciiTheme="minorHAnsi" w:eastAsia="Calibri" w:hAnsiTheme="minorHAnsi" w:cstheme="minorHAnsi"/>
        </w:rPr>
        <w:t>injury,</w:t>
      </w:r>
      <w:r w:rsidRPr="006D5DAC">
        <w:rPr>
          <w:rFonts w:asciiTheme="minorHAnsi" w:eastAsia="Calibri" w:hAnsiTheme="minorHAnsi" w:cstheme="minorHAnsi"/>
        </w:rPr>
        <w:t xml:space="preserve"> or illness to staff, to members of the public and to other persons;</w:t>
      </w:r>
    </w:p>
    <w:p w14:paraId="2EF35DC8" w14:textId="77777777" w:rsidR="00DA3D01" w:rsidRPr="006D5DAC" w:rsidRDefault="00DA3D01" w:rsidP="00097262">
      <w:pPr>
        <w:widowControl w:val="0"/>
        <w:numPr>
          <w:ilvl w:val="0"/>
          <w:numId w:val="42"/>
        </w:numPr>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 xml:space="preserve">provide and maintain a safe, healthy working environment and facility for public use; </w:t>
      </w:r>
    </w:p>
    <w:p w14:paraId="49619D5E" w14:textId="77777777" w:rsidR="00DA3D01" w:rsidRPr="006D5DAC" w:rsidRDefault="00DA3D01" w:rsidP="00097262">
      <w:pPr>
        <w:widowControl w:val="0"/>
        <w:numPr>
          <w:ilvl w:val="0"/>
          <w:numId w:val="42"/>
        </w:numPr>
        <w:tabs>
          <w:tab w:val="left" w:pos="720"/>
        </w:tabs>
        <w:suppressAutoHyphens/>
        <w:autoSpaceDE w:val="0"/>
        <w:autoSpaceDN w:val="0"/>
        <w:adjustRightInd w:val="0"/>
        <w:spacing w:after="0" w:line="276" w:lineRule="auto"/>
        <w:rPr>
          <w:rFonts w:asciiTheme="minorHAnsi" w:eastAsia="Times New Roman" w:hAnsiTheme="minorHAnsi" w:cstheme="minorHAnsi"/>
        </w:rPr>
      </w:pPr>
      <w:r w:rsidRPr="006D5DAC">
        <w:rPr>
          <w:rFonts w:asciiTheme="minorHAnsi" w:eastAsia="Times New Roman" w:hAnsiTheme="minorHAnsi" w:cstheme="minorHAnsi"/>
        </w:rPr>
        <w:t>provide training and instruction where necessary; and</w:t>
      </w:r>
    </w:p>
    <w:p w14:paraId="40DF0593" w14:textId="77777777" w:rsidR="00DA3D01" w:rsidRPr="006D5DAC" w:rsidRDefault="00DA3D01" w:rsidP="00097262">
      <w:pPr>
        <w:widowControl w:val="0"/>
        <w:numPr>
          <w:ilvl w:val="0"/>
          <w:numId w:val="42"/>
        </w:numPr>
        <w:tabs>
          <w:tab w:val="left" w:pos="720"/>
        </w:tabs>
        <w:suppressAutoHyphens/>
        <w:autoSpaceDE w:val="0"/>
        <w:autoSpaceDN w:val="0"/>
        <w:adjustRightInd w:val="0"/>
        <w:spacing w:after="0" w:line="276" w:lineRule="auto"/>
        <w:rPr>
          <w:rFonts w:asciiTheme="minorHAnsi" w:eastAsia="Times New Roman" w:hAnsiTheme="minorHAnsi" w:cstheme="minorHAnsi"/>
        </w:rPr>
      </w:pPr>
      <w:r w:rsidRPr="006D5DAC">
        <w:rPr>
          <w:rFonts w:asciiTheme="minorHAnsi" w:eastAsia="Times New Roman" w:hAnsiTheme="minorHAnsi" w:cstheme="minorHAnsi"/>
        </w:rPr>
        <w:t>make available all necessary safety devices and protective equipment and supervise their use; and</w:t>
      </w:r>
    </w:p>
    <w:p w14:paraId="46E5BDDB" w14:textId="3B543716" w:rsidR="00DA3D01" w:rsidRPr="006D5DAC" w:rsidRDefault="00DA3D01" w:rsidP="00097262">
      <w:pPr>
        <w:widowControl w:val="0"/>
        <w:numPr>
          <w:ilvl w:val="0"/>
          <w:numId w:val="42"/>
        </w:numPr>
        <w:tabs>
          <w:tab w:val="left" w:pos="720"/>
        </w:tabs>
        <w:suppressAutoHyphens/>
        <w:autoSpaceDE w:val="0"/>
        <w:autoSpaceDN w:val="0"/>
        <w:adjustRightInd w:val="0"/>
        <w:spacing w:after="0" w:line="360" w:lineRule="auto"/>
        <w:rPr>
          <w:rFonts w:asciiTheme="minorHAnsi" w:eastAsia="Times New Roman" w:hAnsiTheme="minorHAnsi" w:cstheme="minorHAnsi"/>
        </w:rPr>
      </w:pPr>
      <w:r w:rsidRPr="006D5DAC">
        <w:rPr>
          <w:rFonts w:asciiTheme="minorHAnsi" w:eastAsia="Times New Roman" w:hAnsiTheme="minorHAnsi" w:cstheme="minorHAnsi"/>
        </w:rPr>
        <w:t xml:space="preserve">where any activity of the subsidiary company requires access to any parent university property or services, it will comply with the policies and any operating procedures of </w:t>
      </w:r>
      <w:r w:rsidR="0096206F" w:rsidRPr="006D5DAC">
        <w:rPr>
          <w:rFonts w:asciiTheme="minorHAnsi" w:eastAsia="Times New Roman" w:hAnsiTheme="minorHAnsi" w:cstheme="minorHAnsi"/>
        </w:rPr>
        <w:t>TU Dublin</w:t>
      </w:r>
      <w:r w:rsidRPr="006D5DAC">
        <w:rPr>
          <w:rFonts w:asciiTheme="minorHAnsi" w:eastAsia="Times New Roman" w:hAnsiTheme="minorHAnsi" w:cstheme="minorHAnsi"/>
        </w:rPr>
        <w:t xml:space="preserve"> in place from time to time in relation to such activity. </w:t>
      </w:r>
    </w:p>
    <w:p w14:paraId="76B15226" w14:textId="77777777" w:rsidR="00DA3D01" w:rsidRPr="006D5DAC" w:rsidRDefault="00DA3D01" w:rsidP="00DA3D01">
      <w:pPr>
        <w:widowControl w:val="0"/>
        <w:tabs>
          <w:tab w:val="left" w:pos="720"/>
          <w:tab w:val="left" w:pos="1440"/>
        </w:tabs>
        <w:autoSpaceDE w:val="0"/>
        <w:autoSpaceDN w:val="0"/>
        <w:adjustRightInd w:val="0"/>
        <w:spacing w:after="0" w:line="240" w:lineRule="auto"/>
        <w:rPr>
          <w:rFonts w:asciiTheme="minorHAnsi" w:eastAsia="Times New Roman" w:hAnsiTheme="minorHAnsi" w:cstheme="minorHAnsi"/>
        </w:rPr>
      </w:pPr>
    </w:p>
    <w:p w14:paraId="0BA9629C" w14:textId="0516A15C"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 xml:space="preserve">CONFIDENTIALITY AND USE OF </w:t>
      </w:r>
      <w:r w:rsidR="00203F7D" w:rsidRPr="006D5DAC">
        <w:rPr>
          <w:rFonts w:asciiTheme="minorHAnsi" w:eastAsia="Times New Roman" w:hAnsiTheme="minorHAnsi" w:cstheme="minorHAnsi"/>
          <w:b/>
        </w:rPr>
        <w:t>THE TU DUBLIN</w:t>
      </w:r>
      <w:r w:rsidRPr="006D5DAC">
        <w:rPr>
          <w:rFonts w:asciiTheme="minorHAnsi" w:eastAsia="Times New Roman" w:hAnsiTheme="minorHAnsi" w:cstheme="minorHAnsi"/>
          <w:b/>
        </w:rPr>
        <w:t xml:space="preserve"> TRADEMARK</w:t>
      </w:r>
    </w:p>
    <w:p w14:paraId="26B42B83" w14:textId="5BFC1C52"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iCs/>
        </w:rPr>
        <w:t>The subsidiary company should ensure that its Directors and personnel o</w:t>
      </w:r>
      <w:r w:rsidRPr="006D5DAC">
        <w:rPr>
          <w:rFonts w:asciiTheme="minorHAnsi" w:eastAsia="Calibri" w:hAnsiTheme="minorHAnsi" w:cstheme="minorHAnsi"/>
        </w:rPr>
        <w:t xml:space="preserve">bserve strict confidentiality concerning information which is identified as confidential in respect of the business, marketing, management and financial affairs of </w:t>
      </w:r>
      <w:r w:rsidR="0096206F" w:rsidRPr="006D5DAC">
        <w:rPr>
          <w:rFonts w:asciiTheme="minorHAnsi" w:eastAsia="Calibri" w:hAnsiTheme="minorHAnsi" w:cstheme="minorHAnsi"/>
        </w:rPr>
        <w:t>TU Dublin</w:t>
      </w:r>
      <w:r w:rsidRPr="006D5DAC">
        <w:rPr>
          <w:rFonts w:asciiTheme="minorHAnsi" w:eastAsia="Calibri" w:hAnsiTheme="minorHAnsi" w:cstheme="minorHAnsi"/>
        </w:rPr>
        <w:t xml:space="preserve"> and the services provided by the subsidiary company during and after the period of their employment or appointment.</w:t>
      </w:r>
    </w:p>
    <w:p w14:paraId="68F6030D" w14:textId="77777777" w:rsidR="00DA3D01" w:rsidRPr="006D5DAC" w:rsidRDefault="00DA3D01" w:rsidP="00DA3D01">
      <w:pPr>
        <w:widowControl w:val="0"/>
        <w:autoSpaceDE w:val="0"/>
        <w:autoSpaceDN w:val="0"/>
        <w:adjustRightInd w:val="0"/>
        <w:spacing w:after="0" w:line="276" w:lineRule="auto"/>
        <w:ind w:left="720"/>
        <w:rPr>
          <w:rFonts w:asciiTheme="minorHAnsi" w:eastAsia="Calibri" w:hAnsiTheme="minorHAnsi" w:cstheme="minorHAnsi"/>
        </w:rPr>
      </w:pPr>
    </w:p>
    <w:p w14:paraId="40DFE7FC" w14:textId="71D7571E"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iCs/>
        </w:rPr>
        <w:t xml:space="preserve">The SLA should set out the </w:t>
      </w:r>
      <w:r w:rsidRPr="006D5DAC">
        <w:rPr>
          <w:rFonts w:asciiTheme="minorHAnsi" w:eastAsia="Calibri" w:hAnsiTheme="minorHAnsi" w:cstheme="minorHAnsi"/>
        </w:rPr>
        <w:t xml:space="preserve">purpose and terms on which the </w:t>
      </w:r>
      <w:r w:rsidRPr="006D5DAC">
        <w:rPr>
          <w:rFonts w:asciiTheme="minorHAnsi" w:eastAsia="Calibri" w:hAnsiTheme="minorHAnsi" w:cstheme="minorHAnsi"/>
          <w:iCs/>
        </w:rPr>
        <w:t xml:space="preserve">subsidiary company may </w:t>
      </w:r>
      <w:r w:rsidRPr="006D5DAC">
        <w:rPr>
          <w:rFonts w:asciiTheme="minorHAnsi" w:eastAsia="Calibri" w:hAnsiTheme="minorHAnsi" w:cstheme="minorHAnsi"/>
        </w:rPr>
        <w:t xml:space="preserve">be licenced to use the logos of </w:t>
      </w:r>
      <w:r w:rsidR="0096206F" w:rsidRPr="006D5DAC">
        <w:rPr>
          <w:rFonts w:asciiTheme="minorHAnsi" w:eastAsia="Calibri" w:hAnsiTheme="minorHAnsi" w:cstheme="minorHAnsi"/>
        </w:rPr>
        <w:t>TU Dublin</w:t>
      </w:r>
      <w:r w:rsidRPr="006D5DAC">
        <w:rPr>
          <w:rFonts w:asciiTheme="minorHAnsi" w:eastAsia="Calibri" w:hAnsiTheme="minorHAnsi" w:cstheme="minorHAnsi"/>
        </w:rPr>
        <w:t xml:space="preserve">. </w:t>
      </w:r>
    </w:p>
    <w:p w14:paraId="68D3755A" w14:textId="77777777" w:rsidR="00DA3D01" w:rsidRPr="006D5DAC" w:rsidRDefault="00DA3D01" w:rsidP="00DA3D01">
      <w:pPr>
        <w:widowControl w:val="0"/>
        <w:autoSpaceDE w:val="0"/>
        <w:autoSpaceDN w:val="0"/>
        <w:adjustRightInd w:val="0"/>
        <w:spacing w:after="0" w:line="276" w:lineRule="auto"/>
        <w:ind w:left="720"/>
        <w:rPr>
          <w:rFonts w:asciiTheme="minorHAnsi" w:eastAsia="Calibri" w:hAnsiTheme="minorHAnsi" w:cstheme="minorHAnsi"/>
        </w:rPr>
      </w:pPr>
    </w:p>
    <w:p w14:paraId="1349F07D" w14:textId="21DA8AB0"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TERM AND TERMINATION</w:t>
      </w:r>
    </w:p>
    <w:p w14:paraId="169BA961" w14:textId="6D36183A" w:rsidR="00DA3D01" w:rsidRPr="006D5DAC" w:rsidRDefault="00DA3D01" w:rsidP="00DA3D01">
      <w:pPr>
        <w:widowControl w:val="0"/>
        <w:autoSpaceDE w:val="0"/>
        <w:autoSpaceDN w:val="0"/>
        <w:adjustRightInd w:val="0"/>
        <w:spacing w:after="0" w:line="276" w:lineRule="auto"/>
        <w:rPr>
          <w:rFonts w:asciiTheme="minorHAnsi" w:eastAsia="Times New Roman" w:hAnsiTheme="minorHAnsi" w:cstheme="minorHAnsi"/>
        </w:rPr>
      </w:pPr>
      <w:r w:rsidRPr="006D5DAC">
        <w:rPr>
          <w:rFonts w:asciiTheme="minorHAnsi" w:eastAsia="Times New Roman" w:hAnsiTheme="minorHAnsi" w:cstheme="minorHAnsi"/>
        </w:rPr>
        <w:t>Details of the Effective Date and Term with details of any extensions, together with the right of the parent university to terminate the agreement in specific circumstances.</w:t>
      </w:r>
    </w:p>
    <w:p w14:paraId="6CBDAA07" w14:textId="77777777" w:rsidR="00DA3D01" w:rsidRPr="006D5DAC" w:rsidRDefault="00DA3D01" w:rsidP="00DA3D01">
      <w:pPr>
        <w:widowControl w:val="0"/>
        <w:autoSpaceDE w:val="0"/>
        <w:autoSpaceDN w:val="0"/>
        <w:adjustRightInd w:val="0"/>
        <w:spacing w:after="0" w:line="360" w:lineRule="auto"/>
        <w:rPr>
          <w:rFonts w:asciiTheme="minorHAnsi" w:eastAsia="Times New Roman" w:hAnsiTheme="minorHAnsi" w:cstheme="minorHAnsi"/>
        </w:rPr>
      </w:pPr>
    </w:p>
    <w:p w14:paraId="4330CCCC" w14:textId="0CAC51AA"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DISPUTE RESOLUTION</w:t>
      </w:r>
    </w:p>
    <w:p w14:paraId="422D8A7F"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Full details of the dispute resolution procedure should be set out including:</w:t>
      </w:r>
    </w:p>
    <w:p w14:paraId="6827028D" w14:textId="77777777" w:rsidR="00DA3D01" w:rsidRPr="006D5DAC" w:rsidRDefault="00DA3D01" w:rsidP="00097262">
      <w:pPr>
        <w:widowControl w:val="0"/>
        <w:numPr>
          <w:ilvl w:val="0"/>
          <w:numId w:val="41"/>
        </w:numPr>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particulars and supporting documents to be included in the written notice of the dispute;</w:t>
      </w:r>
    </w:p>
    <w:p w14:paraId="3B99C1F3" w14:textId="77777777" w:rsidR="00DA3D01" w:rsidRPr="006D5DAC" w:rsidRDefault="00DA3D01" w:rsidP="00097262">
      <w:pPr>
        <w:widowControl w:val="0"/>
        <w:numPr>
          <w:ilvl w:val="0"/>
          <w:numId w:val="41"/>
        </w:numPr>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 xml:space="preserve">person(s) to be served with the notice; </w:t>
      </w:r>
    </w:p>
    <w:p w14:paraId="14B2623E" w14:textId="77777777" w:rsidR="00DA3D01" w:rsidRPr="006D5DAC" w:rsidRDefault="00DA3D01" w:rsidP="00097262">
      <w:pPr>
        <w:widowControl w:val="0"/>
        <w:numPr>
          <w:ilvl w:val="0"/>
          <w:numId w:val="41"/>
        </w:numPr>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role of the Company Secretary;</w:t>
      </w:r>
    </w:p>
    <w:p w14:paraId="1A6FABA2" w14:textId="77777777" w:rsidR="00DA3D01" w:rsidRPr="006D5DAC" w:rsidRDefault="00DA3D01" w:rsidP="00097262">
      <w:pPr>
        <w:widowControl w:val="0"/>
        <w:numPr>
          <w:ilvl w:val="0"/>
          <w:numId w:val="41"/>
        </w:numPr>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timelines for service and response;</w:t>
      </w:r>
    </w:p>
    <w:p w14:paraId="491827CA" w14:textId="77777777" w:rsidR="00DA3D01" w:rsidRPr="006D5DAC" w:rsidRDefault="00DA3D01" w:rsidP="00097262">
      <w:pPr>
        <w:widowControl w:val="0"/>
        <w:numPr>
          <w:ilvl w:val="0"/>
          <w:numId w:val="41"/>
        </w:numPr>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 xml:space="preserve">if mediation is required; and </w:t>
      </w:r>
    </w:p>
    <w:p w14:paraId="3EBB443A" w14:textId="77777777" w:rsidR="00DA3D01" w:rsidRPr="006D5DAC" w:rsidRDefault="00DA3D01" w:rsidP="00097262">
      <w:pPr>
        <w:widowControl w:val="0"/>
        <w:numPr>
          <w:ilvl w:val="0"/>
          <w:numId w:val="41"/>
        </w:numPr>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resolution by Courts of Ireland.</w:t>
      </w:r>
    </w:p>
    <w:p w14:paraId="313548BA" w14:textId="77777777" w:rsidR="00DA3D01" w:rsidRPr="006D5DAC" w:rsidRDefault="00DA3D01" w:rsidP="00DA3D01">
      <w:pPr>
        <w:widowControl w:val="0"/>
        <w:autoSpaceDE w:val="0"/>
        <w:autoSpaceDN w:val="0"/>
        <w:adjustRightInd w:val="0"/>
        <w:spacing w:after="0" w:line="276" w:lineRule="auto"/>
        <w:ind w:left="720"/>
        <w:rPr>
          <w:rFonts w:asciiTheme="minorHAnsi" w:eastAsia="Calibri" w:hAnsiTheme="minorHAnsi" w:cstheme="minorHAnsi"/>
        </w:rPr>
      </w:pPr>
    </w:p>
    <w:p w14:paraId="6433D15F"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p>
    <w:p w14:paraId="32F4267E" w14:textId="01B18883"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bookmarkStart w:id="36" w:name="_Ref126654365"/>
      <w:r w:rsidRPr="006D5DAC">
        <w:rPr>
          <w:rFonts w:asciiTheme="minorHAnsi" w:eastAsia="Times New Roman" w:hAnsiTheme="minorHAnsi" w:cstheme="minorHAnsi"/>
          <w:b/>
        </w:rPr>
        <w:t>PERFORMANCE REVIEW MEETINGS</w:t>
      </w:r>
      <w:bookmarkEnd w:id="36"/>
      <w:r w:rsidRPr="006D5DAC">
        <w:rPr>
          <w:rFonts w:asciiTheme="minorHAnsi" w:eastAsia="Times New Roman" w:hAnsiTheme="minorHAnsi" w:cstheme="minorHAnsi"/>
          <w:b/>
        </w:rPr>
        <w:t xml:space="preserve"> AND TERMINATION</w:t>
      </w:r>
    </w:p>
    <w:p w14:paraId="5B7588B6" w14:textId="4F4C4C80"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lang w:val="en-IE"/>
        </w:rPr>
      </w:pPr>
      <w:r w:rsidRPr="006D5DAC">
        <w:rPr>
          <w:rFonts w:asciiTheme="minorHAnsi" w:eastAsia="Calibri" w:hAnsiTheme="minorHAnsi" w:cstheme="minorHAnsi"/>
          <w:lang w:val="en-IE"/>
        </w:rPr>
        <w:t xml:space="preserve">Formal review meetings should be scheduled at least annually to review the performance of the Subsidiary Company, to provide a procedure for resolving any issues that </w:t>
      </w:r>
      <w:r w:rsidR="0057358F" w:rsidRPr="006D5DAC">
        <w:rPr>
          <w:rFonts w:asciiTheme="minorHAnsi" w:eastAsia="Calibri" w:hAnsiTheme="minorHAnsi" w:cstheme="minorHAnsi"/>
          <w:lang w:val="en-IE"/>
        </w:rPr>
        <w:t>TU Dublin</w:t>
      </w:r>
      <w:r w:rsidRPr="006D5DAC">
        <w:rPr>
          <w:rFonts w:asciiTheme="minorHAnsi" w:eastAsia="Calibri" w:hAnsiTheme="minorHAnsi" w:cstheme="minorHAnsi"/>
          <w:lang w:val="en-IE"/>
        </w:rPr>
        <w:t xml:space="preserve"> may have with the performance of the subsidiary company and termination of the agreement if the issues are not resolved.</w:t>
      </w:r>
    </w:p>
    <w:p w14:paraId="470A9F42"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lang w:val="en-IE"/>
        </w:rPr>
      </w:pPr>
    </w:p>
    <w:p w14:paraId="7D8C8B74" w14:textId="77777777"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p>
    <w:p w14:paraId="13CED13D" w14:textId="77777777" w:rsidR="00DA3D01" w:rsidRPr="006D5DAC" w:rsidRDefault="00DA3D01" w:rsidP="00DA3D01">
      <w:pPr>
        <w:widowControl w:val="0"/>
        <w:suppressAutoHyphens/>
        <w:autoSpaceDE w:val="0"/>
        <w:autoSpaceDN w:val="0"/>
        <w:adjustRightInd w:val="0"/>
        <w:spacing w:after="0" w:line="360" w:lineRule="auto"/>
        <w:ind w:left="567" w:hanging="567"/>
        <w:outlineLvl w:val="2"/>
        <w:rPr>
          <w:rFonts w:asciiTheme="minorHAnsi" w:eastAsia="Times New Roman" w:hAnsiTheme="minorHAnsi" w:cstheme="minorHAnsi"/>
          <w:b/>
        </w:rPr>
      </w:pPr>
      <w:r w:rsidRPr="006D5DAC">
        <w:rPr>
          <w:rFonts w:asciiTheme="minorHAnsi" w:eastAsia="Times New Roman" w:hAnsiTheme="minorHAnsi" w:cstheme="minorHAnsi"/>
          <w:b/>
        </w:rPr>
        <w:t>OTHER CLAUSES</w:t>
      </w:r>
    </w:p>
    <w:p w14:paraId="003DBA73" w14:textId="1E693BAC" w:rsidR="00DA3D01" w:rsidRPr="006D5DAC" w:rsidRDefault="00DA3D01" w:rsidP="00DA3D01">
      <w:pPr>
        <w:widowControl w:val="0"/>
        <w:autoSpaceDE w:val="0"/>
        <w:autoSpaceDN w:val="0"/>
        <w:adjustRightInd w:val="0"/>
        <w:spacing w:after="0" w:line="276" w:lineRule="auto"/>
        <w:rPr>
          <w:rFonts w:asciiTheme="minorHAnsi" w:eastAsia="Calibri" w:hAnsiTheme="minorHAnsi" w:cstheme="minorHAnsi"/>
        </w:rPr>
      </w:pPr>
      <w:r w:rsidRPr="006D5DAC">
        <w:rPr>
          <w:rFonts w:asciiTheme="minorHAnsi" w:eastAsia="Calibri" w:hAnsiTheme="minorHAnsi" w:cstheme="minorHAnsi"/>
        </w:rPr>
        <w:t>The legal advisors will include other clauses as are relevant to the activities of the subsidiary company and are required to meet legal drafting standards.</w:t>
      </w:r>
      <w:bookmarkEnd w:id="34"/>
    </w:p>
    <w:p w14:paraId="422A2971" w14:textId="1AC0F26E" w:rsidR="00DA3D01" w:rsidRPr="006D5DAC" w:rsidRDefault="00DA3D01">
      <w:pPr>
        <w:spacing w:after="160"/>
        <w:jc w:val="left"/>
        <w:rPr>
          <w:rFonts w:asciiTheme="minorHAnsi" w:eastAsia="Calibri" w:hAnsiTheme="minorHAnsi" w:cstheme="minorHAnsi"/>
        </w:rPr>
      </w:pPr>
      <w:r w:rsidRPr="006D5DAC">
        <w:rPr>
          <w:rFonts w:asciiTheme="minorHAnsi" w:eastAsia="Calibri" w:hAnsiTheme="minorHAnsi" w:cstheme="minorHAnsi"/>
        </w:rPr>
        <w:br w:type="page"/>
      </w:r>
    </w:p>
    <w:p w14:paraId="4F6F44AF" w14:textId="77777777" w:rsidR="003C1A83" w:rsidRPr="006D5DAC" w:rsidRDefault="003C1A83" w:rsidP="003C1A83">
      <w:pPr>
        <w:pStyle w:val="Heading2"/>
        <w:jc w:val="left"/>
        <w:rPr>
          <w:rFonts w:asciiTheme="minorHAnsi" w:hAnsiTheme="minorHAnsi" w:cstheme="minorHAnsi"/>
        </w:rPr>
      </w:pPr>
      <w:bookmarkStart w:id="37" w:name="_Appendix_B_–"/>
      <w:bookmarkStart w:id="38" w:name="_Toc115265974"/>
      <w:bookmarkEnd w:id="37"/>
      <w:r w:rsidRPr="006D5DAC">
        <w:rPr>
          <w:rFonts w:asciiTheme="minorHAnsi" w:hAnsiTheme="minorHAnsi" w:cstheme="minorHAnsi"/>
        </w:rPr>
        <w:lastRenderedPageBreak/>
        <w:t>Appendix B – Template Annual Governance Statement</w:t>
      </w:r>
      <w:bookmarkEnd w:id="38"/>
    </w:p>
    <w:p w14:paraId="57AC7674" w14:textId="0A012D8F" w:rsidR="003C1A83" w:rsidRPr="006D5DAC" w:rsidRDefault="003C1A83" w:rsidP="003C1A83">
      <w:pPr>
        <w:rPr>
          <w:rFonts w:asciiTheme="minorHAnsi" w:hAnsiTheme="minorHAnsi" w:cstheme="minorHAnsi"/>
          <w:lang w:val="en-IE"/>
        </w:rPr>
      </w:pPr>
      <w:r w:rsidRPr="006D5DAC">
        <w:rPr>
          <w:rFonts w:asciiTheme="minorHAnsi" w:hAnsiTheme="minorHAnsi" w:cstheme="minorHAnsi"/>
          <w:lang w:val="en-IE"/>
        </w:rPr>
        <w:t xml:space="preserve">The Annual Governance Statement should contain the following, be approved by the </w:t>
      </w:r>
      <w:r w:rsidR="007328FE" w:rsidRPr="006D5DAC">
        <w:rPr>
          <w:rFonts w:asciiTheme="minorHAnsi" w:hAnsiTheme="minorHAnsi" w:cstheme="minorHAnsi"/>
          <w:lang w:val="en-IE"/>
        </w:rPr>
        <w:t>Board,</w:t>
      </w:r>
      <w:r w:rsidRPr="006D5DAC">
        <w:rPr>
          <w:rFonts w:asciiTheme="minorHAnsi" w:hAnsiTheme="minorHAnsi" w:cstheme="minorHAnsi"/>
          <w:lang w:val="en-IE"/>
        </w:rPr>
        <w:t xml:space="preserve"> and signed by the Chairperson:</w:t>
      </w:r>
    </w:p>
    <w:p w14:paraId="0E4924D9" w14:textId="77777777" w:rsidR="003C1A83" w:rsidRPr="006D5DAC" w:rsidRDefault="003C1A83" w:rsidP="003C1A83">
      <w:pPr>
        <w:rPr>
          <w:rFonts w:asciiTheme="minorHAnsi" w:hAnsiTheme="minorHAnsi" w:cstheme="minorHAnsi"/>
          <w:sz w:val="6"/>
          <w:szCs w:val="6"/>
          <w:lang w:val="en-IE"/>
        </w:rPr>
      </w:pPr>
    </w:p>
    <w:tbl>
      <w:tblPr>
        <w:tblStyle w:val="TableGrid"/>
        <w:tblW w:w="0" w:type="auto"/>
        <w:tblLook w:val="04A0" w:firstRow="1" w:lastRow="0" w:firstColumn="1" w:lastColumn="0" w:noHBand="0" w:noVBand="1"/>
      </w:tblPr>
      <w:tblGrid>
        <w:gridCol w:w="1838"/>
        <w:gridCol w:w="5812"/>
        <w:gridCol w:w="1366"/>
      </w:tblGrid>
      <w:tr w:rsidR="003C1A83" w:rsidRPr="006D5DAC" w14:paraId="39707E1F" w14:textId="77777777" w:rsidTr="00BF15FA">
        <w:tc>
          <w:tcPr>
            <w:tcW w:w="1838" w:type="dxa"/>
          </w:tcPr>
          <w:p w14:paraId="2717511B" w14:textId="77777777" w:rsidR="003C1A83" w:rsidRPr="006D5DAC" w:rsidRDefault="003C1A83" w:rsidP="00BF15FA">
            <w:pPr>
              <w:rPr>
                <w:rFonts w:asciiTheme="minorHAnsi" w:hAnsiTheme="minorHAnsi" w:cstheme="minorHAnsi"/>
                <w:b/>
                <w:bCs/>
                <w:lang w:val="en-IE"/>
              </w:rPr>
            </w:pPr>
            <w:r w:rsidRPr="006D5DAC">
              <w:rPr>
                <w:rFonts w:asciiTheme="minorHAnsi" w:hAnsiTheme="minorHAnsi" w:cstheme="minorHAnsi"/>
                <w:b/>
                <w:bCs/>
                <w:lang w:val="en-IE"/>
              </w:rPr>
              <w:t xml:space="preserve">Paragraph </w:t>
            </w:r>
          </w:p>
        </w:tc>
        <w:tc>
          <w:tcPr>
            <w:tcW w:w="5812" w:type="dxa"/>
          </w:tcPr>
          <w:p w14:paraId="448F3C18" w14:textId="77777777" w:rsidR="003C1A83" w:rsidRPr="006D5DAC" w:rsidRDefault="003C1A83" w:rsidP="00BF15FA">
            <w:pPr>
              <w:rPr>
                <w:rFonts w:asciiTheme="minorHAnsi" w:hAnsiTheme="minorHAnsi" w:cstheme="minorHAnsi"/>
                <w:b/>
                <w:bCs/>
                <w:lang w:val="en-IE"/>
              </w:rPr>
            </w:pPr>
            <w:r w:rsidRPr="006D5DAC">
              <w:rPr>
                <w:rFonts w:asciiTheme="minorHAnsi" w:hAnsiTheme="minorHAnsi" w:cstheme="minorHAnsi"/>
                <w:b/>
                <w:bCs/>
                <w:lang w:val="en-IE"/>
              </w:rPr>
              <w:t>Requirement</w:t>
            </w:r>
          </w:p>
        </w:tc>
        <w:tc>
          <w:tcPr>
            <w:tcW w:w="1366" w:type="dxa"/>
          </w:tcPr>
          <w:p w14:paraId="460142E7" w14:textId="77777777" w:rsidR="003C1A83" w:rsidRPr="006D5DAC" w:rsidRDefault="003C1A83" w:rsidP="00BF15FA">
            <w:pPr>
              <w:rPr>
                <w:rFonts w:asciiTheme="minorHAnsi" w:hAnsiTheme="minorHAnsi" w:cstheme="minorHAnsi"/>
                <w:lang w:val="en-IE"/>
              </w:rPr>
            </w:pPr>
          </w:p>
        </w:tc>
      </w:tr>
      <w:tr w:rsidR="003C1A83" w:rsidRPr="006D5DAC" w14:paraId="51D10BF7" w14:textId="77777777" w:rsidTr="00BF15FA">
        <w:tc>
          <w:tcPr>
            <w:tcW w:w="1838" w:type="dxa"/>
          </w:tcPr>
          <w:p w14:paraId="2BA33BD0"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1.6</w:t>
            </w:r>
          </w:p>
        </w:tc>
        <w:tc>
          <w:tcPr>
            <w:tcW w:w="5812" w:type="dxa"/>
          </w:tcPr>
          <w:p w14:paraId="303A5828"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rPr>
              <w:t>Details of matters arising in respect of the company that may be relevant for TU Dublin and its obligations to the HEA.</w:t>
            </w:r>
          </w:p>
        </w:tc>
        <w:tc>
          <w:tcPr>
            <w:tcW w:w="1366" w:type="dxa"/>
          </w:tcPr>
          <w:p w14:paraId="4954B5D8" w14:textId="77777777" w:rsidR="003C1A83" w:rsidRPr="006D5DAC" w:rsidRDefault="003C1A83" w:rsidP="00BF15FA">
            <w:pPr>
              <w:rPr>
                <w:rFonts w:asciiTheme="minorHAnsi" w:hAnsiTheme="minorHAnsi" w:cstheme="minorHAnsi"/>
                <w:lang w:val="en-IE"/>
              </w:rPr>
            </w:pPr>
          </w:p>
        </w:tc>
      </w:tr>
      <w:tr w:rsidR="003C1A83" w:rsidRPr="006D5DAC" w14:paraId="2505776C" w14:textId="77777777" w:rsidTr="00BF15FA">
        <w:tc>
          <w:tcPr>
            <w:tcW w:w="1838" w:type="dxa"/>
          </w:tcPr>
          <w:p w14:paraId="5BC4DD2B"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2.6</w:t>
            </w:r>
          </w:p>
        </w:tc>
        <w:tc>
          <w:tcPr>
            <w:tcW w:w="5812" w:type="dxa"/>
          </w:tcPr>
          <w:p w14:paraId="2A659DAE" w14:textId="77777777" w:rsidR="003C1A83" w:rsidRPr="006D5DAC" w:rsidRDefault="003C1A83" w:rsidP="00BF15FA">
            <w:pPr>
              <w:rPr>
                <w:rFonts w:asciiTheme="minorHAnsi" w:hAnsiTheme="minorHAnsi" w:cstheme="minorHAnsi"/>
              </w:rPr>
            </w:pPr>
            <w:r w:rsidRPr="006D5DAC">
              <w:rPr>
                <w:rFonts w:asciiTheme="minorHAnsi" w:hAnsiTheme="minorHAnsi" w:cstheme="minorHAnsi"/>
              </w:rPr>
              <w:t>Confirmation that:</w:t>
            </w:r>
          </w:p>
          <w:p w14:paraId="175ED4A2" w14:textId="6E1ED646" w:rsidR="003C1A83" w:rsidRPr="006D5DAC" w:rsidRDefault="003C1A83" w:rsidP="00BF15FA">
            <w:pPr>
              <w:pStyle w:val="ListParagraph"/>
              <w:numPr>
                <w:ilvl w:val="0"/>
                <w:numId w:val="33"/>
              </w:numPr>
              <w:rPr>
                <w:rFonts w:asciiTheme="minorHAnsi" w:hAnsiTheme="minorHAnsi" w:cstheme="minorHAnsi"/>
              </w:rPr>
            </w:pPr>
            <w:r w:rsidRPr="006D5DAC">
              <w:rPr>
                <w:rFonts w:asciiTheme="minorHAnsi" w:hAnsiTheme="minorHAnsi" w:cstheme="minorHAnsi"/>
              </w:rPr>
              <w:t xml:space="preserve">The Company continues to operate solely for the purpose as approved by TU Dublin, </w:t>
            </w:r>
            <w:r w:rsidR="007328FE" w:rsidRPr="006D5DAC">
              <w:rPr>
                <w:rFonts w:asciiTheme="minorHAnsi" w:hAnsiTheme="minorHAnsi" w:cstheme="minorHAnsi"/>
              </w:rPr>
              <w:t>remains,</w:t>
            </w:r>
            <w:r w:rsidRPr="006D5DAC">
              <w:rPr>
                <w:rFonts w:asciiTheme="minorHAnsi" w:hAnsiTheme="minorHAnsi" w:cstheme="minorHAnsi"/>
              </w:rPr>
              <w:t xml:space="preserve"> and continues to remain in full compliance with the terms and conditions of the consent under which it was approved; and</w:t>
            </w:r>
          </w:p>
          <w:p w14:paraId="2C101C13" w14:textId="77777777" w:rsidR="003C1A83" w:rsidRPr="006D5DAC" w:rsidRDefault="003C1A83" w:rsidP="00BF15FA">
            <w:pPr>
              <w:pStyle w:val="ListParagraph"/>
              <w:numPr>
                <w:ilvl w:val="0"/>
                <w:numId w:val="33"/>
              </w:numPr>
              <w:rPr>
                <w:rFonts w:asciiTheme="minorHAnsi" w:hAnsiTheme="minorHAnsi" w:cstheme="minorHAnsi"/>
              </w:rPr>
            </w:pPr>
            <w:r w:rsidRPr="006D5DAC">
              <w:rPr>
                <w:rFonts w:asciiTheme="minorHAnsi" w:hAnsiTheme="minorHAnsi" w:cstheme="minorHAnsi"/>
              </w:rPr>
              <w:t>The Company is in compliance with this Code, with full explanations for any derogations clearly explained and identified as permanent derogations or the timeline for full compliance indicated.</w:t>
            </w:r>
          </w:p>
        </w:tc>
        <w:tc>
          <w:tcPr>
            <w:tcW w:w="1366" w:type="dxa"/>
          </w:tcPr>
          <w:p w14:paraId="0111DAD9" w14:textId="77777777" w:rsidR="003C1A83" w:rsidRPr="006D5DAC" w:rsidRDefault="003C1A83" w:rsidP="00BF15FA">
            <w:pPr>
              <w:rPr>
                <w:rFonts w:asciiTheme="minorHAnsi" w:hAnsiTheme="minorHAnsi" w:cstheme="minorHAnsi"/>
                <w:lang w:val="en-IE"/>
              </w:rPr>
            </w:pPr>
          </w:p>
        </w:tc>
      </w:tr>
      <w:tr w:rsidR="003C1A83" w:rsidRPr="006D5DAC" w14:paraId="08102A0E" w14:textId="77777777" w:rsidTr="00BF15FA">
        <w:tc>
          <w:tcPr>
            <w:tcW w:w="1838" w:type="dxa"/>
          </w:tcPr>
          <w:p w14:paraId="5DC333BD"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1.11 and 2.6</w:t>
            </w:r>
          </w:p>
        </w:tc>
        <w:tc>
          <w:tcPr>
            <w:tcW w:w="5812" w:type="dxa"/>
          </w:tcPr>
          <w:p w14:paraId="24A4C645"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rPr>
              <w:t>Confirmation that the company has an appropriate system of internal and financial control in place as detailed in paragraph 1.11</w:t>
            </w:r>
          </w:p>
        </w:tc>
        <w:tc>
          <w:tcPr>
            <w:tcW w:w="1366" w:type="dxa"/>
          </w:tcPr>
          <w:p w14:paraId="605716BD" w14:textId="77777777" w:rsidR="003C1A83" w:rsidRPr="006D5DAC" w:rsidRDefault="003C1A83" w:rsidP="00BF15FA">
            <w:pPr>
              <w:rPr>
                <w:rFonts w:asciiTheme="minorHAnsi" w:hAnsiTheme="minorHAnsi" w:cstheme="minorHAnsi"/>
                <w:lang w:val="en-IE"/>
              </w:rPr>
            </w:pPr>
          </w:p>
        </w:tc>
      </w:tr>
      <w:tr w:rsidR="003C1A83" w:rsidRPr="006D5DAC" w14:paraId="1EDE54DB" w14:textId="77777777" w:rsidTr="00BF15FA">
        <w:tc>
          <w:tcPr>
            <w:tcW w:w="1838" w:type="dxa"/>
          </w:tcPr>
          <w:p w14:paraId="6F2A02F2"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6.7</w:t>
            </w:r>
          </w:p>
        </w:tc>
        <w:tc>
          <w:tcPr>
            <w:tcW w:w="5812" w:type="dxa"/>
          </w:tcPr>
          <w:p w14:paraId="39BFF008"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rPr>
              <w:t xml:space="preserve">Details of the number of meetings of the Board (and its committees) and </w:t>
            </w:r>
            <w:r w:rsidRPr="006D5DAC">
              <w:rPr>
                <w:rFonts w:asciiTheme="minorHAnsi" w:hAnsiTheme="minorHAnsi" w:cstheme="minorHAnsi"/>
                <w:lang w:val="en-IE"/>
              </w:rPr>
              <w:t>the attendance of each Board and committee member.</w:t>
            </w:r>
          </w:p>
        </w:tc>
        <w:tc>
          <w:tcPr>
            <w:tcW w:w="1366" w:type="dxa"/>
          </w:tcPr>
          <w:p w14:paraId="13682EF6" w14:textId="77777777" w:rsidR="003C1A83" w:rsidRPr="006D5DAC" w:rsidRDefault="003C1A83" w:rsidP="00BF15FA">
            <w:pPr>
              <w:rPr>
                <w:rFonts w:asciiTheme="minorHAnsi" w:hAnsiTheme="minorHAnsi" w:cstheme="minorHAnsi"/>
                <w:lang w:val="en-IE"/>
              </w:rPr>
            </w:pPr>
          </w:p>
        </w:tc>
      </w:tr>
      <w:tr w:rsidR="003C1A83" w:rsidRPr="006D5DAC" w14:paraId="0EAD0A7B" w14:textId="77777777" w:rsidTr="00BF15FA">
        <w:tc>
          <w:tcPr>
            <w:tcW w:w="1838" w:type="dxa"/>
          </w:tcPr>
          <w:p w14:paraId="526A25F5"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9.3</w:t>
            </w:r>
          </w:p>
        </w:tc>
        <w:tc>
          <w:tcPr>
            <w:tcW w:w="5812" w:type="dxa"/>
          </w:tcPr>
          <w:p w14:paraId="04A3F3BD" w14:textId="13F66A38"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 xml:space="preserve">Confirmation that there has been a review of the effectiveness </w:t>
            </w:r>
            <w:r w:rsidR="00781310">
              <w:rPr>
                <w:rFonts w:asciiTheme="minorHAnsi" w:hAnsiTheme="minorHAnsi" w:cstheme="minorHAnsi"/>
                <w:lang w:val="en-IE"/>
              </w:rPr>
              <w:t>of the internal control system.</w:t>
            </w:r>
          </w:p>
        </w:tc>
        <w:tc>
          <w:tcPr>
            <w:tcW w:w="1366" w:type="dxa"/>
          </w:tcPr>
          <w:p w14:paraId="20CA5F0C" w14:textId="77777777" w:rsidR="003C1A83" w:rsidRPr="006D5DAC" w:rsidRDefault="003C1A83" w:rsidP="00BF15FA">
            <w:pPr>
              <w:rPr>
                <w:rFonts w:asciiTheme="minorHAnsi" w:hAnsiTheme="minorHAnsi" w:cstheme="minorHAnsi"/>
                <w:lang w:val="en-IE"/>
              </w:rPr>
            </w:pPr>
          </w:p>
        </w:tc>
      </w:tr>
      <w:tr w:rsidR="003C1A83" w:rsidRPr="006D5DAC" w14:paraId="1DCF65A8" w14:textId="77777777" w:rsidTr="00BF15FA">
        <w:tc>
          <w:tcPr>
            <w:tcW w:w="1838" w:type="dxa"/>
          </w:tcPr>
          <w:p w14:paraId="1F77D03A"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9.5</w:t>
            </w:r>
          </w:p>
        </w:tc>
        <w:tc>
          <w:tcPr>
            <w:tcW w:w="5812" w:type="dxa"/>
          </w:tcPr>
          <w:p w14:paraId="788F6E75" w14:textId="732B63C6"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Confirmation that the Board has carried out an assessment of the Company’s principal risks, including a description of these risks, and associated mit</w:t>
            </w:r>
            <w:r w:rsidR="00781310">
              <w:rPr>
                <w:rFonts w:asciiTheme="minorHAnsi" w:hAnsiTheme="minorHAnsi" w:cstheme="minorHAnsi"/>
                <w:lang w:val="en-IE"/>
              </w:rPr>
              <w:t>igation measures or strategies.</w:t>
            </w:r>
          </w:p>
        </w:tc>
        <w:tc>
          <w:tcPr>
            <w:tcW w:w="1366" w:type="dxa"/>
          </w:tcPr>
          <w:p w14:paraId="318D890C" w14:textId="77777777" w:rsidR="003C1A83" w:rsidRPr="006D5DAC" w:rsidRDefault="003C1A83" w:rsidP="00BF15FA">
            <w:pPr>
              <w:rPr>
                <w:rFonts w:asciiTheme="minorHAnsi" w:hAnsiTheme="minorHAnsi" w:cstheme="minorHAnsi"/>
                <w:lang w:val="en-IE"/>
              </w:rPr>
            </w:pPr>
          </w:p>
        </w:tc>
      </w:tr>
      <w:tr w:rsidR="003C1A83" w:rsidRPr="006D5DAC" w14:paraId="482E172E" w14:textId="77777777" w:rsidTr="00BF15FA">
        <w:tc>
          <w:tcPr>
            <w:tcW w:w="1838" w:type="dxa"/>
          </w:tcPr>
          <w:p w14:paraId="387B9EC5"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10.3</w:t>
            </w:r>
          </w:p>
        </w:tc>
        <w:tc>
          <w:tcPr>
            <w:tcW w:w="5812" w:type="dxa"/>
          </w:tcPr>
          <w:p w14:paraId="7986C301"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Details of any procurement not in line with best practice.</w:t>
            </w:r>
          </w:p>
        </w:tc>
        <w:tc>
          <w:tcPr>
            <w:tcW w:w="1366" w:type="dxa"/>
          </w:tcPr>
          <w:p w14:paraId="41F3FC97" w14:textId="77777777" w:rsidR="003C1A83" w:rsidRPr="006D5DAC" w:rsidRDefault="003C1A83" w:rsidP="00BF15FA">
            <w:pPr>
              <w:rPr>
                <w:rFonts w:asciiTheme="minorHAnsi" w:hAnsiTheme="minorHAnsi" w:cstheme="minorHAnsi"/>
                <w:lang w:val="en-IE"/>
              </w:rPr>
            </w:pPr>
          </w:p>
        </w:tc>
      </w:tr>
      <w:tr w:rsidR="003C1A83" w:rsidRPr="006D5DAC" w14:paraId="24127933" w14:textId="77777777" w:rsidTr="00BF15FA">
        <w:tc>
          <w:tcPr>
            <w:tcW w:w="1838" w:type="dxa"/>
          </w:tcPr>
          <w:p w14:paraId="2B3C0FE3"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10.6</w:t>
            </w:r>
          </w:p>
        </w:tc>
        <w:tc>
          <w:tcPr>
            <w:tcW w:w="5812" w:type="dxa"/>
          </w:tcPr>
          <w:p w14:paraId="3A3A3894"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rPr>
              <w:t>Confirmation that disposal procedures have been complied with.</w:t>
            </w:r>
          </w:p>
        </w:tc>
        <w:tc>
          <w:tcPr>
            <w:tcW w:w="1366" w:type="dxa"/>
          </w:tcPr>
          <w:p w14:paraId="669959AF" w14:textId="77777777" w:rsidR="003C1A83" w:rsidRPr="006D5DAC" w:rsidRDefault="003C1A83" w:rsidP="00BF15FA">
            <w:pPr>
              <w:rPr>
                <w:rFonts w:asciiTheme="minorHAnsi" w:hAnsiTheme="minorHAnsi" w:cstheme="minorHAnsi"/>
                <w:lang w:val="en-IE"/>
              </w:rPr>
            </w:pPr>
          </w:p>
        </w:tc>
      </w:tr>
      <w:tr w:rsidR="003C1A83" w:rsidRPr="006D5DAC" w14:paraId="7A5D85C2" w14:textId="77777777" w:rsidTr="00BF15FA">
        <w:tc>
          <w:tcPr>
            <w:tcW w:w="1838" w:type="dxa"/>
          </w:tcPr>
          <w:p w14:paraId="73C05F35"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lang w:val="en-IE"/>
              </w:rPr>
              <w:t>10.10</w:t>
            </w:r>
          </w:p>
        </w:tc>
        <w:tc>
          <w:tcPr>
            <w:tcW w:w="5812" w:type="dxa"/>
          </w:tcPr>
          <w:p w14:paraId="3611719C" w14:textId="77777777" w:rsidR="003C1A83" w:rsidRPr="006D5DAC" w:rsidRDefault="003C1A83" w:rsidP="00BF15FA">
            <w:pPr>
              <w:rPr>
                <w:rFonts w:asciiTheme="minorHAnsi" w:hAnsiTheme="minorHAnsi" w:cstheme="minorHAnsi"/>
                <w:lang w:val="en-IE"/>
              </w:rPr>
            </w:pPr>
            <w:r w:rsidRPr="006D5DAC">
              <w:rPr>
                <w:rFonts w:asciiTheme="minorHAnsi" w:hAnsiTheme="minorHAnsi" w:cstheme="minorHAnsi"/>
              </w:rPr>
              <w:t>Confirmation of the Company’s compliance with tax laws.</w:t>
            </w:r>
          </w:p>
        </w:tc>
        <w:tc>
          <w:tcPr>
            <w:tcW w:w="1366" w:type="dxa"/>
          </w:tcPr>
          <w:p w14:paraId="5640432A" w14:textId="77777777" w:rsidR="003C1A83" w:rsidRPr="006D5DAC" w:rsidRDefault="003C1A83" w:rsidP="00BF15FA">
            <w:pPr>
              <w:rPr>
                <w:rFonts w:asciiTheme="minorHAnsi" w:hAnsiTheme="minorHAnsi" w:cstheme="minorHAnsi"/>
                <w:lang w:val="en-IE"/>
              </w:rPr>
            </w:pPr>
          </w:p>
        </w:tc>
      </w:tr>
    </w:tbl>
    <w:p w14:paraId="70E16C11" w14:textId="77777777" w:rsidR="003C1A83" w:rsidRPr="006D5DAC" w:rsidRDefault="003C1A83" w:rsidP="003C1A83">
      <w:pPr>
        <w:rPr>
          <w:rFonts w:asciiTheme="minorHAnsi" w:hAnsiTheme="minorHAnsi" w:cstheme="minorHAnsi"/>
          <w:lang w:val="en-IE"/>
        </w:rPr>
      </w:pPr>
    </w:p>
    <w:p w14:paraId="16435664" w14:textId="4F4FFE01" w:rsidR="00526030" w:rsidRDefault="003C1A83" w:rsidP="003C66F3">
      <w:pPr>
        <w:rPr>
          <w:rFonts w:asciiTheme="minorHAnsi" w:hAnsiTheme="minorHAnsi" w:cstheme="minorHAnsi"/>
          <w:lang w:val="en-IE"/>
        </w:rPr>
      </w:pPr>
      <w:r w:rsidRPr="006D5DAC">
        <w:rPr>
          <w:rFonts w:asciiTheme="minorHAnsi" w:hAnsiTheme="minorHAnsi" w:cstheme="minorHAnsi"/>
          <w:lang w:val="en-IE"/>
        </w:rPr>
        <w:t>The above provisions are contained in the Core Provisions of this Code.  Where Additional Provisions apply to the Subsidiary Company, the Statement should be amended to include any relevant confirmation/information.</w:t>
      </w:r>
    </w:p>
    <w:p w14:paraId="4AD0429B" w14:textId="77777777" w:rsidR="00526030" w:rsidRDefault="00526030">
      <w:pPr>
        <w:spacing w:after="160"/>
        <w:jc w:val="left"/>
        <w:rPr>
          <w:rFonts w:asciiTheme="minorHAnsi" w:hAnsiTheme="minorHAnsi" w:cstheme="minorHAnsi"/>
          <w:lang w:val="en-IE"/>
        </w:rPr>
      </w:pPr>
      <w:r>
        <w:rPr>
          <w:rFonts w:asciiTheme="minorHAnsi" w:hAnsiTheme="minorHAnsi" w:cstheme="minorHAnsi"/>
          <w:lang w:val="en-IE"/>
        </w:rPr>
        <w:br w:type="page"/>
      </w:r>
    </w:p>
    <w:p w14:paraId="75EC456C" w14:textId="77777777" w:rsidR="003C66F3" w:rsidRPr="003C66F3" w:rsidRDefault="003C66F3" w:rsidP="003C66F3">
      <w:pPr>
        <w:pStyle w:val="Heading2"/>
        <w:jc w:val="left"/>
        <w:rPr>
          <w:rFonts w:asciiTheme="minorHAnsi" w:hAnsiTheme="minorHAnsi" w:cstheme="minorHAnsi"/>
        </w:rPr>
      </w:pPr>
      <w:bookmarkStart w:id="39" w:name="_Appendix_C_–"/>
      <w:bookmarkStart w:id="40" w:name="_Toc115265975"/>
      <w:bookmarkEnd w:id="39"/>
      <w:r w:rsidRPr="003C66F3">
        <w:rPr>
          <w:rFonts w:asciiTheme="minorHAnsi" w:hAnsiTheme="minorHAnsi" w:cstheme="minorHAnsi"/>
          <w:color w:val="2F5496"/>
        </w:rPr>
        <w:lastRenderedPageBreak/>
        <w:t>Appendix C – Matters for Decision of the Board of Directors</w:t>
      </w:r>
      <w:bookmarkEnd w:id="40"/>
    </w:p>
    <w:p w14:paraId="1538178F" w14:textId="77777777" w:rsidR="003C66F3" w:rsidRPr="006D5DAC" w:rsidRDefault="003C66F3" w:rsidP="003C66F3">
      <w:pPr>
        <w:pStyle w:val="Heading3"/>
        <w:rPr>
          <w:rFonts w:asciiTheme="minorHAnsi" w:hAnsiTheme="minorHAnsi" w:cstheme="minorHAnsi"/>
        </w:rPr>
      </w:pPr>
      <w:r w:rsidRPr="006D5DAC">
        <w:rPr>
          <w:rFonts w:asciiTheme="minorHAnsi" w:hAnsiTheme="minorHAnsi" w:cstheme="minorHAnsi"/>
        </w:rPr>
        <w:t>Strategy and Management</w:t>
      </w:r>
    </w:p>
    <w:p w14:paraId="23EC8BA3"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Approving the company’s business strategy, ensuring alignment with the’ TU Dublin’s strategy.</w:t>
      </w:r>
    </w:p>
    <w:p w14:paraId="44B5B904"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Approval of the annual business plan for the company.</w:t>
      </w:r>
    </w:p>
    <w:p w14:paraId="0A87AF44" w14:textId="35F3C015"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 xml:space="preserve">Effective, </w:t>
      </w:r>
      <w:r w:rsidR="007328FE" w:rsidRPr="006D5DAC">
        <w:rPr>
          <w:rFonts w:asciiTheme="minorHAnsi" w:hAnsiTheme="minorHAnsi" w:cstheme="minorHAnsi"/>
        </w:rPr>
        <w:t>prudent,</w:t>
      </w:r>
      <w:r w:rsidRPr="006D5DAC">
        <w:rPr>
          <w:rFonts w:asciiTheme="minorHAnsi" w:hAnsiTheme="minorHAnsi" w:cstheme="minorHAnsi"/>
        </w:rPr>
        <w:t xml:space="preserve"> and ethical oversight of the company including:</w:t>
      </w:r>
    </w:p>
    <w:p w14:paraId="125B6AE5" w14:textId="77777777" w:rsidR="003C66F3" w:rsidRPr="006D5DAC" w:rsidRDefault="003C66F3" w:rsidP="003C66F3">
      <w:pPr>
        <w:pStyle w:val="ListParagraph"/>
        <w:numPr>
          <w:ilvl w:val="0"/>
          <w:numId w:val="13"/>
        </w:numPr>
        <w:rPr>
          <w:rFonts w:asciiTheme="minorHAnsi" w:hAnsiTheme="minorHAnsi" w:cstheme="minorHAnsi"/>
        </w:rPr>
      </w:pPr>
      <w:r w:rsidRPr="006D5DAC">
        <w:rPr>
          <w:rFonts w:asciiTheme="minorHAnsi" w:hAnsiTheme="minorHAnsi" w:cstheme="minorHAnsi"/>
        </w:rPr>
        <w:t>the overall corporate governance arrangements and the effectiveness of board meetings and management information;</w:t>
      </w:r>
    </w:p>
    <w:p w14:paraId="58208697" w14:textId="592169F9" w:rsidR="003C66F3" w:rsidRPr="006D5DAC" w:rsidRDefault="003C66F3" w:rsidP="003C66F3">
      <w:pPr>
        <w:pStyle w:val="ListParagraph"/>
        <w:numPr>
          <w:ilvl w:val="0"/>
          <w:numId w:val="13"/>
        </w:numPr>
        <w:rPr>
          <w:rFonts w:asciiTheme="minorHAnsi" w:hAnsiTheme="minorHAnsi" w:cstheme="minorHAnsi"/>
        </w:rPr>
      </w:pPr>
      <w:r w:rsidRPr="006D5DAC">
        <w:rPr>
          <w:rFonts w:asciiTheme="minorHAnsi" w:hAnsiTheme="minorHAnsi" w:cstheme="minorHAnsi"/>
        </w:rPr>
        <w:t xml:space="preserve">appointment of a CEO and senior executives with appropriate integrity and adequate knowledge, experience, </w:t>
      </w:r>
      <w:r w:rsidR="00AB4C9E" w:rsidRPr="006D5DAC">
        <w:rPr>
          <w:rFonts w:asciiTheme="minorHAnsi" w:hAnsiTheme="minorHAnsi" w:cstheme="minorHAnsi"/>
        </w:rPr>
        <w:t>skill,</w:t>
      </w:r>
      <w:r w:rsidRPr="006D5DAC">
        <w:rPr>
          <w:rFonts w:asciiTheme="minorHAnsi" w:hAnsiTheme="minorHAnsi" w:cstheme="minorHAnsi"/>
        </w:rPr>
        <w:t xml:space="preserve"> and competence for their roles;</w:t>
      </w:r>
    </w:p>
    <w:p w14:paraId="72D83FEB" w14:textId="77777777" w:rsidR="003C66F3" w:rsidRPr="006D5DAC" w:rsidRDefault="003C66F3" w:rsidP="003C66F3">
      <w:pPr>
        <w:pStyle w:val="ListParagraph"/>
        <w:numPr>
          <w:ilvl w:val="0"/>
          <w:numId w:val="13"/>
        </w:numPr>
        <w:rPr>
          <w:rFonts w:asciiTheme="minorHAnsi" w:hAnsiTheme="minorHAnsi" w:cstheme="minorHAnsi"/>
        </w:rPr>
      </w:pPr>
      <w:r w:rsidRPr="006D5DAC">
        <w:rPr>
          <w:rFonts w:asciiTheme="minorHAnsi" w:hAnsiTheme="minorHAnsi" w:cstheme="minorHAnsi"/>
        </w:rPr>
        <w:t>a robust and transparent organisational structure with effective communication and reporting channels;</w:t>
      </w:r>
    </w:p>
    <w:p w14:paraId="6D191E3E" w14:textId="69710793" w:rsidR="003C66F3" w:rsidRPr="006D5DAC" w:rsidRDefault="003C66F3" w:rsidP="003C66F3">
      <w:pPr>
        <w:pStyle w:val="ListParagraph"/>
        <w:numPr>
          <w:ilvl w:val="0"/>
          <w:numId w:val="13"/>
        </w:numPr>
        <w:rPr>
          <w:rFonts w:asciiTheme="minorHAnsi" w:hAnsiTheme="minorHAnsi" w:cstheme="minorHAnsi"/>
        </w:rPr>
      </w:pPr>
      <w:r w:rsidRPr="006D5DAC">
        <w:rPr>
          <w:rFonts w:asciiTheme="minorHAnsi" w:hAnsiTheme="minorHAnsi" w:cstheme="minorHAnsi"/>
        </w:rPr>
        <w:t xml:space="preserve">an adequate and effective internal control framework, that includes well-functioning risk management, </w:t>
      </w:r>
      <w:r w:rsidR="00AB4C9E" w:rsidRPr="006D5DAC">
        <w:rPr>
          <w:rFonts w:asciiTheme="minorHAnsi" w:hAnsiTheme="minorHAnsi" w:cstheme="minorHAnsi"/>
        </w:rPr>
        <w:t>compliance,</w:t>
      </w:r>
      <w:r w:rsidRPr="006D5DAC">
        <w:rPr>
          <w:rFonts w:asciiTheme="minorHAnsi" w:hAnsiTheme="minorHAnsi" w:cstheme="minorHAnsi"/>
        </w:rPr>
        <w:t xml:space="preserve"> and internal audit functions as well as an appropriate financial reporting and accounting framework;</w:t>
      </w:r>
    </w:p>
    <w:p w14:paraId="77AA24BC" w14:textId="77777777" w:rsidR="003C66F3" w:rsidRPr="006D5DAC" w:rsidRDefault="003C66F3" w:rsidP="003C66F3">
      <w:pPr>
        <w:pStyle w:val="ListParagraph"/>
        <w:numPr>
          <w:ilvl w:val="0"/>
          <w:numId w:val="13"/>
        </w:numPr>
        <w:rPr>
          <w:rFonts w:asciiTheme="minorHAnsi" w:hAnsiTheme="minorHAnsi" w:cstheme="minorHAnsi"/>
        </w:rPr>
      </w:pPr>
      <w:r w:rsidRPr="006D5DAC">
        <w:rPr>
          <w:rFonts w:asciiTheme="minorHAnsi" w:hAnsiTheme="minorHAnsi" w:cstheme="minorHAnsi"/>
        </w:rPr>
        <w:t>ensuring a remuneration framework that is in line with the company’s risk strategies; and</w:t>
      </w:r>
    </w:p>
    <w:p w14:paraId="55503602" w14:textId="77777777" w:rsidR="003C66F3" w:rsidRPr="006D5DAC" w:rsidRDefault="003C66F3" w:rsidP="003C66F3">
      <w:pPr>
        <w:pStyle w:val="ListParagraph"/>
        <w:numPr>
          <w:ilvl w:val="0"/>
          <w:numId w:val="13"/>
        </w:numPr>
        <w:rPr>
          <w:rFonts w:asciiTheme="minorHAnsi" w:hAnsiTheme="minorHAnsi" w:cstheme="minorHAnsi"/>
        </w:rPr>
      </w:pPr>
      <w:r w:rsidRPr="006D5DAC">
        <w:rPr>
          <w:rFonts w:asciiTheme="minorHAnsi" w:hAnsiTheme="minorHAnsi" w:cstheme="minorHAnsi"/>
        </w:rPr>
        <w:t>an appropriate strategy for the on-going management of material risks.</w:t>
      </w:r>
      <w:r w:rsidRPr="006D5DAC">
        <w:rPr>
          <w:rFonts w:asciiTheme="minorHAnsi" w:hAnsiTheme="minorHAnsi" w:cstheme="minorHAnsi"/>
        </w:rPr>
        <w:br/>
      </w:r>
    </w:p>
    <w:p w14:paraId="0134D25B"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Review of performance in the light of the company’s strategic objectives, business plans and budgets and ensuring that any necessary corrective action is taken.</w:t>
      </w:r>
    </w:p>
    <w:p w14:paraId="6276A88D"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Extension of the company’s activities into new areas.</w:t>
      </w:r>
    </w:p>
    <w:p w14:paraId="7D2D0B9A"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Any decision to cease to operate all or any material part of the company’s business.</w:t>
      </w:r>
    </w:p>
    <w:p w14:paraId="44230B35" w14:textId="77777777" w:rsidR="003C66F3" w:rsidRPr="006D5DAC" w:rsidRDefault="003C66F3" w:rsidP="003C66F3">
      <w:pPr>
        <w:rPr>
          <w:rFonts w:asciiTheme="minorHAnsi" w:hAnsiTheme="minorHAnsi" w:cstheme="minorHAnsi"/>
        </w:rPr>
      </w:pPr>
    </w:p>
    <w:p w14:paraId="0F71B843" w14:textId="77777777" w:rsidR="003C66F3" w:rsidRPr="006D5DAC" w:rsidRDefault="003C66F3" w:rsidP="003C66F3">
      <w:pPr>
        <w:pStyle w:val="Heading3"/>
        <w:rPr>
          <w:rFonts w:asciiTheme="minorHAnsi" w:hAnsiTheme="minorHAnsi" w:cstheme="minorHAnsi"/>
        </w:rPr>
      </w:pPr>
      <w:r w:rsidRPr="006D5DAC">
        <w:rPr>
          <w:rFonts w:asciiTheme="minorHAnsi" w:hAnsiTheme="minorHAnsi" w:cstheme="minorHAnsi"/>
        </w:rPr>
        <w:t>Financial reporting and controls</w:t>
      </w:r>
    </w:p>
    <w:p w14:paraId="18B6AB2C"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Approval of bank mandate and signatories.</w:t>
      </w:r>
    </w:p>
    <w:p w14:paraId="32D17FBE"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Approval of the Annual Report and Accounts, including the Directors’ Report and supporting statements.</w:t>
      </w:r>
    </w:p>
    <w:p w14:paraId="2A1E5DD0"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Approval of any significant changes in accounting policies and practices and the assumptions underpinning the statutory reserves and other capital assessments.</w:t>
      </w:r>
    </w:p>
    <w:p w14:paraId="6A01BA78" w14:textId="0DD4081E"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 xml:space="preserve">Approval of annual expense budget, </w:t>
      </w:r>
      <w:r w:rsidR="007328FE" w:rsidRPr="006D5DAC">
        <w:rPr>
          <w:rFonts w:asciiTheme="minorHAnsi" w:hAnsiTheme="minorHAnsi" w:cstheme="minorHAnsi"/>
        </w:rPr>
        <w:t>profit,</w:t>
      </w:r>
      <w:r w:rsidRPr="006D5DAC">
        <w:rPr>
          <w:rFonts w:asciiTheme="minorHAnsi" w:hAnsiTheme="minorHAnsi" w:cstheme="minorHAnsi"/>
        </w:rPr>
        <w:t xml:space="preserve"> and capital forecasts.</w:t>
      </w:r>
    </w:p>
    <w:p w14:paraId="5F5B797D"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Approval of annual regulatory returns to the CRO.</w:t>
      </w:r>
    </w:p>
    <w:p w14:paraId="53509FD4"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Approval and signature of the Annual Governance Statement to the parent university.</w:t>
      </w:r>
    </w:p>
    <w:p w14:paraId="571065AD" w14:textId="77777777" w:rsidR="003C66F3" w:rsidRPr="006D5DAC" w:rsidRDefault="003C66F3" w:rsidP="003C66F3">
      <w:pPr>
        <w:rPr>
          <w:rFonts w:asciiTheme="minorHAnsi" w:hAnsiTheme="minorHAnsi" w:cstheme="minorHAnsi"/>
        </w:rPr>
      </w:pPr>
    </w:p>
    <w:p w14:paraId="2B1979A3" w14:textId="77777777" w:rsidR="003C66F3" w:rsidRPr="006D5DAC" w:rsidRDefault="003C66F3" w:rsidP="003C66F3">
      <w:pPr>
        <w:pStyle w:val="Heading3"/>
        <w:rPr>
          <w:rFonts w:asciiTheme="minorHAnsi" w:hAnsiTheme="minorHAnsi" w:cstheme="minorHAnsi"/>
        </w:rPr>
      </w:pPr>
      <w:r w:rsidRPr="006D5DAC">
        <w:rPr>
          <w:rFonts w:asciiTheme="minorHAnsi" w:hAnsiTheme="minorHAnsi" w:cstheme="minorHAnsi"/>
        </w:rPr>
        <w:t>Governance and Risk Management</w:t>
      </w:r>
    </w:p>
    <w:p w14:paraId="0B5C2940" w14:textId="77777777" w:rsidR="003C66F3" w:rsidRPr="006D5DAC" w:rsidRDefault="003C66F3" w:rsidP="003C66F3">
      <w:pPr>
        <w:rPr>
          <w:rFonts w:asciiTheme="minorHAnsi" w:hAnsiTheme="minorHAnsi" w:cstheme="minorHAnsi"/>
        </w:rPr>
      </w:pPr>
      <w:r w:rsidRPr="006D5DAC">
        <w:rPr>
          <w:rFonts w:asciiTheme="minorHAnsi" w:hAnsiTheme="minorHAnsi" w:cstheme="minorHAnsi"/>
        </w:rPr>
        <w:t xml:space="preserve">The board is responsible for ensuring that the company has in place a sound system of internal management and control, including relevant policies and procedures that are aligned with the vision, mission and values of the company and the parent university.  </w:t>
      </w:r>
    </w:p>
    <w:p w14:paraId="69A73737"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Approval of key operating and compliance policies</w:t>
      </w:r>
    </w:p>
    <w:p w14:paraId="4EFE374F"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lastRenderedPageBreak/>
        <w:t>Approval of Risk Appetite, Risk Management Framework and Risk policies.</w:t>
      </w:r>
    </w:p>
    <w:p w14:paraId="099CB4FC" w14:textId="77777777" w:rsidR="003C66F3" w:rsidRPr="006D5DAC" w:rsidRDefault="003C66F3" w:rsidP="003C66F3">
      <w:pPr>
        <w:pStyle w:val="Heading3"/>
        <w:rPr>
          <w:rFonts w:asciiTheme="minorHAnsi" w:hAnsiTheme="minorHAnsi" w:cstheme="minorHAnsi"/>
        </w:rPr>
      </w:pPr>
      <w:r w:rsidRPr="006D5DAC">
        <w:rPr>
          <w:rFonts w:asciiTheme="minorHAnsi" w:hAnsiTheme="minorHAnsi" w:cstheme="minorHAnsi"/>
        </w:rPr>
        <w:t>Transactions</w:t>
      </w:r>
    </w:p>
    <w:p w14:paraId="5BD7CE82" w14:textId="77777777" w:rsidR="003C66F3" w:rsidRPr="006D5DAC" w:rsidRDefault="003C66F3" w:rsidP="003C66F3">
      <w:pPr>
        <w:numPr>
          <w:ilvl w:val="0"/>
          <w:numId w:val="12"/>
        </w:numPr>
        <w:ind w:hanging="720"/>
        <w:jc w:val="left"/>
        <w:rPr>
          <w:rFonts w:asciiTheme="minorHAnsi" w:hAnsiTheme="minorHAnsi" w:cstheme="minorHAnsi"/>
        </w:rPr>
      </w:pPr>
      <w:r w:rsidRPr="006D5DAC">
        <w:rPr>
          <w:rFonts w:asciiTheme="minorHAnsi" w:hAnsiTheme="minorHAnsi" w:cstheme="minorHAnsi"/>
        </w:rPr>
        <w:t>Approval, as appropriate, of Capital Projects, subject to the prior consent of TU Dublin.</w:t>
      </w:r>
    </w:p>
    <w:p w14:paraId="011A3C74" w14:textId="5D4DADD8" w:rsidR="003C66F3" w:rsidRPr="006D5DAC" w:rsidRDefault="003C66F3" w:rsidP="003C66F3">
      <w:pPr>
        <w:numPr>
          <w:ilvl w:val="0"/>
          <w:numId w:val="12"/>
        </w:numPr>
        <w:ind w:hanging="720"/>
        <w:jc w:val="left"/>
        <w:rPr>
          <w:rFonts w:asciiTheme="minorHAnsi" w:hAnsiTheme="minorHAnsi" w:cstheme="minorHAnsi"/>
        </w:rPr>
      </w:pPr>
      <w:r w:rsidRPr="006D5DAC">
        <w:rPr>
          <w:rFonts w:asciiTheme="minorHAnsi" w:hAnsiTheme="minorHAnsi" w:cstheme="minorHAnsi"/>
        </w:rPr>
        <w:t>Approval, as appropriate, of any substantial transactions in excess of [€150,000</w:t>
      </w:r>
      <w:r w:rsidR="007328FE" w:rsidRPr="006D5DAC">
        <w:rPr>
          <w:rFonts w:asciiTheme="minorHAnsi" w:hAnsiTheme="minorHAnsi" w:cstheme="minorHAnsi"/>
        </w:rPr>
        <w:t>],</w:t>
      </w:r>
      <w:r w:rsidRPr="006D5DAC">
        <w:rPr>
          <w:rFonts w:asciiTheme="minorHAnsi" w:hAnsiTheme="minorHAnsi" w:cstheme="minorHAnsi"/>
        </w:rPr>
        <w:t xml:space="preserve"> subject to the prior consent of  TU Dublin.</w:t>
      </w:r>
    </w:p>
    <w:p w14:paraId="668DDED8" w14:textId="77777777" w:rsidR="003C66F3" w:rsidRPr="006D5DAC" w:rsidRDefault="003C66F3" w:rsidP="003C66F3">
      <w:pPr>
        <w:numPr>
          <w:ilvl w:val="0"/>
          <w:numId w:val="12"/>
        </w:numPr>
        <w:ind w:hanging="720"/>
        <w:jc w:val="left"/>
        <w:rPr>
          <w:rFonts w:asciiTheme="minorHAnsi" w:hAnsiTheme="minorHAnsi" w:cstheme="minorHAnsi"/>
        </w:rPr>
      </w:pPr>
      <w:r w:rsidRPr="006D5DAC">
        <w:rPr>
          <w:rFonts w:asciiTheme="minorHAnsi" w:hAnsiTheme="minorHAnsi" w:cstheme="minorHAnsi"/>
        </w:rPr>
        <w:t>Contracts of the company not in the ordinary course of business of any size.</w:t>
      </w:r>
    </w:p>
    <w:p w14:paraId="6BAAE0DB" w14:textId="61409634" w:rsidR="003C66F3" w:rsidRPr="006D5DAC" w:rsidRDefault="003C66F3" w:rsidP="003C66F3">
      <w:pPr>
        <w:numPr>
          <w:ilvl w:val="0"/>
          <w:numId w:val="12"/>
        </w:numPr>
        <w:ind w:hanging="720"/>
        <w:jc w:val="left"/>
        <w:rPr>
          <w:rFonts w:asciiTheme="minorHAnsi" w:hAnsiTheme="minorHAnsi" w:cstheme="minorHAnsi"/>
        </w:rPr>
      </w:pPr>
      <w:r w:rsidRPr="006D5DAC">
        <w:rPr>
          <w:rFonts w:asciiTheme="minorHAnsi" w:hAnsiTheme="minorHAnsi" w:cstheme="minorHAnsi"/>
        </w:rPr>
        <w:t xml:space="preserve">The acquisition or disposal of any asset in excess of [€150,000] subject, as appropriate, to the prior consent </w:t>
      </w:r>
      <w:r w:rsidR="007328FE" w:rsidRPr="006D5DAC">
        <w:rPr>
          <w:rFonts w:asciiTheme="minorHAnsi" w:hAnsiTheme="minorHAnsi" w:cstheme="minorHAnsi"/>
        </w:rPr>
        <w:t>of TU</w:t>
      </w:r>
      <w:r w:rsidRPr="006D5DAC">
        <w:rPr>
          <w:rFonts w:asciiTheme="minorHAnsi" w:hAnsiTheme="minorHAnsi" w:cstheme="minorHAnsi"/>
        </w:rPr>
        <w:t xml:space="preserve"> Dublin.</w:t>
      </w:r>
      <w:r w:rsidRPr="006D5DAC">
        <w:rPr>
          <w:rFonts w:asciiTheme="minorHAnsi" w:hAnsiTheme="minorHAnsi" w:cstheme="minorHAnsi"/>
        </w:rPr>
        <w:br/>
      </w:r>
    </w:p>
    <w:p w14:paraId="15811571" w14:textId="77777777" w:rsidR="003C66F3" w:rsidRPr="006D5DAC" w:rsidRDefault="003C66F3" w:rsidP="003C66F3">
      <w:pPr>
        <w:pStyle w:val="Heading3"/>
        <w:rPr>
          <w:rFonts w:asciiTheme="minorHAnsi" w:hAnsiTheme="minorHAnsi" w:cstheme="minorHAnsi"/>
        </w:rPr>
      </w:pPr>
      <w:r w:rsidRPr="006D5DAC">
        <w:rPr>
          <w:rFonts w:asciiTheme="minorHAnsi" w:hAnsiTheme="minorHAnsi" w:cstheme="minorHAnsi"/>
        </w:rPr>
        <w:t>Communication</w:t>
      </w:r>
    </w:p>
    <w:p w14:paraId="1420487A" w14:textId="77777777" w:rsidR="003C66F3" w:rsidRPr="006D5DAC" w:rsidRDefault="003C66F3" w:rsidP="003C66F3">
      <w:pPr>
        <w:numPr>
          <w:ilvl w:val="0"/>
          <w:numId w:val="12"/>
        </w:numPr>
        <w:ind w:hanging="720"/>
        <w:jc w:val="left"/>
        <w:rPr>
          <w:rFonts w:asciiTheme="minorHAnsi" w:hAnsiTheme="minorHAnsi" w:cstheme="minorHAnsi"/>
        </w:rPr>
      </w:pPr>
      <w:r w:rsidRPr="006D5DAC">
        <w:rPr>
          <w:rFonts w:asciiTheme="minorHAnsi" w:hAnsiTheme="minorHAnsi" w:cstheme="minorHAnsi"/>
        </w:rPr>
        <w:t>Approval of material press releases and announcements concerning matters decided by the Board or relating to TU Dublin.</w:t>
      </w:r>
      <w:r w:rsidRPr="006D5DAC">
        <w:rPr>
          <w:rFonts w:asciiTheme="minorHAnsi" w:hAnsiTheme="minorHAnsi" w:cstheme="minorHAnsi"/>
        </w:rPr>
        <w:br/>
      </w:r>
    </w:p>
    <w:p w14:paraId="35891B2E" w14:textId="77777777" w:rsidR="003C66F3" w:rsidRPr="006D5DAC" w:rsidRDefault="003C66F3" w:rsidP="003C66F3">
      <w:pPr>
        <w:pStyle w:val="Heading3"/>
        <w:rPr>
          <w:rFonts w:asciiTheme="minorHAnsi" w:hAnsiTheme="minorHAnsi" w:cstheme="minorHAnsi"/>
        </w:rPr>
      </w:pPr>
      <w:r w:rsidRPr="006D5DAC">
        <w:rPr>
          <w:rFonts w:asciiTheme="minorHAnsi" w:hAnsiTheme="minorHAnsi" w:cstheme="minorHAnsi"/>
        </w:rPr>
        <w:t>Board membership and other appointments</w:t>
      </w:r>
    </w:p>
    <w:p w14:paraId="67E489A7"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Appointment and removal of Directors of the Company following the direction of the President or the Governing Authority of TU Dublin.</w:t>
      </w:r>
    </w:p>
    <w:p w14:paraId="4581B29F"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Appointment or removal of the Company Secretary, following the direction of the President or the Governing Body of the</w:t>
      </w:r>
      <w:r w:rsidRPr="006D5DAC" w:rsidDel="00D425C9">
        <w:rPr>
          <w:rFonts w:asciiTheme="minorHAnsi" w:hAnsiTheme="minorHAnsi" w:cstheme="minorHAnsi"/>
        </w:rPr>
        <w:t xml:space="preserve"> </w:t>
      </w:r>
      <w:r w:rsidRPr="006D5DAC">
        <w:rPr>
          <w:rFonts w:asciiTheme="minorHAnsi" w:hAnsiTheme="minorHAnsi" w:cstheme="minorHAnsi"/>
        </w:rPr>
        <w:t>TU Dublin.</w:t>
      </w:r>
    </w:p>
    <w:p w14:paraId="1BAE4745" w14:textId="5AA6F91F"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 xml:space="preserve">Appointment, </w:t>
      </w:r>
      <w:r w:rsidR="007328FE" w:rsidRPr="006D5DAC">
        <w:rPr>
          <w:rFonts w:asciiTheme="minorHAnsi" w:hAnsiTheme="minorHAnsi" w:cstheme="minorHAnsi"/>
        </w:rPr>
        <w:t>reappointment,</w:t>
      </w:r>
      <w:r w:rsidRPr="006D5DAC">
        <w:rPr>
          <w:rFonts w:asciiTheme="minorHAnsi" w:hAnsiTheme="minorHAnsi" w:cstheme="minorHAnsi"/>
        </w:rPr>
        <w:t xml:space="preserve"> or removal of the external auditor, and setting of auditors’ remuneration, following the direction of TU Dublin’s Governing Body Audit and Risk Committee.</w:t>
      </w:r>
    </w:p>
    <w:p w14:paraId="07F0DCD0" w14:textId="5E19C45A" w:rsidR="003C66F3" w:rsidRPr="006D5DAC" w:rsidRDefault="003C66F3" w:rsidP="003C66F3">
      <w:pPr>
        <w:numPr>
          <w:ilvl w:val="0"/>
          <w:numId w:val="12"/>
        </w:numPr>
        <w:overflowPunct w:val="0"/>
        <w:autoSpaceDE w:val="0"/>
        <w:autoSpaceDN w:val="0"/>
        <w:adjustRightInd w:val="0"/>
        <w:spacing w:after="0" w:line="240" w:lineRule="auto"/>
        <w:ind w:hanging="720"/>
        <w:jc w:val="left"/>
        <w:textAlignment w:val="baseline"/>
        <w:rPr>
          <w:rFonts w:asciiTheme="minorHAnsi" w:hAnsiTheme="minorHAnsi" w:cstheme="minorHAnsi"/>
        </w:rPr>
      </w:pPr>
      <w:r w:rsidRPr="006D5DAC">
        <w:rPr>
          <w:rFonts w:asciiTheme="minorHAnsi" w:hAnsiTheme="minorHAnsi" w:cstheme="minorHAnsi"/>
        </w:rPr>
        <w:t xml:space="preserve">Appointment, </w:t>
      </w:r>
      <w:r w:rsidR="007328FE" w:rsidRPr="006D5DAC">
        <w:rPr>
          <w:rFonts w:asciiTheme="minorHAnsi" w:hAnsiTheme="minorHAnsi" w:cstheme="minorHAnsi"/>
        </w:rPr>
        <w:t>reappointment,</w:t>
      </w:r>
      <w:r w:rsidRPr="006D5DAC">
        <w:rPr>
          <w:rFonts w:asciiTheme="minorHAnsi" w:hAnsiTheme="minorHAnsi" w:cstheme="minorHAnsi"/>
        </w:rPr>
        <w:t xml:space="preserve"> or removal of the company’s external legal advisor, if any, following the direction of TU Dublin.</w:t>
      </w:r>
    </w:p>
    <w:p w14:paraId="3E53DAA0" w14:textId="77777777" w:rsidR="003C66F3" w:rsidRPr="006D5DAC" w:rsidRDefault="003C66F3" w:rsidP="003C66F3">
      <w:pPr>
        <w:ind w:left="720"/>
        <w:rPr>
          <w:rFonts w:asciiTheme="minorHAnsi" w:hAnsiTheme="minorHAnsi" w:cstheme="minorHAnsi"/>
        </w:rPr>
      </w:pPr>
    </w:p>
    <w:p w14:paraId="31F6F568" w14:textId="77777777" w:rsidR="003C66F3" w:rsidRPr="006D5DAC" w:rsidRDefault="003C66F3" w:rsidP="003C66F3">
      <w:pPr>
        <w:pStyle w:val="Heading3"/>
        <w:jc w:val="left"/>
        <w:rPr>
          <w:rFonts w:asciiTheme="minorHAnsi" w:hAnsiTheme="minorHAnsi" w:cstheme="minorHAnsi"/>
        </w:rPr>
      </w:pPr>
      <w:r w:rsidRPr="006D5DAC">
        <w:rPr>
          <w:rFonts w:asciiTheme="minorHAnsi" w:hAnsiTheme="minorHAnsi" w:cstheme="minorHAnsi"/>
        </w:rPr>
        <w:t>Delegation of Authority</w:t>
      </w:r>
      <w:r w:rsidRPr="006D5DAC">
        <w:rPr>
          <w:rFonts w:asciiTheme="minorHAnsi" w:hAnsiTheme="minorHAnsi" w:cstheme="minorHAnsi"/>
        </w:rPr>
        <w:br/>
      </w:r>
    </w:p>
    <w:p w14:paraId="6A3162FB"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Approval of terms of reference of any Board committees.</w:t>
      </w:r>
    </w:p>
    <w:p w14:paraId="03AF2CFA" w14:textId="77777777" w:rsidR="003C66F3" w:rsidRPr="006D5DAC" w:rsidRDefault="003C66F3" w:rsidP="003C66F3">
      <w:pPr>
        <w:numPr>
          <w:ilvl w:val="0"/>
          <w:numId w:val="12"/>
        </w:numPr>
        <w:ind w:hanging="720"/>
        <w:rPr>
          <w:rFonts w:asciiTheme="minorHAnsi" w:hAnsiTheme="minorHAnsi" w:cstheme="minorHAnsi"/>
        </w:rPr>
      </w:pPr>
      <w:r w:rsidRPr="006D5DAC">
        <w:rPr>
          <w:rFonts w:asciiTheme="minorHAnsi" w:hAnsiTheme="minorHAnsi" w:cstheme="minorHAnsi"/>
        </w:rPr>
        <w:t>Approval of decisions to delegate authority to any other TU Dublin company or third-party service provider.</w:t>
      </w:r>
    </w:p>
    <w:p w14:paraId="725D149C" w14:textId="77777777" w:rsidR="003C66F3" w:rsidRPr="006D5DAC" w:rsidRDefault="003C66F3" w:rsidP="003C66F3">
      <w:pPr>
        <w:rPr>
          <w:rFonts w:asciiTheme="minorHAnsi" w:hAnsiTheme="minorHAnsi" w:cstheme="minorHAnsi"/>
        </w:rPr>
      </w:pPr>
    </w:p>
    <w:p w14:paraId="77ECA1CD" w14:textId="77777777" w:rsidR="003C66F3" w:rsidRPr="006D5DAC" w:rsidRDefault="003C66F3" w:rsidP="003C66F3">
      <w:pPr>
        <w:rPr>
          <w:rFonts w:asciiTheme="minorHAnsi" w:hAnsiTheme="minorHAnsi" w:cstheme="minorHAnsi"/>
        </w:rPr>
      </w:pPr>
    </w:p>
    <w:p w14:paraId="1F7395AC" w14:textId="2903D2DC" w:rsidR="00DA3D01" w:rsidRDefault="003C66F3" w:rsidP="003C66F3">
      <w:pPr>
        <w:pStyle w:val="Heading2"/>
        <w:numPr>
          <w:ilvl w:val="0"/>
          <w:numId w:val="0"/>
        </w:numPr>
        <w:ind w:left="709"/>
        <w:jc w:val="left"/>
        <w:rPr>
          <w:rFonts w:asciiTheme="minorHAnsi" w:eastAsia="Calibri" w:hAnsiTheme="minorHAnsi" w:cstheme="minorHAnsi"/>
        </w:rPr>
      </w:pPr>
      <w:r w:rsidRPr="003C66F3">
        <w:rPr>
          <w:rFonts w:asciiTheme="minorHAnsi" w:eastAsia="Calibri" w:hAnsiTheme="minorHAnsi" w:cstheme="minorHAnsi"/>
        </w:rPr>
        <w:t xml:space="preserve"> </w:t>
      </w:r>
    </w:p>
    <w:p w14:paraId="12BD164C" w14:textId="1CF97D64" w:rsidR="003C66F3" w:rsidRDefault="003C66F3" w:rsidP="003C66F3">
      <w:pPr>
        <w:rPr>
          <w:lang w:val="en-IE"/>
        </w:rPr>
      </w:pPr>
    </w:p>
    <w:p w14:paraId="2A4C386D" w14:textId="77777777" w:rsidR="003C66F3" w:rsidRPr="003C66F3" w:rsidRDefault="003C66F3" w:rsidP="003C66F3">
      <w:pPr>
        <w:rPr>
          <w:lang w:val="en-IE"/>
        </w:rPr>
      </w:pPr>
    </w:p>
    <w:p w14:paraId="5B357AC4" w14:textId="77777777" w:rsidR="005730EE" w:rsidRDefault="005730EE">
      <w:pPr>
        <w:spacing w:after="160"/>
        <w:jc w:val="left"/>
        <w:rPr>
          <w:rFonts w:asciiTheme="minorHAnsi" w:eastAsiaTheme="majorEastAsia" w:hAnsiTheme="minorHAnsi" w:cstheme="minorHAnsi"/>
          <w:b/>
          <w:bCs/>
          <w:color w:val="2F5496" w:themeColor="accent1" w:themeShade="BF"/>
          <w:sz w:val="32"/>
          <w:szCs w:val="32"/>
          <w:lang w:val="en-IE"/>
        </w:rPr>
      </w:pPr>
      <w:r>
        <w:rPr>
          <w:rFonts w:asciiTheme="minorHAnsi" w:hAnsiTheme="minorHAnsi" w:cstheme="minorHAnsi"/>
        </w:rPr>
        <w:br w:type="page"/>
      </w:r>
    </w:p>
    <w:p w14:paraId="5BBFDFC4" w14:textId="44FDE48B" w:rsidR="00F8247D" w:rsidRPr="006D5DAC" w:rsidRDefault="004E46E0" w:rsidP="004E46E0">
      <w:pPr>
        <w:pStyle w:val="Heading2"/>
        <w:numPr>
          <w:ilvl w:val="0"/>
          <w:numId w:val="0"/>
        </w:numPr>
        <w:rPr>
          <w:rFonts w:asciiTheme="minorHAnsi" w:hAnsiTheme="minorHAnsi" w:cstheme="minorHAnsi"/>
        </w:rPr>
      </w:pPr>
      <w:bookmarkStart w:id="41" w:name="_18._Appendix_D"/>
      <w:bookmarkStart w:id="42" w:name="_Toc115265976"/>
      <w:bookmarkEnd w:id="41"/>
      <w:r>
        <w:rPr>
          <w:rFonts w:asciiTheme="minorHAnsi" w:hAnsiTheme="minorHAnsi" w:cstheme="minorHAnsi"/>
        </w:rPr>
        <w:lastRenderedPageBreak/>
        <w:t>18.</w:t>
      </w:r>
      <w:r>
        <w:rPr>
          <w:rFonts w:asciiTheme="minorHAnsi" w:hAnsiTheme="minorHAnsi" w:cstheme="minorHAnsi"/>
        </w:rPr>
        <w:tab/>
      </w:r>
      <w:r w:rsidR="00F8247D" w:rsidRPr="006D5DAC">
        <w:rPr>
          <w:rFonts w:asciiTheme="minorHAnsi" w:hAnsiTheme="minorHAnsi" w:cstheme="minorHAnsi"/>
        </w:rPr>
        <w:t xml:space="preserve">Appendix </w:t>
      </w:r>
      <w:r w:rsidR="004028CE" w:rsidRPr="006D5DAC">
        <w:rPr>
          <w:rFonts w:asciiTheme="minorHAnsi" w:hAnsiTheme="minorHAnsi" w:cstheme="minorHAnsi"/>
        </w:rPr>
        <w:t>D</w:t>
      </w:r>
      <w:r w:rsidR="00F8247D" w:rsidRPr="006D5DAC">
        <w:rPr>
          <w:rFonts w:asciiTheme="minorHAnsi" w:hAnsiTheme="minorHAnsi" w:cstheme="minorHAnsi"/>
        </w:rPr>
        <w:t xml:space="preserve"> </w:t>
      </w:r>
      <w:r w:rsidR="00E54906" w:rsidRPr="006D5DAC">
        <w:rPr>
          <w:rFonts w:asciiTheme="minorHAnsi" w:hAnsiTheme="minorHAnsi" w:cstheme="minorHAnsi"/>
        </w:rPr>
        <w:t xml:space="preserve">- </w:t>
      </w:r>
      <w:r w:rsidR="00F8247D" w:rsidRPr="006D5DAC">
        <w:rPr>
          <w:rFonts w:asciiTheme="minorHAnsi" w:hAnsiTheme="minorHAnsi" w:cstheme="minorHAnsi"/>
        </w:rPr>
        <w:t>Sample Board Standing Orders</w:t>
      </w:r>
      <w:bookmarkEnd w:id="42"/>
      <w:r w:rsidR="00F8247D" w:rsidRPr="006D5DAC">
        <w:rPr>
          <w:rFonts w:asciiTheme="minorHAnsi" w:hAnsiTheme="minorHAnsi" w:cstheme="minorHAnsi"/>
        </w:rPr>
        <w:t xml:space="preserve"> </w:t>
      </w:r>
    </w:p>
    <w:p w14:paraId="4EF0BA68" w14:textId="5495AFFC" w:rsidR="00523195" w:rsidRPr="006D5DAC" w:rsidRDefault="00523195" w:rsidP="005C3E90">
      <w:pPr>
        <w:rPr>
          <w:rFonts w:asciiTheme="minorHAnsi" w:hAnsiTheme="minorHAnsi" w:cstheme="minorHAnsi"/>
        </w:rPr>
      </w:pPr>
      <w:r w:rsidRPr="006D5DAC">
        <w:rPr>
          <w:rFonts w:asciiTheme="minorHAnsi" w:hAnsiTheme="minorHAnsi" w:cstheme="minorHAnsi"/>
          <w:b/>
          <w:bCs/>
        </w:rPr>
        <w:t xml:space="preserve">Note: </w:t>
      </w:r>
      <w:r w:rsidRPr="006D5DAC">
        <w:rPr>
          <w:rFonts w:asciiTheme="minorHAnsi" w:hAnsiTheme="minorHAnsi" w:cstheme="minorHAnsi"/>
        </w:rPr>
        <w:t xml:space="preserve">This is an illustrative example of a sample Board standing orders setting out what </w:t>
      </w:r>
      <w:r w:rsidR="007C6A42" w:rsidRPr="006D5DAC">
        <w:rPr>
          <w:rFonts w:asciiTheme="minorHAnsi" w:hAnsiTheme="minorHAnsi" w:cstheme="minorHAnsi"/>
        </w:rPr>
        <w:t xml:space="preserve">should </w:t>
      </w:r>
      <w:r w:rsidRPr="006D5DAC">
        <w:rPr>
          <w:rFonts w:asciiTheme="minorHAnsi" w:hAnsiTheme="minorHAnsi" w:cstheme="minorHAnsi"/>
        </w:rPr>
        <w:t>typically be included. The requirements included below are not exhaustive. The Board standing orders should be tailored in accordance with the particular circumstance</w:t>
      </w:r>
      <w:r w:rsidR="00206B66" w:rsidRPr="006D5DAC">
        <w:rPr>
          <w:rFonts w:asciiTheme="minorHAnsi" w:hAnsiTheme="minorHAnsi" w:cstheme="minorHAnsi"/>
        </w:rPr>
        <w:t>s</w:t>
      </w:r>
      <w:r w:rsidRPr="006D5DAC">
        <w:rPr>
          <w:rFonts w:asciiTheme="minorHAnsi" w:hAnsiTheme="minorHAnsi" w:cstheme="minorHAnsi"/>
        </w:rPr>
        <w:t xml:space="preserve"> of the Company with regards to its obligations under the </w:t>
      </w:r>
      <w:r w:rsidR="00D475B3" w:rsidRPr="006D5DAC">
        <w:rPr>
          <w:rFonts w:asciiTheme="minorHAnsi" w:hAnsiTheme="minorHAnsi" w:cstheme="minorHAnsi"/>
        </w:rPr>
        <w:t xml:space="preserve">Companies Act </w:t>
      </w:r>
      <w:r w:rsidRPr="006D5DAC">
        <w:rPr>
          <w:rFonts w:asciiTheme="minorHAnsi" w:hAnsiTheme="minorHAnsi" w:cstheme="minorHAnsi"/>
        </w:rPr>
        <w:t xml:space="preserve">2014 and the SLA with the parent university. </w:t>
      </w:r>
    </w:p>
    <w:p w14:paraId="4FB66D0B" w14:textId="77777777" w:rsidR="00523195" w:rsidRPr="006D5DAC" w:rsidRDefault="00523195" w:rsidP="00523195">
      <w:pPr>
        <w:pStyle w:val="Default"/>
        <w:rPr>
          <w:rFonts w:asciiTheme="minorHAnsi" w:hAnsiTheme="minorHAnsi" w:cstheme="minorHAnsi"/>
          <w:sz w:val="20"/>
          <w:szCs w:val="20"/>
        </w:rPr>
      </w:pPr>
    </w:p>
    <w:p w14:paraId="042C0A3E" w14:textId="51D4C495" w:rsidR="00523195" w:rsidRPr="006D5DAC" w:rsidRDefault="00523195" w:rsidP="005C3E90">
      <w:pPr>
        <w:rPr>
          <w:rFonts w:asciiTheme="minorHAnsi" w:hAnsiTheme="minorHAnsi" w:cstheme="minorHAnsi"/>
          <w:b/>
          <w:bCs/>
        </w:rPr>
      </w:pPr>
      <w:r w:rsidRPr="006D5DAC">
        <w:rPr>
          <w:rFonts w:asciiTheme="minorHAnsi" w:hAnsiTheme="minorHAnsi" w:cstheme="minorHAnsi"/>
          <w:b/>
          <w:bCs/>
        </w:rPr>
        <w:t xml:space="preserve">Board Standing Orders </w:t>
      </w:r>
    </w:p>
    <w:p w14:paraId="28919390" w14:textId="3F89F93B" w:rsidR="00523195" w:rsidRPr="006D5DAC" w:rsidRDefault="00523195" w:rsidP="005C3E90">
      <w:pPr>
        <w:rPr>
          <w:rFonts w:asciiTheme="minorHAnsi" w:hAnsiTheme="minorHAnsi" w:cstheme="minorHAnsi"/>
        </w:rPr>
      </w:pPr>
      <w:r w:rsidRPr="006D5DAC">
        <w:rPr>
          <w:rFonts w:asciiTheme="minorHAnsi" w:hAnsiTheme="minorHAnsi" w:cstheme="minorHAnsi"/>
        </w:rPr>
        <w:t xml:space="preserve">[Company] was established under the </w:t>
      </w:r>
      <w:r w:rsidR="00D475B3" w:rsidRPr="006D5DAC">
        <w:rPr>
          <w:rFonts w:asciiTheme="minorHAnsi" w:hAnsiTheme="minorHAnsi" w:cstheme="minorHAnsi"/>
        </w:rPr>
        <w:t xml:space="preserve">Companies Act </w:t>
      </w:r>
      <w:r w:rsidR="005C3E90" w:rsidRPr="006D5DAC">
        <w:rPr>
          <w:rFonts w:asciiTheme="minorHAnsi" w:hAnsiTheme="minorHAnsi" w:cstheme="minorHAnsi"/>
        </w:rPr>
        <w:t>20XX</w:t>
      </w:r>
      <w:r w:rsidRPr="006D5DAC">
        <w:rPr>
          <w:rFonts w:asciiTheme="minorHAnsi" w:hAnsiTheme="minorHAnsi" w:cstheme="minorHAnsi"/>
        </w:rPr>
        <w:t xml:space="preserve"> with effect from 1st January 20xx</w:t>
      </w:r>
      <w:r w:rsidR="005C3E90" w:rsidRPr="006D5DAC">
        <w:rPr>
          <w:rFonts w:asciiTheme="minorHAnsi" w:hAnsiTheme="minorHAnsi" w:cstheme="minorHAnsi"/>
        </w:rPr>
        <w:t xml:space="preserve"> and</w:t>
      </w:r>
      <w:r w:rsidRPr="006D5DAC">
        <w:rPr>
          <w:rFonts w:asciiTheme="minorHAnsi" w:hAnsiTheme="minorHAnsi" w:cstheme="minorHAnsi"/>
        </w:rPr>
        <w:t xml:space="preserve"> has adopted a corporate governance regime in accordance with best practice. </w:t>
      </w:r>
    </w:p>
    <w:p w14:paraId="73D6C723" w14:textId="1DB589B1" w:rsidR="00523195" w:rsidRPr="006D5DAC" w:rsidRDefault="00523195" w:rsidP="005C3E90">
      <w:pPr>
        <w:rPr>
          <w:rFonts w:asciiTheme="minorHAnsi" w:hAnsiTheme="minorHAnsi" w:cstheme="minorHAnsi"/>
        </w:rPr>
      </w:pPr>
      <w:r w:rsidRPr="006D5DAC">
        <w:rPr>
          <w:rFonts w:asciiTheme="minorHAnsi" w:hAnsiTheme="minorHAnsi" w:cstheme="minorHAnsi"/>
        </w:rPr>
        <w:t xml:space="preserve">The purpose of this document is to set out the standing orders of the Board of [Company]. These standing orders approved by the Board on [day month year] are effective from [day month year]. </w:t>
      </w:r>
    </w:p>
    <w:p w14:paraId="11A28307" w14:textId="77777777" w:rsidR="00523195" w:rsidRPr="006D5DAC" w:rsidRDefault="00523195" w:rsidP="005C3E90">
      <w:pPr>
        <w:rPr>
          <w:rFonts w:asciiTheme="minorHAnsi" w:hAnsiTheme="minorHAnsi" w:cstheme="minorHAnsi"/>
          <w:b/>
          <w:bCs/>
        </w:rPr>
      </w:pPr>
      <w:r w:rsidRPr="006D5DAC">
        <w:rPr>
          <w:rFonts w:asciiTheme="minorHAnsi" w:hAnsiTheme="minorHAnsi" w:cstheme="minorHAnsi"/>
          <w:b/>
          <w:bCs/>
        </w:rPr>
        <w:t xml:space="preserve">1. Membership </w:t>
      </w:r>
    </w:p>
    <w:p w14:paraId="22895A05" w14:textId="18BD8875" w:rsidR="00523195" w:rsidRPr="006D5DAC" w:rsidRDefault="00523195"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 xml:space="preserve">Board members are </w:t>
      </w:r>
      <w:r w:rsidR="005C3E90" w:rsidRPr="006D5DAC">
        <w:rPr>
          <w:rFonts w:asciiTheme="minorHAnsi" w:hAnsiTheme="minorHAnsi" w:cstheme="minorHAnsi"/>
        </w:rPr>
        <w:t xml:space="preserve">nominated by the President of </w:t>
      </w:r>
      <w:r w:rsidR="0057358F" w:rsidRPr="006D5DAC">
        <w:rPr>
          <w:rFonts w:asciiTheme="minorHAnsi" w:hAnsiTheme="minorHAnsi" w:cstheme="minorHAnsi"/>
        </w:rPr>
        <w:t>TU Dublin</w:t>
      </w:r>
      <w:r w:rsidR="005C3E90" w:rsidRPr="006D5DAC">
        <w:rPr>
          <w:rFonts w:asciiTheme="minorHAnsi" w:hAnsiTheme="minorHAnsi" w:cstheme="minorHAnsi"/>
        </w:rPr>
        <w:t xml:space="preserve"> and </w:t>
      </w:r>
      <w:r w:rsidRPr="006D5DAC">
        <w:rPr>
          <w:rFonts w:asciiTheme="minorHAnsi" w:hAnsiTheme="minorHAnsi" w:cstheme="minorHAnsi"/>
        </w:rPr>
        <w:t xml:space="preserve">appointed in accordance with the </w:t>
      </w:r>
      <w:r w:rsidR="005C3E90" w:rsidRPr="006D5DAC">
        <w:rPr>
          <w:rFonts w:asciiTheme="minorHAnsi" w:hAnsiTheme="minorHAnsi" w:cstheme="minorHAnsi"/>
        </w:rPr>
        <w:t>Constitution of the Company</w:t>
      </w:r>
      <w:r w:rsidRPr="006D5DAC">
        <w:rPr>
          <w:rFonts w:asciiTheme="minorHAnsi" w:hAnsiTheme="minorHAnsi" w:cstheme="minorHAnsi"/>
        </w:rPr>
        <w:t xml:space="preserve">. </w:t>
      </w:r>
    </w:p>
    <w:p w14:paraId="0A4F2752" w14:textId="4452C3EA" w:rsidR="00523195" w:rsidRPr="006D5DAC" w:rsidRDefault="00523195"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 xml:space="preserve">Appointments to the Board shall be for a period of up to </w:t>
      </w:r>
      <w:r w:rsidR="00FA3322" w:rsidRPr="006D5DAC">
        <w:rPr>
          <w:rFonts w:asciiTheme="minorHAnsi" w:hAnsiTheme="minorHAnsi" w:cstheme="minorHAnsi"/>
        </w:rPr>
        <w:t>4</w:t>
      </w:r>
      <w:r w:rsidRPr="006D5DAC">
        <w:rPr>
          <w:rFonts w:asciiTheme="minorHAnsi" w:hAnsiTheme="minorHAnsi" w:cstheme="minorHAnsi"/>
        </w:rPr>
        <w:t xml:space="preserve"> </w:t>
      </w:r>
      <w:r w:rsidR="006E0BCA" w:rsidRPr="006D5DAC">
        <w:rPr>
          <w:rFonts w:asciiTheme="minorHAnsi" w:hAnsiTheme="minorHAnsi" w:cstheme="minorHAnsi"/>
        </w:rPr>
        <w:t>years and</w:t>
      </w:r>
      <w:r w:rsidR="005C3E90" w:rsidRPr="006D5DAC">
        <w:rPr>
          <w:rFonts w:asciiTheme="minorHAnsi" w:hAnsiTheme="minorHAnsi" w:cstheme="minorHAnsi"/>
        </w:rPr>
        <w:t xml:space="preserve"> may be extended for one additional term</w:t>
      </w:r>
      <w:r w:rsidRPr="006D5DAC">
        <w:rPr>
          <w:rFonts w:asciiTheme="minorHAnsi" w:hAnsiTheme="minorHAnsi" w:cstheme="minorHAnsi"/>
        </w:rPr>
        <w:t xml:space="preserve">. </w:t>
      </w:r>
    </w:p>
    <w:p w14:paraId="19A41C6E" w14:textId="401383D0" w:rsidR="00523195" w:rsidRPr="006D5DAC" w:rsidRDefault="00523195"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 xml:space="preserve">The Chairperson of the Board is also </w:t>
      </w:r>
      <w:r w:rsidR="005C3E90" w:rsidRPr="006D5DAC">
        <w:rPr>
          <w:rFonts w:asciiTheme="minorHAnsi" w:hAnsiTheme="minorHAnsi" w:cstheme="minorHAnsi"/>
        </w:rPr>
        <w:t>nominated by the President of the parent university and appointed in accordance with the Constitution of the Company.</w:t>
      </w:r>
      <w:r w:rsidRPr="006D5DAC">
        <w:rPr>
          <w:rFonts w:asciiTheme="minorHAnsi" w:hAnsiTheme="minorHAnsi" w:cstheme="minorHAnsi"/>
        </w:rPr>
        <w:t xml:space="preserve"> If at any meeting the Chairperson is not present, the deputy-Chairperson if present shall be Chairperson of the meeting. Where the position of deputy-Chairperson is vacant, the Board members present at the meeting shall choose a member to chair the meeting. </w:t>
      </w:r>
    </w:p>
    <w:p w14:paraId="47E35ECF" w14:textId="6098DA38" w:rsidR="00523195" w:rsidRPr="006D5DAC" w:rsidRDefault="00523195"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 xml:space="preserve">Only </w:t>
      </w:r>
      <w:r w:rsidR="005C3E90" w:rsidRPr="006D5DAC">
        <w:rPr>
          <w:rFonts w:asciiTheme="minorHAnsi" w:hAnsiTheme="minorHAnsi" w:cstheme="minorHAnsi"/>
        </w:rPr>
        <w:t>Directors</w:t>
      </w:r>
      <w:r w:rsidRPr="006D5DAC">
        <w:rPr>
          <w:rFonts w:asciiTheme="minorHAnsi" w:hAnsiTheme="minorHAnsi" w:cstheme="minorHAnsi"/>
        </w:rPr>
        <w:t xml:space="preserve"> of the Board have the right to attend Board meetings. The </w:t>
      </w:r>
      <w:r w:rsidR="00CC17F0" w:rsidRPr="006D5DAC">
        <w:rPr>
          <w:rFonts w:asciiTheme="minorHAnsi" w:hAnsiTheme="minorHAnsi" w:cstheme="minorHAnsi"/>
        </w:rPr>
        <w:t>CEO</w:t>
      </w:r>
      <w:r w:rsidRPr="006D5DAC">
        <w:rPr>
          <w:rFonts w:asciiTheme="minorHAnsi" w:hAnsiTheme="minorHAnsi" w:cstheme="minorHAnsi"/>
        </w:rPr>
        <w:t xml:space="preserve"> and other officers of the Company who are </w:t>
      </w:r>
      <w:r w:rsidR="00CC17F0" w:rsidRPr="006D5DAC">
        <w:rPr>
          <w:rFonts w:asciiTheme="minorHAnsi" w:hAnsiTheme="minorHAnsi" w:cstheme="minorHAnsi"/>
        </w:rPr>
        <w:t>Directors of the Company</w:t>
      </w:r>
      <w:r w:rsidRPr="006D5DAC">
        <w:rPr>
          <w:rFonts w:asciiTheme="minorHAnsi" w:hAnsiTheme="minorHAnsi" w:cstheme="minorHAnsi"/>
        </w:rPr>
        <w:t xml:space="preserve"> shall attend Board meetings. </w:t>
      </w:r>
      <w:r w:rsidR="00CC17F0" w:rsidRPr="006D5DAC">
        <w:rPr>
          <w:rFonts w:asciiTheme="minorHAnsi" w:hAnsiTheme="minorHAnsi" w:cstheme="minorHAnsi"/>
        </w:rPr>
        <w:t>Where they are not Directors</w:t>
      </w:r>
      <w:r w:rsidR="00E74317" w:rsidRPr="006D5DAC">
        <w:rPr>
          <w:rFonts w:asciiTheme="minorHAnsi" w:hAnsiTheme="minorHAnsi" w:cstheme="minorHAnsi"/>
        </w:rPr>
        <w:t>,</w:t>
      </w:r>
      <w:r w:rsidR="00CC17F0" w:rsidRPr="006D5DAC">
        <w:rPr>
          <w:rFonts w:asciiTheme="minorHAnsi" w:hAnsiTheme="minorHAnsi" w:cstheme="minorHAnsi"/>
        </w:rPr>
        <w:t xml:space="preserve"> they should attend for all or part of any Board meeting when requested by the Chairperson. </w:t>
      </w:r>
      <w:r w:rsidRPr="006D5DAC">
        <w:rPr>
          <w:rFonts w:asciiTheme="minorHAnsi" w:hAnsiTheme="minorHAnsi" w:cstheme="minorHAnsi"/>
        </w:rPr>
        <w:t xml:space="preserve">Other individuals from the Company and external advisers, may be invited to attend for all or part of any meeting, as and when appropriate as necessary. </w:t>
      </w:r>
    </w:p>
    <w:p w14:paraId="78B90389" w14:textId="77777777" w:rsidR="00523195" w:rsidRPr="006D5DAC" w:rsidRDefault="00523195" w:rsidP="00523195">
      <w:pPr>
        <w:pStyle w:val="Default"/>
        <w:rPr>
          <w:rFonts w:asciiTheme="minorHAnsi" w:hAnsiTheme="minorHAnsi" w:cstheme="minorHAnsi"/>
          <w:sz w:val="20"/>
          <w:szCs w:val="20"/>
        </w:rPr>
      </w:pPr>
    </w:p>
    <w:p w14:paraId="6CC9A4E4" w14:textId="2CC491D7" w:rsidR="00523195" w:rsidRPr="006D5DAC" w:rsidRDefault="00523195" w:rsidP="00E74317">
      <w:pPr>
        <w:rPr>
          <w:rFonts w:asciiTheme="minorHAnsi" w:hAnsiTheme="minorHAnsi" w:cstheme="minorHAnsi"/>
          <w:b/>
          <w:bCs/>
        </w:rPr>
      </w:pPr>
      <w:r w:rsidRPr="006D5DAC">
        <w:rPr>
          <w:rFonts w:asciiTheme="minorHAnsi" w:hAnsiTheme="minorHAnsi" w:cstheme="minorHAnsi"/>
          <w:b/>
          <w:bCs/>
        </w:rPr>
        <w:t xml:space="preserve">2. </w:t>
      </w:r>
      <w:r w:rsidR="00E74317" w:rsidRPr="006D5DAC">
        <w:rPr>
          <w:rFonts w:asciiTheme="minorHAnsi" w:hAnsiTheme="minorHAnsi" w:cstheme="minorHAnsi"/>
          <w:b/>
          <w:bCs/>
        </w:rPr>
        <w:t xml:space="preserve">Company </w:t>
      </w:r>
      <w:r w:rsidRPr="006D5DAC">
        <w:rPr>
          <w:rFonts w:asciiTheme="minorHAnsi" w:hAnsiTheme="minorHAnsi" w:cstheme="minorHAnsi"/>
          <w:b/>
          <w:bCs/>
        </w:rPr>
        <w:t xml:space="preserve">Secretary </w:t>
      </w:r>
    </w:p>
    <w:p w14:paraId="531DA213" w14:textId="6FB22405" w:rsidR="00523195" w:rsidRPr="006D5DAC" w:rsidRDefault="00523195"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 xml:space="preserve">The </w:t>
      </w:r>
      <w:r w:rsidR="00E74317" w:rsidRPr="006D5DAC">
        <w:rPr>
          <w:rFonts w:asciiTheme="minorHAnsi" w:hAnsiTheme="minorHAnsi" w:cstheme="minorHAnsi"/>
        </w:rPr>
        <w:t xml:space="preserve">Company </w:t>
      </w:r>
      <w:r w:rsidRPr="006D5DAC">
        <w:rPr>
          <w:rFonts w:asciiTheme="minorHAnsi" w:hAnsiTheme="minorHAnsi" w:cstheme="minorHAnsi"/>
        </w:rPr>
        <w:t xml:space="preserve">Secretary will ensure that the Board receives information and papers in a timely manner to enable full and proper consideration to be given to the issues. </w:t>
      </w:r>
    </w:p>
    <w:p w14:paraId="32DF87F2" w14:textId="6E76C75E" w:rsidR="00523195" w:rsidRPr="006D5DAC" w:rsidRDefault="00523195"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 xml:space="preserve">The </w:t>
      </w:r>
      <w:r w:rsidR="00E74317" w:rsidRPr="006D5DAC">
        <w:rPr>
          <w:rFonts w:asciiTheme="minorHAnsi" w:hAnsiTheme="minorHAnsi" w:cstheme="minorHAnsi"/>
        </w:rPr>
        <w:t xml:space="preserve">Company </w:t>
      </w:r>
      <w:r w:rsidRPr="006D5DAC">
        <w:rPr>
          <w:rFonts w:asciiTheme="minorHAnsi" w:hAnsiTheme="minorHAnsi" w:cstheme="minorHAnsi"/>
        </w:rPr>
        <w:t xml:space="preserve">Secretary </w:t>
      </w:r>
      <w:r w:rsidR="00E74317" w:rsidRPr="006D5DAC">
        <w:rPr>
          <w:rFonts w:asciiTheme="minorHAnsi" w:hAnsiTheme="minorHAnsi" w:cstheme="minorHAnsi"/>
        </w:rPr>
        <w:t xml:space="preserve">is </w:t>
      </w:r>
      <w:r w:rsidRPr="006D5DAC">
        <w:rPr>
          <w:rFonts w:asciiTheme="minorHAnsi" w:hAnsiTheme="minorHAnsi" w:cstheme="minorHAnsi"/>
        </w:rPr>
        <w:t xml:space="preserve">also responsible for the formal induction of new members of the Board and organising mentoring for members where required. </w:t>
      </w:r>
    </w:p>
    <w:p w14:paraId="446F2EF9" w14:textId="77777777" w:rsidR="00523195" w:rsidRPr="006D5DAC" w:rsidRDefault="00523195" w:rsidP="00523195">
      <w:pPr>
        <w:pStyle w:val="Default"/>
        <w:rPr>
          <w:rFonts w:asciiTheme="minorHAnsi" w:hAnsiTheme="minorHAnsi" w:cstheme="minorHAnsi"/>
          <w:color w:val="auto"/>
          <w:sz w:val="20"/>
          <w:szCs w:val="20"/>
        </w:rPr>
      </w:pPr>
    </w:p>
    <w:p w14:paraId="7869DB0C" w14:textId="77777777" w:rsidR="00523195" w:rsidRPr="006D5DAC" w:rsidRDefault="00523195" w:rsidP="00E74317">
      <w:pPr>
        <w:rPr>
          <w:rFonts w:asciiTheme="minorHAnsi" w:hAnsiTheme="minorHAnsi" w:cstheme="minorHAnsi"/>
          <w:b/>
          <w:bCs/>
        </w:rPr>
      </w:pPr>
      <w:r w:rsidRPr="006D5DAC">
        <w:rPr>
          <w:rFonts w:asciiTheme="minorHAnsi" w:hAnsiTheme="minorHAnsi" w:cstheme="minorHAnsi"/>
          <w:b/>
          <w:bCs/>
        </w:rPr>
        <w:t xml:space="preserve">3. Quorum </w:t>
      </w:r>
    </w:p>
    <w:p w14:paraId="10055E56" w14:textId="2FB2BA8E" w:rsidR="00523195" w:rsidRPr="006D5DAC" w:rsidRDefault="00523195" w:rsidP="00097262">
      <w:pPr>
        <w:pStyle w:val="ListParagraph"/>
        <w:numPr>
          <w:ilvl w:val="0"/>
          <w:numId w:val="6"/>
        </w:numPr>
        <w:rPr>
          <w:rFonts w:asciiTheme="minorHAnsi" w:hAnsiTheme="minorHAnsi" w:cstheme="minorHAnsi"/>
        </w:rPr>
      </w:pPr>
      <w:r w:rsidRPr="006D5DAC">
        <w:rPr>
          <w:rFonts w:asciiTheme="minorHAnsi" w:hAnsiTheme="minorHAnsi" w:cstheme="minorHAnsi"/>
        </w:rPr>
        <w:t>The quorum necessary for the transaction of business</w:t>
      </w:r>
      <w:r w:rsidR="00E74317" w:rsidRPr="006D5DAC">
        <w:rPr>
          <w:rFonts w:asciiTheme="minorHAnsi" w:hAnsiTheme="minorHAnsi" w:cstheme="minorHAnsi"/>
        </w:rPr>
        <w:t xml:space="preserve"> will be</w:t>
      </w:r>
      <w:r w:rsidRPr="006D5DAC">
        <w:rPr>
          <w:rFonts w:asciiTheme="minorHAnsi" w:hAnsiTheme="minorHAnsi" w:cstheme="minorHAnsi"/>
        </w:rPr>
        <w:t xml:space="preserve"> </w:t>
      </w:r>
      <w:r w:rsidR="00E74317" w:rsidRPr="006D5DAC">
        <w:rPr>
          <w:rFonts w:asciiTheme="minorHAnsi" w:hAnsiTheme="minorHAnsi" w:cstheme="minorHAnsi"/>
        </w:rPr>
        <w:t xml:space="preserve">in accordance with the Constitution of the Company. </w:t>
      </w:r>
      <w:r w:rsidRPr="006D5DAC">
        <w:rPr>
          <w:rFonts w:asciiTheme="minorHAnsi" w:hAnsiTheme="minorHAnsi" w:cstheme="minorHAnsi"/>
        </w:rPr>
        <w:t xml:space="preserve">A duly convened meeting of the Board at which a quorum is present shall be competent to exercise all or any of the authorities, powers and discretions vested in or exercisable by the Board. </w:t>
      </w:r>
    </w:p>
    <w:p w14:paraId="6F400EE3" w14:textId="77777777" w:rsidR="00523195" w:rsidRPr="006D5DAC" w:rsidRDefault="00523195" w:rsidP="00E74317">
      <w:pPr>
        <w:rPr>
          <w:rFonts w:asciiTheme="minorHAnsi" w:hAnsiTheme="minorHAnsi" w:cstheme="minorHAnsi"/>
          <w:b/>
          <w:bCs/>
        </w:rPr>
      </w:pPr>
      <w:r w:rsidRPr="006D5DAC">
        <w:rPr>
          <w:rFonts w:asciiTheme="minorHAnsi" w:hAnsiTheme="minorHAnsi" w:cstheme="minorHAnsi"/>
          <w:b/>
          <w:bCs/>
        </w:rPr>
        <w:lastRenderedPageBreak/>
        <w:t xml:space="preserve">4. Voting </w:t>
      </w:r>
    </w:p>
    <w:p w14:paraId="0BCA1FFE" w14:textId="24D8B5B8" w:rsidR="00523195" w:rsidRPr="006D5DAC" w:rsidRDefault="00E74317" w:rsidP="00097262">
      <w:pPr>
        <w:pStyle w:val="ListParagraph"/>
        <w:numPr>
          <w:ilvl w:val="0"/>
          <w:numId w:val="6"/>
        </w:numPr>
        <w:rPr>
          <w:rFonts w:asciiTheme="minorHAnsi" w:hAnsiTheme="minorHAnsi" w:cstheme="minorHAnsi"/>
        </w:rPr>
      </w:pPr>
      <w:r w:rsidRPr="006D5DAC">
        <w:rPr>
          <w:rFonts w:asciiTheme="minorHAnsi" w:hAnsiTheme="minorHAnsi" w:cstheme="minorHAnsi"/>
        </w:rPr>
        <w:t>In general,</w:t>
      </w:r>
      <w:r w:rsidR="00523195" w:rsidRPr="006D5DAC">
        <w:rPr>
          <w:rFonts w:asciiTheme="minorHAnsi" w:hAnsiTheme="minorHAnsi" w:cstheme="minorHAnsi"/>
        </w:rPr>
        <w:t xml:space="preserve"> every question at a meeting of a Board shall be determined by consensus, but where in the opinion of the </w:t>
      </w:r>
      <w:r w:rsidRPr="006D5DAC">
        <w:rPr>
          <w:rFonts w:asciiTheme="minorHAnsi" w:hAnsiTheme="minorHAnsi" w:cstheme="minorHAnsi"/>
        </w:rPr>
        <w:t>C</w:t>
      </w:r>
      <w:r w:rsidR="00523195" w:rsidRPr="006D5DAC">
        <w:rPr>
          <w:rFonts w:asciiTheme="minorHAnsi" w:hAnsiTheme="minorHAnsi" w:cstheme="minorHAnsi"/>
        </w:rPr>
        <w:t xml:space="preserve">hairperson, or other person presiding, consensus is not possible, the question shall be decided </w:t>
      </w:r>
      <w:r w:rsidR="00747FC8" w:rsidRPr="006D5DAC">
        <w:rPr>
          <w:rFonts w:asciiTheme="minorHAnsi" w:hAnsiTheme="minorHAnsi" w:cstheme="minorHAnsi"/>
        </w:rPr>
        <w:t xml:space="preserve">in accordance with the Constitution of the Company </w:t>
      </w:r>
    </w:p>
    <w:p w14:paraId="28C00B24" w14:textId="77777777" w:rsidR="00747FC8" w:rsidRPr="006D5DAC" w:rsidRDefault="00747FC8" w:rsidP="00747FC8">
      <w:pPr>
        <w:pStyle w:val="ListParagraph"/>
        <w:ind w:left="1004"/>
        <w:rPr>
          <w:rFonts w:asciiTheme="minorHAnsi" w:hAnsiTheme="minorHAnsi" w:cstheme="minorHAnsi"/>
        </w:rPr>
      </w:pPr>
    </w:p>
    <w:p w14:paraId="643A04B9" w14:textId="77777777" w:rsidR="00523195" w:rsidRPr="006D5DAC" w:rsidRDefault="00523195" w:rsidP="00E74317">
      <w:pPr>
        <w:rPr>
          <w:rFonts w:asciiTheme="minorHAnsi" w:hAnsiTheme="minorHAnsi" w:cstheme="minorHAnsi"/>
          <w:b/>
          <w:bCs/>
        </w:rPr>
      </w:pPr>
      <w:r w:rsidRPr="006D5DAC">
        <w:rPr>
          <w:rFonts w:asciiTheme="minorHAnsi" w:hAnsiTheme="minorHAnsi" w:cstheme="minorHAnsi"/>
          <w:b/>
          <w:bCs/>
        </w:rPr>
        <w:t xml:space="preserve">5. Frequency of Meetings </w:t>
      </w:r>
    </w:p>
    <w:p w14:paraId="06326E94" w14:textId="5634545E" w:rsidR="00523195" w:rsidRPr="006D5DAC" w:rsidRDefault="00523195" w:rsidP="00097262">
      <w:pPr>
        <w:pStyle w:val="ListParagraph"/>
        <w:numPr>
          <w:ilvl w:val="0"/>
          <w:numId w:val="6"/>
        </w:numPr>
        <w:rPr>
          <w:rFonts w:asciiTheme="minorHAnsi" w:hAnsiTheme="minorHAnsi" w:cstheme="minorHAnsi"/>
        </w:rPr>
      </w:pPr>
      <w:r w:rsidRPr="006D5DAC">
        <w:rPr>
          <w:rFonts w:asciiTheme="minorHAnsi" w:hAnsiTheme="minorHAnsi" w:cstheme="minorHAnsi"/>
        </w:rPr>
        <w:t xml:space="preserve">The </w:t>
      </w:r>
      <w:r w:rsidR="00747FC8" w:rsidRPr="006D5DAC">
        <w:rPr>
          <w:rFonts w:asciiTheme="minorHAnsi" w:hAnsiTheme="minorHAnsi" w:cstheme="minorHAnsi"/>
        </w:rPr>
        <w:t xml:space="preserve">frequency of </w:t>
      </w:r>
      <w:r w:rsidRPr="006D5DAC">
        <w:rPr>
          <w:rFonts w:asciiTheme="minorHAnsi" w:hAnsiTheme="minorHAnsi" w:cstheme="minorHAnsi"/>
        </w:rPr>
        <w:t xml:space="preserve">Board </w:t>
      </w:r>
      <w:r w:rsidR="00747FC8" w:rsidRPr="006D5DAC">
        <w:rPr>
          <w:rFonts w:asciiTheme="minorHAnsi" w:hAnsiTheme="minorHAnsi" w:cstheme="minorHAnsi"/>
        </w:rPr>
        <w:t xml:space="preserve">meetings should be </w:t>
      </w:r>
      <w:r w:rsidR="00D475B3" w:rsidRPr="006D5DAC">
        <w:rPr>
          <w:rFonts w:asciiTheme="minorHAnsi" w:hAnsiTheme="minorHAnsi" w:cstheme="minorHAnsi"/>
        </w:rPr>
        <w:t xml:space="preserve">sufficient to enable the Company to carry out its objectives effectively and may be </w:t>
      </w:r>
      <w:r w:rsidR="00747FC8" w:rsidRPr="006D5DAC">
        <w:rPr>
          <w:rFonts w:asciiTheme="minorHAnsi" w:hAnsiTheme="minorHAnsi" w:cstheme="minorHAnsi"/>
        </w:rPr>
        <w:t xml:space="preserve">included in the SLA </w:t>
      </w:r>
      <w:r w:rsidR="00D475B3" w:rsidRPr="006D5DAC">
        <w:rPr>
          <w:rFonts w:asciiTheme="minorHAnsi" w:hAnsiTheme="minorHAnsi" w:cstheme="minorHAnsi"/>
        </w:rPr>
        <w:t xml:space="preserve">with the parent university. </w:t>
      </w:r>
    </w:p>
    <w:p w14:paraId="30956EAB" w14:textId="77777777" w:rsidR="00D475B3" w:rsidRPr="006D5DAC" w:rsidRDefault="00D475B3" w:rsidP="00D475B3">
      <w:pPr>
        <w:pStyle w:val="ListParagraph"/>
        <w:ind w:left="1004"/>
        <w:rPr>
          <w:rFonts w:asciiTheme="minorHAnsi" w:hAnsiTheme="minorHAnsi" w:cstheme="minorHAnsi"/>
        </w:rPr>
      </w:pPr>
    </w:p>
    <w:p w14:paraId="57C8E7E0" w14:textId="77777777" w:rsidR="00523195" w:rsidRPr="006D5DAC" w:rsidRDefault="00523195" w:rsidP="00E74317">
      <w:pPr>
        <w:rPr>
          <w:rFonts w:asciiTheme="minorHAnsi" w:hAnsiTheme="minorHAnsi" w:cstheme="minorHAnsi"/>
          <w:b/>
          <w:bCs/>
        </w:rPr>
      </w:pPr>
      <w:r w:rsidRPr="006D5DAC">
        <w:rPr>
          <w:rFonts w:asciiTheme="minorHAnsi" w:hAnsiTheme="minorHAnsi" w:cstheme="minorHAnsi"/>
          <w:b/>
          <w:bCs/>
        </w:rPr>
        <w:t xml:space="preserve">6. Notice of Meetings </w:t>
      </w:r>
    </w:p>
    <w:p w14:paraId="51745A7C" w14:textId="1712E94C" w:rsidR="00523195" w:rsidRPr="006D5DAC" w:rsidRDefault="00523195"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 xml:space="preserve">Meetings of the Board shall be summoned by the </w:t>
      </w:r>
      <w:r w:rsidR="00D475B3" w:rsidRPr="006D5DAC">
        <w:rPr>
          <w:rFonts w:asciiTheme="minorHAnsi" w:hAnsiTheme="minorHAnsi" w:cstheme="minorHAnsi"/>
        </w:rPr>
        <w:t xml:space="preserve">Company Secretary </w:t>
      </w:r>
      <w:r w:rsidRPr="006D5DAC">
        <w:rPr>
          <w:rFonts w:asciiTheme="minorHAnsi" w:hAnsiTheme="minorHAnsi" w:cstheme="minorHAnsi"/>
        </w:rPr>
        <w:t>at the request of the Chairperson of the Board</w:t>
      </w:r>
      <w:r w:rsidR="00D475B3" w:rsidRPr="006D5DAC">
        <w:rPr>
          <w:rFonts w:asciiTheme="minorHAnsi" w:hAnsiTheme="minorHAnsi" w:cstheme="minorHAnsi"/>
        </w:rPr>
        <w:t>.</w:t>
      </w:r>
    </w:p>
    <w:p w14:paraId="77C02647" w14:textId="6D222BB7" w:rsidR="00523195" w:rsidRPr="006D5DAC" w:rsidRDefault="00523195" w:rsidP="00097262">
      <w:pPr>
        <w:pStyle w:val="ListParagraph"/>
        <w:numPr>
          <w:ilvl w:val="0"/>
          <w:numId w:val="6"/>
        </w:numPr>
        <w:rPr>
          <w:rFonts w:asciiTheme="minorHAnsi" w:hAnsiTheme="minorHAnsi" w:cstheme="minorHAnsi"/>
        </w:rPr>
      </w:pPr>
      <w:r w:rsidRPr="006D5DAC">
        <w:rPr>
          <w:rFonts w:asciiTheme="minorHAnsi" w:hAnsiTheme="minorHAnsi" w:cstheme="minorHAnsi"/>
        </w:rPr>
        <w:t xml:space="preserve">Unless otherwise agreed, notice of each meeting confirming the venue, </w:t>
      </w:r>
      <w:r w:rsidR="007328FE" w:rsidRPr="006D5DAC">
        <w:rPr>
          <w:rFonts w:asciiTheme="minorHAnsi" w:hAnsiTheme="minorHAnsi" w:cstheme="minorHAnsi"/>
        </w:rPr>
        <w:t>time,</w:t>
      </w:r>
      <w:r w:rsidRPr="006D5DAC">
        <w:rPr>
          <w:rFonts w:asciiTheme="minorHAnsi" w:hAnsiTheme="minorHAnsi" w:cstheme="minorHAnsi"/>
        </w:rPr>
        <w:t xml:space="preserve"> and date together with an agenda shall be forwarded to each member of the Board and any other person required to attend no later than five working days before the date of the meeting. Supporting papers shall be sent to Board members and to other attendees as appropriate, or be made available electronically, at the same time. </w:t>
      </w:r>
    </w:p>
    <w:p w14:paraId="21896CD4" w14:textId="77777777" w:rsidR="00523195" w:rsidRPr="006D5DAC" w:rsidRDefault="00523195" w:rsidP="00D475B3">
      <w:pPr>
        <w:rPr>
          <w:rFonts w:asciiTheme="minorHAnsi" w:hAnsiTheme="minorHAnsi" w:cstheme="minorHAnsi"/>
        </w:rPr>
      </w:pPr>
    </w:p>
    <w:p w14:paraId="3020BE62" w14:textId="77777777" w:rsidR="00523195" w:rsidRPr="006D5DAC" w:rsidRDefault="00523195" w:rsidP="00D475B3">
      <w:pPr>
        <w:rPr>
          <w:rFonts w:asciiTheme="minorHAnsi" w:hAnsiTheme="minorHAnsi" w:cstheme="minorHAnsi"/>
          <w:b/>
          <w:bCs/>
        </w:rPr>
      </w:pPr>
      <w:r w:rsidRPr="006D5DAC">
        <w:rPr>
          <w:rFonts w:asciiTheme="minorHAnsi" w:hAnsiTheme="minorHAnsi" w:cstheme="minorHAnsi"/>
          <w:b/>
          <w:bCs/>
        </w:rPr>
        <w:t xml:space="preserve">7. Minutes of Meetings </w:t>
      </w:r>
    </w:p>
    <w:p w14:paraId="1D584825" w14:textId="772D71BB" w:rsidR="00523195" w:rsidRPr="006D5DAC" w:rsidRDefault="00523195"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 xml:space="preserve">The </w:t>
      </w:r>
      <w:r w:rsidR="00D475B3" w:rsidRPr="006D5DAC">
        <w:rPr>
          <w:rFonts w:asciiTheme="minorHAnsi" w:hAnsiTheme="minorHAnsi" w:cstheme="minorHAnsi"/>
        </w:rPr>
        <w:t xml:space="preserve">Company Secretary </w:t>
      </w:r>
      <w:r w:rsidRPr="006D5DAC">
        <w:rPr>
          <w:rFonts w:asciiTheme="minorHAnsi" w:hAnsiTheme="minorHAnsi" w:cstheme="minorHAnsi"/>
        </w:rPr>
        <w:t xml:space="preserve">shall minute the proceedings and resolutions of all meetings of the Board, including recording the names of those present and in attendance. </w:t>
      </w:r>
    </w:p>
    <w:p w14:paraId="5ED47F31" w14:textId="6BFFDC6D" w:rsidR="00523195" w:rsidRPr="006D5DAC" w:rsidRDefault="00523195"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 xml:space="preserve">Minutes of Board meetings shall be circulated to all members of the Board other than where specific exclusions apply </w:t>
      </w:r>
      <w:r w:rsidR="007328FE" w:rsidRPr="006D5DAC">
        <w:rPr>
          <w:rFonts w:asciiTheme="minorHAnsi" w:hAnsiTheme="minorHAnsi" w:cstheme="minorHAnsi"/>
        </w:rPr>
        <w:t>e.g.,</w:t>
      </w:r>
      <w:r w:rsidRPr="006D5DAC">
        <w:rPr>
          <w:rFonts w:asciiTheme="minorHAnsi" w:hAnsiTheme="minorHAnsi" w:cstheme="minorHAnsi"/>
        </w:rPr>
        <w:t xml:space="preserve"> Conflict of Interest items</w:t>
      </w:r>
      <w:r w:rsidR="007C6A42" w:rsidRPr="006D5DAC">
        <w:rPr>
          <w:rFonts w:asciiTheme="minorHAnsi" w:hAnsiTheme="minorHAnsi" w:cstheme="minorHAnsi"/>
        </w:rPr>
        <w:t>.</w:t>
      </w:r>
    </w:p>
    <w:p w14:paraId="19206D25" w14:textId="77777777" w:rsidR="00523195" w:rsidRPr="006D5DAC" w:rsidRDefault="00523195" w:rsidP="00D475B3">
      <w:pPr>
        <w:rPr>
          <w:rFonts w:asciiTheme="minorHAnsi" w:hAnsiTheme="minorHAnsi" w:cstheme="minorHAnsi"/>
          <w:sz w:val="20"/>
          <w:szCs w:val="20"/>
        </w:rPr>
      </w:pPr>
    </w:p>
    <w:p w14:paraId="0C07DEF7" w14:textId="77777777" w:rsidR="00523195" w:rsidRPr="006D5DAC" w:rsidRDefault="00523195" w:rsidP="00D475B3">
      <w:pPr>
        <w:rPr>
          <w:rFonts w:asciiTheme="minorHAnsi" w:hAnsiTheme="minorHAnsi" w:cstheme="minorHAnsi"/>
          <w:b/>
          <w:bCs/>
        </w:rPr>
      </w:pPr>
      <w:r w:rsidRPr="006D5DAC">
        <w:rPr>
          <w:rFonts w:asciiTheme="minorHAnsi" w:hAnsiTheme="minorHAnsi" w:cstheme="minorHAnsi"/>
          <w:b/>
          <w:bCs/>
        </w:rPr>
        <w:t xml:space="preserve">8. Duties </w:t>
      </w:r>
    </w:p>
    <w:p w14:paraId="250157E3" w14:textId="5567C717" w:rsidR="00523195" w:rsidRPr="006D5DAC" w:rsidRDefault="00523195" w:rsidP="00D475B3">
      <w:pPr>
        <w:rPr>
          <w:rFonts w:asciiTheme="minorHAnsi" w:hAnsiTheme="minorHAnsi" w:cstheme="minorHAnsi"/>
        </w:rPr>
      </w:pPr>
      <w:r w:rsidRPr="006D5DAC">
        <w:rPr>
          <w:rFonts w:asciiTheme="minorHAnsi" w:hAnsiTheme="minorHAnsi" w:cstheme="minorHAnsi"/>
        </w:rPr>
        <w:t xml:space="preserve">The duties of the Board are set out in the </w:t>
      </w:r>
      <w:r w:rsidR="00FA3322" w:rsidRPr="006D5DAC">
        <w:rPr>
          <w:rFonts w:asciiTheme="minorHAnsi" w:hAnsiTheme="minorHAnsi" w:cstheme="minorHAnsi"/>
        </w:rPr>
        <w:t>Matters for Decision of the Board of Directors</w:t>
      </w:r>
      <w:r w:rsidRPr="006D5DAC">
        <w:rPr>
          <w:rFonts w:asciiTheme="minorHAnsi" w:hAnsiTheme="minorHAnsi" w:cstheme="minorHAnsi"/>
        </w:rPr>
        <w:t xml:space="preserve"> (</w:t>
      </w:r>
      <w:r w:rsidRPr="006D5DAC">
        <w:rPr>
          <w:rFonts w:asciiTheme="minorHAnsi" w:hAnsiTheme="minorHAnsi" w:cstheme="minorHAnsi"/>
          <w:i/>
          <w:iCs/>
        </w:rPr>
        <w:t xml:space="preserve">see </w:t>
      </w:r>
      <w:hyperlink w:anchor="_Appendix_C_–" w:history="1">
        <w:r w:rsidRPr="00BA69F1">
          <w:rPr>
            <w:rStyle w:val="Hyperlink"/>
            <w:rFonts w:asciiTheme="minorHAnsi" w:hAnsiTheme="minorHAnsi" w:cstheme="minorHAnsi"/>
            <w:i/>
            <w:iCs/>
          </w:rPr>
          <w:t xml:space="preserve">Appendix </w:t>
        </w:r>
        <w:r w:rsidR="004028CE" w:rsidRPr="00BA69F1">
          <w:rPr>
            <w:rStyle w:val="Hyperlink"/>
            <w:rFonts w:asciiTheme="minorHAnsi" w:hAnsiTheme="minorHAnsi" w:cstheme="minorHAnsi"/>
            <w:i/>
            <w:iCs/>
          </w:rPr>
          <w:t>C</w:t>
        </w:r>
      </w:hyperlink>
      <w:r w:rsidRPr="006D5DAC">
        <w:rPr>
          <w:rFonts w:asciiTheme="minorHAnsi" w:hAnsiTheme="minorHAnsi" w:cstheme="minorHAnsi"/>
          <w:i/>
          <w:iCs/>
        </w:rPr>
        <w:t>)</w:t>
      </w:r>
      <w:r w:rsidRPr="006D5DAC">
        <w:rPr>
          <w:rFonts w:asciiTheme="minorHAnsi" w:hAnsiTheme="minorHAnsi" w:cstheme="minorHAnsi"/>
        </w:rPr>
        <w:t xml:space="preserve"> and the Board must operate in accordance with the </w:t>
      </w:r>
      <w:r w:rsidR="00D475B3" w:rsidRPr="006D5DAC">
        <w:rPr>
          <w:rFonts w:asciiTheme="minorHAnsi" w:hAnsiTheme="minorHAnsi" w:cstheme="minorHAnsi"/>
        </w:rPr>
        <w:t>Companies</w:t>
      </w:r>
      <w:r w:rsidRPr="006D5DAC">
        <w:rPr>
          <w:rFonts w:asciiTheme="minorHAnsi" w:hAnsiTheme="minorHAnsi" w:cstheme="minorHAnsi"/>
        </w:rPr>
        <w:t xml:space="preserve"> Act</w:t>
      </w:r>
      <w:r w:rsidR="00D475B3" w:rsidRPr="006D5DAC">
        <w:rPr>
          <w:rFonts w:asciiTheme="minorHAnsi" w:hAnsiTheme="minorHAnsi" w:cstheme="minorHAnsi"/>
        </w:rPr>
        <w:t xml:space="preserve"> 2014</w:t>
      </w:r>
      <w:r w:rsidRPr="006D5DAC">
        <w:rPr>
          <w:rFonts w:asciiTheme="minorHAnsi" w:hAnsiTheme="minorHAnsi" w:cstheme="minorHAnsi"/>
        </w:rPr>
        <w:t xml:space="preserve">. </w:t>
      </w:r>
    </w:p>
    <w:p w14:paraId="3F95751C" w14:textId="5168A833" w:rsidR="00523195" w:rsidRPr="006D5DAC" w:rsidRDefault="00523195" w:rsidP="00D475B3">
      <w:pPr>
        <w:rPr>
          <w:rFonts w:asciiTheme="minorHAnsi" w:hAnsiTheme="minorHAnsi" w:cstheme="minorHAnsi"/>
        </w:rPr>
      </w:pPr>
      <w:r w:rsidRPr="006D5DAC">
        <w:rPr>
          <w:rFonts w:asciiTheme="minorHAnsi" w:hAnsiTheme="minorHAnsi" w:cstheme="minorHAnsi"/>
        </w:rPr>
        <w:t xml:space="preserve">In addition to the duties set out in legislation, the following duties apply to the Board: </w:t>
      </w:r>
    </w:p>
    <w:p w14:paraId="63BA7E40" w14:textId="56B99DCC" w:rsidR="00523195" w:rsidRPr="006D5DAC" w:rsidRDefault="006E0BCA"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m</w:t>
      </w:r>
      <w:r w:rsidR="00523195" w:rsidRPr="006D5DAC">
        <w:rPr>
          <w:rFonts w:asciiTheme="minorHAnsi" w:hAnsiTheme="minorHAnsi" w:cstheme="minorHAnsi"/>
        </w:rPr>
        <w:t xml:space="preserve">onitoring of performance – the Board shall receive regular reports from the Company and Board sub-committees, as appropriate. </w:t>
      </w:r>
    </w:p>
    <w:p w14:paraId="048A373E" w14:textId="57995852" w:rsidR="00523195" w:rsidRPr="006D5DAC" w:rsidRDefault="006E0BCA"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t</w:t>
      </w:r>
      <w:r w:rsidR="00523195" w:rsidRPr="006D5DAC">
        <w:rPr>
          <w:rFonts w:asciiTheme="minorHAnsi" w:hAnsiTheme="minorHAnsi" w:cstheme="minorHAnsi"/>
        </w:rPr>
        <w:t xml:space="preserve">he Board shall advise and support the Chairperson, and </w:t>
      </w:r>
      <w:r w:rsidR="00D475B3" w:rsidRPr="006D5DAC">
        <w:rPr>
          <w:rFonts w:asciiTheme="minorHAnsi" w:hAnsiTheme="minorHAnsi" w:cstheme="minorHAnsi"/>
        </w:rPr>
        <w:t>CEO</w:t>
      </w:r>
      <w:r w:rsidR="00523195" w:rsidRPr="006D5DAC">
        <w:rPr>
          <w:rFonts w:asciiTheme="minorHAnsi" w:hAnsiTheme="minorHAnsi" w:cstheme="minorHAnsi"/>
        </w:rPr>
        <w:t xml:space="preserve">. </w:t>
      </w:r>
    </w:p>
    <w:p w14:paraId="4575FEC5" w14:textId="1A7CFD5F" w:rsidR="00523195" w:rsidRPr="006D5DAC" w:rsidRDefault="006E0BCA"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t</w:t>
      </w:r>
      <w:r w:rsidR="00523195" w:rsidRPr="006D5DAC">
        <w:rPr>
          <w:rFonts w:asciiTheme="minorHAnsi" w:hAnsiTheme="minorHAnsi" w:cstheme="minorHAnsi"/>
        </w:rPr>
        <w:t xml:space="preserve">he Board shall satisfy themselves that financial controls and systems of risk management are robust and defensible. </w:t>
      </w:r>
    </w:p>
    <w:p w14:paraId="5ABB9CB6" w14:textId="6609E413" w:rsidR="00523195" w:rsidRPr="006D5DAC" w:rsidRDefault="006E0BCA"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t</w:t>
      </w:r>
      <w:r w:rsidR="00523195" w:rsidRPr="006D5DAC">
        <w:rPr>
          <w:rFonts w:asciiTheme="minorHAnsi" w:hAnsiTheme="minorHAnsi" w:cstheme="minorHAnsi"/>
        </w:rPr>
        <w:t>he Board shall keep itself up to date and fully informed about strategic issues and changes affecting the Company</w:t>
      </w:r>
      <w:r w:rsidR="00D475B3" w:rsidRPr="006D5DAC">
        <w:rPr>
          <w:rFonts w:asciiTheme="minorHAnsi" w:hAnsiTheme="minorHAnsi" w:cstheme="minorHAnsi"/>
        </w:rPr>
        <w:t xml:space="preserve">, the parent </w:t>
      </w:r>
      <w:r w:rsidR="007328FE" w:rsidRPr="006D5DAC">
        <w:rPr>
          <w:rFonts w:asciiTheme="minorHAnsi" w:hAnsiTheme="minorHAnsi" w:cstheme="minorHAnsi"/>
        </w:rPr>
        <w:t>university,</w:t>
      </w:r>
      <w:r w:rsidR="00523195" w:rsidRPr="006D5DAC">
        <w:rPr>
          <w:rFonts w:asciiTheme="minorHAnsi" w:hAnsiTheme="minorHAnsi" w:cstheme="minorHAnsi"/>
        </w:rPr>
        <w:t xml:space="preserve"> and the environment in which </w:t>
      </w:r>
      <w:r w:rsidR="00D475B3" w:rsidRPr="006D5DAC">
        <w:rPr>
          <w:rFonts w:asciiTheme="minorHAnsi" w:hAnsiTheme="minorHAnsi" w:cstheme="minorHAnsi"/>
        </w:rPr>
        <w:t xml:space="preserve">they </w:t>
      </w:r>
      <w:r w:rsidR="00523195" w:rsidRPr="006D5DAC">
        <w:rPr>
          <w:rFonts w:asciiTheme="minorHAnsi" w:hAnsiTheme="minorHAnsi" w:cstheme="minorHAnsi"/>
        </w:rPr>
        <w:t xml:space="preserve">operate. </w:t>
      </w:r>
    </w:p>
    <w:p w14:paraId="6A77E774" w14:textId="25937678" w:rsidR="00523195" w:rsidRPr="006D5DAC" w:rsidRDefault="006E0BCA"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lastRenderedPageBreak/>
        <w:t>t</w:t>
      </w:r>
      <w:r w:rsidR="00523195" w:rsidRPr="006D5DAC">
        <w:rPr>
          <w:rFonts w:asciiTheme="minorHAnsi" w:hAnsiTheme="minorHAnsi" w:cstheme="minorHAnsi"/>
        </w:rPr>
        <w:t>he Board shall ensure that on appointment to the Board, non-executive Board members receive a formal letter of appointment setting out clearly what is expected of them in terms of time commitment, committee service</w:t>
      </w:r>
      <w:r w:rsidR="00FA3322" w:rsidRPr="006D5DAC">
        <w:rPr>
          <w:rFonts w:asciiTheme="minorHAnsi" w:hAnsiTheme="minorHAnsi" w:cstheme="minorHAnsi"/>
        </w:rPr>
        <w:t>, if any</w:t>
      </w:r>
      <w:r w:rsidR="00523195" w:rsidRPr="006D5DAC">
        <w:rPr>
          <w:rFonts w:asciiTheme="minorHAnsi" w:hAnsiTheme="minorHAnsi" w:cstheme="minorHAnsi"/>
        </w:rPr>
        <w:t xml:space="preserve"> and involvement outside Board meetings. </w:t>
      </w:r>
    </w:p>
    <w:p w14:paraId="14F73837" w14:textId="66B7B3DF" w:rsidR="00523195" w:rsidRPr="006D5DAC" w:rsidRDefault="006E0BCA" w:rsidP="00097262">
      <w:pPr>
        <w:pStyle w:val="ListParagraph"/>
        <w:numPr>
          <w:ilvl w:val="0"/>
          <w:numId w:val="6"/>
        </w:numPr>
        <w:rPr>
          <w:rFonts w:asciiTheme="minorHAnsi" w:hAnsiTheme="minorHAnsi" w:cstheme="minorHAnsi"/>
        </w:rPr>
      </w:pPr>
      <w:r w:rsidRPr="006D5DAC">
        <w:rPr>
          <w:rFonts w:asciiTheme="minorHAnsi" w:hAnsiTheme="minorHAnsi" w:cstheme="minorHAnsi"/>
        </w:rPr>
        <w:t>t</w:t>
      </w:r>
      <w:r w:rsidR="00523195" w:rsidRPr="006D5DAC">
        <w:rPr>
          <w:rFonts w:asciiTheme="minorHAnsi" w:hAnsiTheme="minorHAnsi" w:cstheme="minorHAnsi"/>
        </w:rPr>
        <w:t>he Board may, from time to time, establish such committees of the Board as are necessary to assist it in the performance of its duties</w:t>
      </w:r>
      <w:r w:rsidR="00F6615D" w:rsidRPr="006D5DAC">
        <w:rPr>
          <w:rFonts w:asciiTheme="minorHAnsi" w:hAnsiTheme="minorHAnsi" w:cstheme="minorHAnsi"/>
        </w:rPr>
        <w:t xml:space="preserve"> in line with the requirements of the SLA with the parent university</w:t>
      </w:r>
      <w:r w:rsidR="00523195" w:rsidRPr="006D5DAC">
        <w:rPr>
          <w:rFonts w:asciiTheme="minorHAnsi" w:hAnsiTheme="minorHAnsi" w:cstheme="minorHAnsi"/>
        </w:rPr>
        <w:t xml:space="preserve">. </w:t>
      </w:r>
      <w:r w:rsidR="00F6615D" w:rsidRPr="006D5DAC">
        <w:rPr>
          <w:rFonts w:asciiTheme="minorHAnsi" w:hAnsiTheme="minorHAnsi" w:cstheme="minorHAnsi"/>
        </w:rPr>
        <w:t>Such committees</w:t>
      </w:r>
      <w:r w:rsidR="00523195" w:rsidRPr="006D5DAC">
        <w:rPr>
          <w:rFonts w:asciiTheme="minorHAnsi" w:hAnsiTheme="minorHAnsi" w:cstheme="minorHAnsi"/>
        </w:rPr>
        <w:t xml:space="preserve"> may include members who are not members of the Board if specialist skills are required. Where a committee is put in place: </w:t>
      </w:r>
    </w:p>
    <w:p w14:paraId="6B345F1C" w14:textId="7C1D2D7E" w:rsidR="00523195" w:rsidRPr="006D5DAC" w:rsidRDefault="00523195" w:rsidP="00097262">
      <w:pPr>
        <w:pStyle w:val="ListParagraph"/>
        <w:numPr>
          <w:ilvl w:val="1"/>
          <w:numId w:val="34"/>
        </w:numPr>
        <w:rPr>
          <w:rFonts w:asciiTheme="minorHAnsi" w:hAnsiTheme="minorHAnsi" w:cstheme="minorHAnsi"/>
        </w:rPr>
      </w:pPr>
      <w:r w:rsidRPr="006D5DAC">
        <w:rPr>
          <w:rFonts w:asciiTheme="minorHAnsi" w:hAnsiTheme="minorHAnsi" w:cstheme="minorHAnsi"/>
        </w:rPr>
        <w:t xml:space="preserve">the terms of reference shall be specified in writing and approved by the Board and reviewed as appropriate; </w:t>
      </w:r>
    </w:p>
    <w:p w14:paraId="533199CD" w14:textId="64A99441" w:rsidR="00523195" w:rsidRPr="006D5DAC" w:rsidRDefault="00523195" w:rsidP="00097262">
      <w:pPr>
        <w:pStyle w:val="ListParagraph"/>
        <w:numPr>
          <w:ilvl w:val="1"/>
          <w:numId w:val="34"/>
        </w:numPr>
        <w:rPr>
          <w:rFonts w:asciiTheme="minorHAnsi" w:hAnsiTheme="minorHAnsi" w:cstheme="minorHAnsi"/>
        </w:rPr>
      </w:pPr>
      <w:r w:rsidRPr="006D5DAC">
        <w:rPr>
          <w:rFonts w:asciiTheme="minorHAnsi" w:hAnsiTheme="minorHAnsi" w:cstheme="minorHAnsi"/>
        </w:rPr>
        <w:t xml:space="preserve">the Board, on the nomination of the </w:t>
      </w:r>
      <w:r w:rsidR="00FA3322" w:rsidRPr="006D5DAC">
        <w:rPr>
          <w:rFonts w:asciiTheme="minorHAnsi" w:hAnsiTheme="minorHAnsi" w:cstheme="minorHAnsi"/>
        </w:rPr>
        <w:t>President</w:t>
      </w:r>
      <w:r w:rsidRPr="006D5DAC">
        <w:rPr>
          <w:rFonts w:asciiTheme="minorHAnsi" w:hAnsiTheme="minorHAnsi" w:cstheme="minorHAnsi"/>
        </w:rPr>
        <w:t xml:space="preserve">, shall appoint its members; </w:t>
      </w:r>
    </w:p>
    <w:p w14:paraId="30E62537" w14:textId="73715E08" w:rsidR="00523195" w:rsidRPr="006D5DAC" w:rsidRDefault="00523195" w:rsidP="00097262">
      <w:pPr>
        <w:pStyle w:val="ListParagraph"/>
        <w:numPr>
          <w:ilvl w:val="1"/>
          <w:numId w:val="34"/>
        </w:numPr>
        <w:rPr>
          <w:rFonts w:asciiTheme="minorHAnsi" w:hAnsiTheme="minorHAnsi" w:cstheme="minorHAnsi"/>
        </w:rPr>
      </w:pPr>
      <w:r w:rsidRPr="006D5DAC">
        <w:rPr>
          <w:rFonts w:asciiTheme="minorHAnsi" w:hAnsiTheme="minorHAnsi" w:cstheme="minorHAnsi"/>
        </w:rPr>
        <w:t xml:space="preserve">the Board shall receive regular reports from the committee; </w:t>
      </w:r>
    </w:p>
    <w:p w14:paraId="082E7D5C" w14:textId="264A7821" w:rsidR="00523195" w:rsidRPr="006D5DAC" w:rsidRDefault="00523195" w:rsidP="00097262">
      <w:pPr>
        <w:pStyle w:val="ListParagraph"/>
        <w:numPr>
          <w:ilvl w:val="1"/>
          <w:numId w:val="34"/>
        </w:numPr>
        <w:rPr>
          <w:rFonts w:asciiTheme="minorHAnsi" w:hAnsiTheme="minorHAnsi" w:cstheme="minorHAnsi"/>
        </w:rPr>
      </w:pPr>
      <w:r w:rsidRPr="006D5DAC">
        <w:rPr>
          <w:rFonts w:asciiTheme="minorHAnsi" w:hAnsiTheme="minorHAnsi" w:cstheme="minorHAnsi"/>
        </w:rPr>
        <w:t xml:space="preserve">all protocols concerning the operation of the Board shall be applied to a committee; </w:t>
      </w:r>
    </w:p>
    <w:p w14:paraId="7A8BE5BF" w14:textId="2727E25E" w:rsidR="00523195" w:rsidRPr="006D5DAC" w:rsidRDefault="00523195" w:rsidP="00097262">
      <w:pPr>
        <w:pStyle w:val="ListParagraph"/>
        <w:numPr>
          <w:ilvl w:val="1"/>
          <w:numId w:val="34"/>
        </w:numPr>
        <w:contextualSpacing w:val="0"/>
        <w:rPr>
          <w:rFonts w:asciiTheme="minorHAnsi" w:hAnsiTheme="minorHAnsi" w:cstheme="minorHAnsi"/>
        </w:rPr>
      </w:pPr>
      <w:r w:rsidRPr="006D5DAC">
        <w:rPr>
          <w:rFonts w:asciiTheme="minorHAnsi" w:hAnsiTheme="minorHAnsi" w:cstheme="minorHAnsi"/>
        </w:rPr>
        <w:t xml:space="preserve">reports of committee meetings shall be circulated to all Board members. </w:t>
      </w:r>
    </w:p>
    <w:p w14:paraId="63F9BA7C" w14:textId="205C56D8" w:rsidR="00523195" w:rsidRPr="006D5DAC" w:rsidRDefault="006E0BCA"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t</w:t>
      </w:r>
      <w:r w:rsidR="00523195" w:rsidRPr="006D5DAC">
        <w:rPr>
          <w:rFonts w:asciiTheme="minorHAnsi" w:hAnsiTheme="minorHAnsi" w:cstheme="minorHAnsi"/>
        </w:rPr>
        <w:t xml:space="preserve">he Board shall review the results of the Board performance evaluation process and corporate governance generally. </w:t>
      </w:r>
    </w:p>
    <w:p w14:paraId="6D28AF2D" w14:textId="4174F787" w:rsidR="00523195" w:rsidRPr="006D5DAC" w:rsidRDefault="006E0BCA"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t</w:t>
      </w:r>
      <w:r w:rsidR="00523195" w:rsidRPr="006D5DAC">
        <w:rPr>
          <w:rFonts w:asciiTheme="minorHAnsi" w:hAnsiTheme="minorHAnsi" w:cstheme="minorHAnsi"/>
        </w:rPr>
        <w:t xml:space="preserve">he Board shall keep under review corporate governance developments (including ethics-related matters) that might affect the Company, with the aim of ensuring that the </w:t>
      </w:r>
      <w:r w:rsidR="00F6615D" w:rsidRPr="006D5DAC">
        <w:rPr>
          <w:rFonts w:asciiTheme="minorHAnsi" w:hAnsiTheme="minorHAnsi" w:cstheme="minorHAnsi"/>
        </w:rPr>
        <w:t>Company’s</w:t>
      </w:r>
      <w:r w:rsidR="00523195" w:rsidRPr="006D5DAC">
        <w:rPr>
          <w:rFonts w:asciiTheme="minorHAnsi" w:hAnsiTheme="minorHAnsi" w:cstheme="minorHAnsi"/>
        </w:rPr>
        <w:t xml:space="preserve"> corporate governance policies and practices continue to be in line with best practice. </w:t>
      </w:r>
    </w:p>
    <w:p w14:paraId="4CD549D5" w14:textId="2BA85A05" w:rsidR="00523195" w:rsidRPr="006D5DAC" w:rsidRDefault="006E0BCA"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t</w:t>
      </w:r>
      <w:r w:rsidR="00523195" w:rsidRPr="006D5DAC">
        <w:rPr>
          <w:rFonts w:asciiTheme="minorHAnsi" w:hAnsiTheme="minorHAnsi" w:cstheme="minorHAnsi"/>
        </w:rPr>
        <w:t>he Board shall ensure that the principles and provisions set out in the Code of Governance for</w:t>
      </w:r>
      <w:r w:rsidR="00F6615D" w:rsidRPr="006D5DAC">
        <w:rPr>
          <w:rFonts w:asciiTheme="minorHAnsi" w:hAnsiTheme="minorHAnsi" w:cstheme="minorHAnsi"/>
        </w:rPr>
        <w:t xml:space="preserve"> Subsidiaries </w:t>
      </w:r>
      <w:r w:rsidR="00CD3F86" w:rsidRPr="006D5DAC">
        <w:rPr>
          <w:rFonts w:asciiTheme="minorHAnsi" w:hAnsiTheme="minorHAnsi" w:cstheme="minorHAnsi"/>
        </w:rPr>
        <w:t xml:space="preserve">Companies </w:t>
      </w:r>
      <w:r w:rsidR="00F6615D" w:rsidRPr="006D5DAC">
        <w:rPr>
          <w:rFonts w:asciiTheme="minorHAnsi" w:hAnsiTheme="minorHAnsi" w:cstheme="minorHAnsi"/>
        </w:rPr>
        <w:t>of Irish</w:t>
      </w:r>
      <w:r w:rsidR="00523195" w:rsidRPr="006D5DAC">
        <w:rPr>
          <w:rFonts w:asciiTheme="minorHAnsi" w:hAnsiTheme="minorHAnsi" w:cstheme="minorHAnsi"/>
        </w:rPr>
        <w:t xml:space="preserve"> Universities are adhered to. </w:t>
      </w:r>
    </w:p>
    <w:p w14:paraId="774ADF12" w14:textId="523FCEE6" w:rsidR="00CD3F86" w:rsidRPr="006D5DAC" w:rsidRDefault="006E0BCA" w:rsidP="00097262">
      <w:pPr>
        <w:pStyle w:val="ListParagraph"/>
        <w:numPr>
          <w:ilvl w:val="0"/>
          <w:numId w:val="6"/>
        </w:numPr>
        <w:ind w:left="1003" w:hanging="357"/>
        <w:contextualSpacing w:val="0"/>
        <w:rPr>
          <w:rFonts w:asciiTheme="minorHAnsi" w:hAnsiTheme="minorHAnsi" w:cstheme="minorHAnsi"/>
        </w:rPr>
      </w:pPr>
      <w:r w:rsidRPr="006D5DAC">
        <w:rPr>
          <w:rFonts w:asciiTheme="minorHAnsi" w:hAnsiTheme="minorHAnsi" w:cstheme="minorHAnsi"/>
        </w:rPr>
        <w:t>t</w:t>
      </w:r>
      <w:r w:rsidR="00CD3F86" w:rsidRPr="006D5DAC">
        <w:rPr>
          <w:rFonts w:asciiTheme="minorHAnsi" w:hAnsiTheme="minorHAnsi" w:cstheme="minorHAnsi"/>
        </w:rPr>
        <w:t>he Board shall also ensure that the principles and provisions set out in any other Code of Governance applicable to the Company (</w:t>
      </w:r>
      <w:r w:rsidR="007328FE" w:rsidRPr="006D5DAC">
        <w:rPr>
          <w:rFonts w:asciiTheme="minorHAnsi" w:hAnsiTheme="minorHAnsi" w:cstheme="minorHAnsi"/>
        </w:rPr>
        <w:t>e.g.,</w:t>
      </w:r>
      <w:r w:rsidR="00CD3F86" w:rsidRPr="006D5DAC">
        <w:rPr>
          <w:rFonts w:asciiTheme="minorHAnsi" w:hAnsiTheme="minorHAnsi" w:cstheme="minorHAnsi"/>
        </w:rPr>
        <w:t xml:space="preserve"> Charities Governance Code) are adhered to. </w:t>
      </w:r>
    </w:p>
    <w:p w14:paraId="2D7E4D37" w14:textId="77777777" w:rsidR="00523195" w:rsidRPr="006D5DAC" w:rsidRDefault="00523195" w:rsidP="00D475B3">
      <w:pPr>
        <w:rPr>
          <w:rFonts w:asciiTheme="minorHAnsi" w:hAnsiTheme="minorHAnsi" w:cstheme="minorHAnsi"/>
          <w:sz w:val="20"/>
          <w:szCs w:val="20"/>
        </w:rPr>
      </w:pPr>
    </w:p>
    <w:p w14:paraId="616512D7" w14:textId="77777777" w:rsidR="00523195" w:rsidRPr="006D5DAC" w:rsidRDefault="00523195" w:rsidP="00CB2247">
      <w:pPr>
        <w:rPr>
          <w:rFonts w:asciiTheme="minorHAnsi" w:hAnsiTheme="minorHAnsi" w:cstheme="minorHAnsi"/>
          <w:b/>
          <w:bCs/>
        </w:rPr>
      </w:pPr>
      <w:r w:rsidRPr="006D5DAC">
        <w:rPr>
          <w:rFonts w:asciiTheme="minorHAnsi" w:hAnsiTheme="minorHAnsi" w:cstheme="minorHAnsi"/>
          <w:b/>
          <w:bCs/>
        </w:rPr>
        <w:t xml:space="preserve">9. Reporting Responsibilities </w:t>
      </w:r>
    </w:p>
    <w:p w14:paraId="7D90B677" w14:textId="6BAE5320" w:rsidR="00523195" w:rsidRPr="006D5DAC" w:rsidRDefault="00523195" w:rsidP="00CB2247">
      <w:pPr>
        <w:rPr>
          <w:rFonts w:asciiTheme="minorHAnsi" w:hAnsiTheme="minorHAnsi" w:cstheme="minorHAnsi"/>
        </w:rPr>
      </w:pPr>
      <w:r w:rsidRPr="006D5DAC">
        <w:rPr>
          <w:rFonts w:asciiTheme="minorHAnsi" w:hAnsiTheme="minorHAnsi" w:cstheme="minorHAnsi"/>
        </w:rPr>
        <w:t xml:space="preserve">The </w:t>
      </w:r>
      <w:r w:rsidR="00CB2247" w:rsidRPr="006D5DAC">
        <w:rPr>
          <w:rFonts w:asciiTheme="minorHAnsi" w:hAnsiTheme="minorHAnsi" w:cstheme="minorHAnsi"/>
        </w:rPr>
        <w:t>Chairperson</w:t>
      </w:r>
      <w:r w:rsidRPr="006D5DAC">
        <w:rPr>
          <w:rFonts w:asciiTheme="minorHAnsi" w:hAnsiTheme="minorHAnsi" w:cstheme="minorHAnsi"/>
        </w:rPr>
        <w:t xml:space="preserve"> shall keep the </w:t>
      </w:r>
      <w:r w:rsidR="00CB2247" w:rsidRPr="006D5DAC">
        <w:rPr>
          <w:rFonts w:asciiTheme="minorHAnsi" w:hAnsiTheme="minorHAnsi" w:cstheme="minorHAnsi"/>
        </w:rPr>
        <w:t xml:space="preserve">parent university </w:t>
      </w:r>
      <w:r w:rsidRPr="006D5DAC">
        <w:rPr>
          <w:rFonts w:asciiTheme="minorHAnsi" w:hAnsiTheme="minorHAnsi" w:cstheme="minorHAnsi"/>
        </w:rPr>
        <w:t>informed of matters arising within the Company in accordance with the reporting arrangements set out</w:t>
      </w:r>
      <w:r w:rsidR="00CB2247" w:rsidRPr="006D5DAC">
        <w:rPr>
          <w:rFonts w:asciiTheme="minorHAnsi" w:hAnsiTheme="minorHAnsi" w:cstheme="minorHAnsi"/>
        </w:rPr>
        <w:t xml:space="preserve"> in the SLA with the parent university</w:t>
      </w:r>
      <w:r w:rsidRPr="006D5DAC">
        <w:rPr>
          <w:rFonts w:asciiTheme="minorHAnsi" w:hAnsiTheme="minorHAnsi" w:cstheme="minorHAnsi"/>
        </w:rPr>
        <w:t xml:space="preserve">. </w:t>
      </w:r>
    </w:p>
    <w:p w14:paraId="33B4F6CE" w14:textId="749801F0" w:rsidR="00523195" w:rsidRPr="006D5DAC" w:rsidRDefault="00523195" w:rsidP="00CB2247">
      <w:pPr>
        <w:rPr>
          <w:rFonts w:asciiTheme="minorHAnsi" w:hAnsiTheme="minorHAnsi" w:cstheme="minorHAnsi"/>
        </w:rPr>
      </w:pPr>
      <w:r w:rsidRPr="006D5DAC">
        <w:rPr>
          <w:rFonts w:asciiTheme="minorHAnsi" w:hAnsiTheme="minorHAnsi" w:cstheme="minorHAnsi"/>
        </w:rPr>
        <w:t xml:space="preserve">The Board shall review its own performance and commission an external review at least once during the Board's term of office. </w:t>
      </w:r>
    </w:p>
    <w:p w14:paraId="718A93A5" w14:textId="77777777" w:rsidR="004E46E0" w:rsidRPr="006D5DAC" w:rsidRDefault="004E46E0" w:rsidP="00CB2247">
      <w:pPr>
        <w:rPr>
          <w:rFonts w:asciiTheme="minorHAnsi" w:hAnsiTheme="minorHAnsi" w:cstheme="minorHAnsi"/>
          <w:b/>
          <w:bCs/>
        </w:rPr>
      </w:pPr>
    </w:p>
    <w:p w14:paraId="406D152D" w14:textId="27AB14DC" w:rsidR="00523195" w:rsidRPr="006D5DAC" w:rsidRDefault="00523195" w:rsidP="00CB2247">
      <w:pPr>
        <w:rPr>
          <w:rFonts w:asciiTheme="minorHAnsi" w:hAnsiTheme="minorHAnsi" w:cstheme="minorHAnsi"/>
          <w:b/>
          <w:bCs/>
        </w:rPr>
      </w:pPr>
      <w:r w:rsidRPr="006D5DAC">
        <w:rPr>
          <w:rFonts w:asciiTheme="minorHAnsi" w:hAnsiTheme="minorHAnsi" w:cstheme="minorHAnsi"/>
          <w:b/>
          <w:bCs/>
        </w:rPr>
        <w:t xml:space="preserve">10. Authority </w:t>
      </w:r>
    </w:p>
    <w:p w14:paraId="33D23F1B" w14:textId="3751AB94" w:rsidR="00523195" w:rsidRPr="006D5DAC" w:rsidRDefault="00523195" w:rsidP="00CB2247">
      <w:pPr>
        <w:rPr>
          <w:rFonts w:asciiTheme="minorHAnsi" w:hAnsiTheme="minorHAnsi" w:cstheme="minorHAnsi"/>
        </w:rPr>
      </w:pPr>
      <w:r w:rsidRPr="006D5DAC">
        <w:rPr>
          <w:rFonts w:asciiTheme="minorHAnsi" w:hAnsiTheme="minorHAnsi" w:cstheme="minorHAnsi"/>
        </w:rPr>
        <w:t xml:space="preserve">The Board is authorised to seek the information it requires from the Company in order to perform its duties. </w:t>
      </w:r>
    </w:p>
    <w:p w14:paraId="5D1C1D3B" w14:textId="7AC9E885" w:rsidR="00910AA3" w:rsidRPr="006D5DAC" w:rsidRDefault="00523195" w:rsidP="00CB2247">
      <w:pPr>
        <w:rPr>
          <w:rFonts w:asciiTheme="minorHAnsi" w:hAnsiTheme="minorHAnsi" w:cstheme="minorHAnsi"/>
        </w:rPr>
      </w:pPr>
      <w:r w:rsidRPr="006D5DAC">
        <w:rPr>
          <w:rFonts w:asciiTheme="minorHAnsi" w:hAnsiTheme="minorHAnsi" w:cstheme="minorHAnsi"/>
        </w:rPr>
        <w:t xml:space="preserve">The Board is authorised to obtain, at the Company’s reasonable expense, outside legal or other professional advice where it judges it necessary to discharge its responsibilities as a Board. </w:t>
      </w:r>
      <w:r w:rsidR="00910AA3" w:rsidRPr="006D5DAC">
        <w:rPr>
          <w:rFonts w:asciiTheme="minorHAnsi" w:hAnsiTheme="minorHAnsi" w:cstheme="minorHAnsi"/>
        </w:rPr>
        <w:br w:type="page"/>
      </w:r>
    </w:p>
    <w:p w14:paraId="0C9C496F" w14:textId="6C118EFA" w:rsidR="004033C5" w:rsidRPr="006D5DAC" w:rsidRDefault="003F17DD" w:rsidP="003F17DD">
      <w:pPr>
        <w:pStyle w:val="Heading2"/>
        <w:numPr>
          <w:ilvl w:val="0"/>
          <w:numId w:val="0"/>
        </w:numPr>
        <w:rPr>
          <w:rFonts w:asciiTheme="minorHAnsi" w:hAnsiTheme="minorHAnsi" w:cstheme="minorHAnsi"/>
        </w:rPr>
      </w:pPr>
      <w:bookmarkStart w:id="43" w:name="_19._Appendix_E"/>
      <w:bookmarkStart w:id="44" w:name="_Toc115265977"/>
      <w:bookmarkEnd w:id="43"/>
      <w:r>
        <w:rPr>
          <w:rFonts w:asciiTheme="minorHAnsi" w:hAnsiTheme="minorHAnsi" w:cstheme="minorHAnsi"/>
        </w:rPr>
        <w:lastRenderedPageBreak/>
        <w:t>19.</w:t>
      </w:r>
      <w:r>
        <w:rPr>
          <w:rFonts w:asciiTheme="minorHAnsi" w:hAnsiTheme="minorHAnsi" w:cstheme="minorHAnsi"/>
        </w:rPr>
        <w:tab/>
      </w:r>
      <w:r w:rsidR="004033C5" w:rsidRPr="006D5DAC">
        <w:rPr>
          <w:rFonts w:asciiTheme="minorHAnsi" w:hAnsiTheme="minorHAnsi" w:cstheme="minorHAnsi"/>
        </w:rPr>
        <w:t>Appendix E Sample Letter of Appointment as Director</w:t>
      </w:r>
      <w:bookmarkEnd w:id="44"/>
    </w:p>
    <w:p w14:paraId="62B9DCBF" w14:textId="77777777" w:rsidR="004033C5" w:rsidRPr="006D5DAC" w:rsidRDefault="004033C5" w:rsidP="004033C5">
      <w:pPr>
        <w:rPr>
          <w:rFonts w:asciiTheme="minorHAnsi" w:hAnsiTheme="minorHAnsi" w:cstheme="minorHAnsi"/>
        </w:rPr>
      </w:pPr>
    </w:p>
    <w:p w14:paraId="0F5678C9" w14:textId="77777777" w:rsidR="004033C5" w:rsidRPr="006D5DAC" w:rsidRDefault="004033C5" w:rsidP="004033C5">
      <w:pPr>
        <w:rPr>
          <w:rFonts w:asciiTheme="minorHAnsi" w:hAnsiTheme="minorHAnsi" w:cstheme="minorHAnsi"/>
          <w:lang w:val="en-US"/>
        </w:rPr>
      </w:pPr>
      <w:r w:rsidRPr="006D5DAC">
        <w:rPr>
          <w:rFonts w:asciiTheme="minorHAnsi" w:hAnsiTheme="minorHAnsi" w:cstheme="minorHAnsi"/>
          <w:lang w:val="en-US"/>
        </w:rPr>
        <w:t xml:space="preserve">         </w:t>
      </w:r>
    </w:p>
    <w:p w14:paraId="036471FE" w14:textId="77777777" w:rsidR="004033C5" w:rsidRPr="006D5DAC" w:rsidRDefault="004033C5" w:rsidP="004033C5">
      <w:pPr>
        <w:jc w:val="center"/>
        <w:rPr>
          <w:rFonts w:asciiTheme="minorHAnsi" w:hAnsiTheme="minorHAnsi" w:cstheme="minorHAnsi"/>
          <w:b/>
          <w:bCs/>
          <w:sz w:val="28"/>
          <w:szCs w:val="28"/>
          <w:lang w:val="en-US"/>
        </w:rPr>
      </w:pPr>
      <w:r w:rsidRPr="006D5DAC">
        <w:rPr>
          <w:rFonts w:asciiTheme="minorHAnsi" w:hAnsiTheme="minorHAnsi" w:cstheme="minorHAnsi"/>
          <w:b/>
          <w:bCs/>
          <w:sz w:val="28"/>
          <w:szCs w:val="28"/>
          <w:lang w:val="en-US"/>
        </w:rPr>
        <w:t>[COMPANY HEADED NOTEPAPTER]</w:t>
      </w:r>
    </w:p>
    <w:p w14:paraId="3F75CEE0" w14:textId="77777777" w:rsidR="004033C5" w:rsidRPr="006D5DAC" w:rsidRDefault="004033C5" w:rsidP="004033C5">
      <w:pPr>
        <w:rPr>
          <w:rFonts w:asciiTheme="minorHAnsi" w:hAnsiTheme="minorHAnsi" w:cstheme="minorHAnsi"/>
          <w:lang w:val="en-US"/>
        </w:rPr>
      </w:pPr>
      <w:r w:rsidRPr="006D5DAC">
        <w:rPr>
          <w:rFonts w:asciiTheme="minorHAnsi" w:hAnsiTheme="minorHAnsi" w:cstheme="minorHAnsi"/>
          <w:lang w:val="en-US"/>
        </w:rPr>
        <w:t>[DATE]</w:t>
      </w:r>
    </w:p>
    <w:p w14:paraId="258E4AA8" w14:textId="77777777" w:rsidR="004033C5" w:rsidRPr="006D5DAC" w:rsidRDefault="004033C5" w:rsidP="004033C5">
      <w:pPr>
        <w:rPr>
          <w:rFonts w:asciiTheme="minorHAnsi" w:hAnsiTheme="minorHAnsi" w:cstheme="minorHAnsi"/>
          <w:lang w:eastAsia="en-GB"/>
        </w:rPr>
      </w:pPr>
      <w:r w:rsidRPr="006D5DAC">
        <w:rPr>
          <w:rFonts w:asciiTheme="minorHAnsi" w:hAnsiTheme="minorHAnsi" w:cstheme="minorHAnsi"/>
          <w:lang w:eastAsia="en-GB"/>
        </w:rPr>
        <w:t>[NAME]</w:t>
      </w:r>
    </w:p>
    <w:p w14:paraId="5ED2DC5B" w14:textId="77777777" w:rsidR="004033C5" w:rsidRPr="006D5DAC" w:rsidRDefault="004033C5" w:rsidP="004033C5">
      <w:pPr>
        <w:rPr>
          <w:rFonts w:asciiTheme="minorHAnsi" w:hAnsiTheme="minorHAnsi" w:cstheme="minorHAnsi"/>
          <w:lang w:eastAsia="en-GB"/>
        </w:rPr>
      </w:pPr>
      <w:r w:rsidRPr="006D5DAC">
        <w:rPr>
          <w:rFonts w:asciiTheme="minorHAnsi" w:hAnsiTheme="minorHAnsi" w:cstheme="minorHAnsi"/>
          <w:lang w:eastAsia="en-GB"/>
        </w:rPr>
        <w:t>[ADDRESS]</w:t>
      </w:r>
      <w:r w:rsidRPr="006D5DAC">
        <w:rPr>
          <w:rFonts w:asciiTheme="minorHAnsi" w:hAnsiTheme="minorHAnsi" w:cstheme="minorHAnsi"/>
          <w:lang w:eastAsia="en-GB"/>
        </w:rPr>
        <w:tab/>
      </w:r>
    </w:p>
    <w:p w14:paraId="5A5C7A48" w14:textId="77777777" w:rsidR="004033C5" w:rsidRPr="006D5DAC" w:rsidRDefault="004033C5" w:rsidP="004033C5">
      <w:pPr>
        <w:rPr>
          <w:rFonts w:asciiTheme="minorHAnsi" w:hAnsiTheme="minorHAnsi" w:cstheme="minorHAnsi"/>
          <w:lang w:eastAsia="en-GB"/>
        </w:rPr>
      </w:pPr>
    </w:p>
    <w:p w14:paraId="28CBF33A" w14:textId="77777777" w:rsidR="004033C5" w:rsidRPr="006D5DAC" w:rsidRDefault="004033C5" w:rsidP="004033C5">
      <w:pPr>
        <w:rPr>
          <w:rFonts w:asciiTheme="minorHAnsi" w:hAnsiTheme="minorHAnsi" w:cstheme="minorHAnsi"/>
          <w:lang w:val="en-US"/>
        </w:rPr>
      </w:pPr>
      <w:r w:rsidRPr="006D5DAC">
        <w:rPr>
          <w:rFonts w:asciiTheme="minorHAnsi" w:hAnsiTheme="minorHAnsi" w:cstheme="minorHAnsi"/>
          <w:lang w:val="en-US"/>
        </w:rPr>
        <w:t>Letter of Appointment as Director</w:t>
      </w:r>
    </w:p>
    <w:p w14:paraId="333EAE18" w14:textId="77777777" w:rsidR="004033C5" w:rsidRPr="006D5DAC" w:rsidRDefault="004033C5" w:rsidP="004033C5">
      <w:pPr>
        <w:rPr>
          <w:rFonts w:asciiTheme="minorHAnsi" w:hAnsiTheme="minorHAnsi" w:cstheme="minorHAnsi"/>
          <w:lang w:val="en-US"/>
        </w:rPr>
      </w:pPr>
    </w:p>
    <w:p w14:paraId="06A9A723" w14:textId="77777777" w:rsidR="004033C5" w:rsidRPr="006D5DAC" w:rsidRDefault="004033C5" w:rsidP="004033C5">
      <w:pPr>
        <w:rPr>
          <w:rFonts w:asciiTheme="minorHAnsi" w:hAnsiTheme="minorHAnsi" w:cstheme="minorHAnsi"/>
          <w:lang w:val="en-US"/>
        </w:rPr>
      </w:pPr>
    </w:p>
    <w:p w14:paraId="357DAA14" w14:textId="77777777" w:rsidR="004033C5" w:rsidRPr="006D5DAC" w:rsidRDefault="004033C5" w:rsidP="004033C5">
      <w:pPr>
        <w:rPr>
          <w:rFonts w:asciiTheme="minorHAnsi" w:hAnsiTheme="minorHAnsi" w:cstheme="minorHAnsi"/>
          <w:lang w:val="en-US"/>
        </w:rPr>
      </w:pPr>
      <w:r w:rsidRPr="006D5DAC">
        <w:rPr>
          <w:rFonts w:asciiTheme="minorHAnsi" w:hAnsiTheme="minorHAnsi" w:cstheme="minorHAnsi"/>
          <w:lang w:val="en-US"/>
        </w:rPr>
        <w:t>Dear [NAME],</w:t>
      </w:r>
    </w:p>
    <w:p w14:paraId="30F29C3B" w14:textId="1E021F4B" w:rsidR="004033C5" w:rsidRPr="006D5DAC" w:rsidRDefault="004033C5" w:rsidP="004033C5">
      <w:pPr>
        <w:rPr>
          <w:rFonts w:asciiTheme="minorHAnsi" w:hAnsiTheme="minorHAnsi" w:cstheme="minorHAnsi"/>
          <w:lang w:val="en-US"/>
        </w:rPr>
      </w:pPr>
      <w:r w:rsidRPr="006D5DAC">
        <w:rPr>
          <w:rFonts w:asciiTheme="minorHAnsi" w:hAnsiTheme="minorHAnsi" w:cstheme="minorHAnsi"/>
          <w:lang w:val="en-US"/>
        </w:rPr>
        <w:t xml:space="preserve">This Letter of Appointment confirms the terms of your appointment to the Board of Directors (“the Board”) of [COMPANY NAME] </w:t>
      </w:r>
      <w:r w:rsidR="007328FE" w:rsidRPr="006D5DAC">
        <w:rPr>
          <w:rFonts w:asciiTheme="minorHAnsi" w:hAnsiTheme="minorHAnsi" w:cstheme="minorHAnsi"/>
          <w:lang w:val="en-US"/>
        </w:rPr>
        <w:t>(“</w:t>
      </w:r>
      <w:r w:rsidRPr="006D5DAC">
        <w:rPr>
          <w:rFonts w:asciiTheme="minorHAnsi" w:hAnsiTheme="minorHAnsi" w:cstheme="minorHAnsi"/>
          <w:lang w:val="en-US"/>
        </w:rPr>
        <w:t>the Company””) as a voluntary, Non-executive Director (hereinafter referred to as “Director”)</w:t>
      </w:r>
      <w:r w:rsidR="00AB4C9E" w:rsidRPr="006D5DAC">
        <w:rPr>
          <w:rFonts w:asciiTheme="minorHAnsi" w:hAnsiTheme="minorHAnsi" w:cstheme="minorHAnsi"/>
          <w:lang w:val="en-US"/>
        </w:rPr>
        <w:t xml:space="preserve">. </w:t>
      </w:r>
    </w:p>
    <w:p w14:paraId="66604A8A" w14:textId="4CBF006D" w:rsidR="004033C5" w:rsidRPr="006D5DAC" w:rsidRDefault="004033C5" w:rsidP="004033C5">
      <w:pPr>
        <w:rPr>
          <w:rFonts w:asciiTheme="minorHAnsi" w:eastAsia="Times New Roman" w:hAnsiTheme="minorHAnsi" w:cstheme="minorHAnsi"/>
        </w:rPr>
      </w:pPr>
      <w:r w:rsidRPr="006D5DAC">
        <w:rPr>
          <w:rFonts w:asciiTheme="minorHAnsi" w:hAnsiTheme="minorHAnsi" w:cstheme="minorHAnsi"/>
          <w:lang w:val="en-US"/>
        </w:rPr>
        <w:t>The Company is a company Limited by Guarantee and is a wholly owned subsidiary of [UNIVERSITY NAME] (“XXX”)</w:t>
      </w:r>
      <w:r w:rsidR="007328FE" w:rsidRPr="006D5DAC">
        <w:rPr>
          <w:rFonts w:asciiTheme="minorHAnsi" w:hAnsiTheme="minorHAnsi" w:cstheme="minorHAnsi"/>
          <w:lang w:val="en-US"/>
        </w:rPr>
        <w:t xml:space="preserve">. </w:t>
      </w:r>
    </w:p>
    <w:p w14:paraId="17187870" w14:textId="77777777" w:rsidR="004033C5" w:rsidRPr="006D5DAC" w:rsidRDefault="004033C5" w:rsidP="004033C5">
      <w:pPr>
        <w:pStyle w:val="ListParagraph"/>
        <w:numPr>
          <w:ilvl w:val="0"/>
          <w:numId w:val="1"/>
        </w:numPr>
        <w:rPr>
          <w:rFonts w:asciiTheme="minorHAnsi" w:hAnsiTheme="minorHAnsi" w:cstheme="minorHAnsi"/>
          <w:lang w:val="en-US"/>
        </w:rPr>
      </w:pPr>
      <w:r w:rsidRPr="006D5DAC">
        <w:rPr>
          <w:rFonts w:asciiTheme="minorHAnsi" w:hAnsiTheme="minorHAnsi" w:cstheme="minorHAnsi"/>
          <w:lang w:val="en-US"/>
        </w:rPr>
        <w:t>General Terms</w:t>
      </w:r>
    </w:p>
    <w:p w14:paraId="20D10E2C" w14:textId="0E4CB180" w:rsidR="004033C5" w:rsidRPr="006D5DAC" w:rsidRDefault="004033C5" w:rsidP="004033C5">
      <w:pPr>
        <w:pStyle w:val="ListParagraph"/>
        <w:numPr>
          <w:ilvl w:val="1"/>
          <w:numId w:val="1"/>
        </w:numPr>
        <w:rPr>
          <w:rFonts w:asciiTheme="minorHAnsi" w:eastAsia="Times New Roman" w:hAnsiTheme="minorHAnsi" w:cstheme="minorHAnsi"/>
        </w:rPr>
      </w:pPr>
      <w:r w:rsidRPr="006D5DAC">
        <w:rPr>
          <w:rFonts w:asciiTheme="minorHAnsi" w:hAnsiTheme="minorHAnsi" w:cstheme="minorHAnsi"/>
          <w:lang w:val="en-US"/>
        </w:rPr>
        <w:t>You will devote such time, attention and skill as may be reasonably required to deal with the business of the Board having regard to the voluntary nature of your appointment</w:t>
      </w:r>
      <w:r w:rsidR="007328FE" w:rsidRPr="006D5DAC">
        <w:rPr>
          <w:rFonts w:asciiTheme="minorHAnsi" w:hAnsiTheme="minorHAnsi" w:cstheme="minorHAnsi"/>
          <w:lang w:val="en-US"/>
        </w:rPr>
        <w:t xml:space="preserve">. </w:t>
      </w:r>
    </w:p>
    <w:p w14:paraId="0F196B47" w14:textId="77777777" w:rsidR="004033C5" w:rsidRPr="006D5DAC" w:rsidRDefault="004033C5" w:rsidP="004033C5">
      <w:pPr>
        <w:pStyle w:val="ListParagraph"/>
        <w:rPr>
          <w:rFonts w:asciiTheme="minorHAnsi" w:hAnsiTheme="minorHAnsi" w:cstheme="minorHAnsi"/>
        </w:rPr>
      </w:pPr>
      <w:r w:rsidRPr="006D5DAC">
        <w:rPr>
          <w:rFonts w:asciiTheme="minorHAnsi" w:hAnsiTheme="minorHAnsi" w:cstheme="minorHAnsi"/>
        </w:rPr>
        <w:t xml:space="preserve">In addition to the meetings below, preparatory reading will be required. </w:t>
      </w:r>
    </w:p>
    <w:p w14:paraId="5D354C99" w14:textId="77777777" w:rsidR="004033C5" w:rsidRPr="006D5DAC" w:rsidRDefault="004033C5" w:rsidP="004033C5">
      <w:pPr>
        <w:pStyle w:val="ListParagraph"/>
        <w:numPr>
          <w:ilvl w:val="0"/>
          <w:numId w:val="3"/>
        </w:numPr>
        <w:rPr>
          <w:rFonts w:asciiTheme="minorHAnsi" w:hAnsiTheme="minorHAnsi" w:cstheme="minorHAnsi"/>
        </w:rPr>
      </w:pPr>
      <w:r w:rsidRPr="006D5DAC">
        <w:rPr>
          <w:rFonts w:asciiTheme="minorHAnsi" w:hAnsiTheme="minorHAnsi" w:cstheme="minorHAnsi"/>
        </w:rPr>
        <w:t xml:space="preserve">At least [XX] scheduled Board meetings per annum </w:t>
      </w:r>
    </w:p>
    <w:p w14:paraId="60C86033" w14:textId="77777777" w:rsidR="004033C5" w:rsidRPr="006D5DAC" w:rsidRDefault="004033C5" w:rsidP="004033C5">
      <w:pPr>
        <w:pStyle w:val="ListParagraph"/>
        <w:numPr>
          <w:ilvl w:val="0"/>
          <w:numId w:val="3"/>
        </w:numPr>
        <w:rPr>
          <w:rFonts w:asciiTheme="minorHAnsi" w:hAnsiTheme="minorHAnsi" w:cstheme="minorHAnsi"/>
        </w:rPr>
      </w:pPr>
      <w:r w:rsidRPr="006D5DAC">
        <w:rPr>
          <w:rFonts w:asciiTheme="minorHAnsi" w:hAnsiTheme="minorHAnsi" w:cstheme="minorHAnsi"/>
        </w:rPr>
        <w:t xml:space="preserve">Membership of other Board Committee(s) as required (approximately [XX} meetings per annum per Committee) </w:t>
      </w:r>
    </w:p>
    <w:p w14:paraId="021F5D79" w14:textId="77777777" w:rsidR="004033C5" w:rsidRPr="006D5DAC" w:rsidRDefault="004033C5" w:rsidP="004033C5">
      <w:pPr>
        <w:pStyle w:val="ListParagraph"/>
        <w:numPr>
          <w:ilvl w:val="0"/>
          <w:numId w:val="3"/>
        </w:numPr>
        <w:rPr>
          <w:rFonts w:asciiTheme="minorHAnsi" w:hAnsiTheme="minorHAnsi" w:cstheme="minorHAnsi"/>
        </w:rPr>
      </w:pPr>
      <w:r w:rsidRPr="006D5DAC">
        <w:rPr>
          <w:rFonts w:asciiTheme="minorHAnsi" w:hAnsiTheme="minorHAnsi" w:cstheme="minorHAnsi"/>
        </w:rPr>
        <w:t>Attendance at the Annual General Meeting (1 meeting)</w:t>
      </w:r>
    </w:p>
    <w:p w14:paraId="08518F60" w14:textId="1B83A24D" w:rsidR="004033C5" w:rsidRPr="006D5DAC" w:rsidRDefault="004033C5" w:rsidP="004033C5">
      <w:pPr>
        <w:pStyle w:val="ListParagraph"/>
        <w:numPr>
          <w:ilvl w:val="0"/>
          <w:numId w:val="3"/>
        </w:numPr>
        <w:rPr>
          <w:rFonts w:asciiTheme="minorHAnsi" w:hAnsiTheme="minorHAnsi" w:cstheme="minorHAnsi"/>
        </w:rPr>
      </w:pPr>
      <w:r w:rsidRPr="006D5DAC">
        <w:rPr>
          <w:rFonts w:asciiTheme="minorHAnsi" w:hAnsiTheme="minorHAnsi" w:cstheme="minorHAnsi"/>
        </w:rPr>
        <w:t xml:space="preserve">Attendance </w:t>
      </w:r>
      <w:r w:rsidR="007328FE" w:rsidRPr="006D5DAC">
        <w:rPr>
          <w:rFonts w:asciiTheme="minorHAnsi" w:hAnsiTheme="minorHAnsi" w:cstheme="minorHAnsi"/>
        </w:rPr>
        <w:t>at an</w:t>
      </w:r>
      <w:r w:rsidRPr="006D5DAC">
        <w:rPr>
          <w:rFonts w:asciiTheme="minorHAnsi" w:hAnsiTheme="minorHAnsi" w:cstheme="minorHAnsi"/>
        </w:rPr>
        <w:t xml:space="preserve"> annual Strategy meeting (1 meeting)</w:t>
      </w:r>
    </w:p>
    <w:p w14:paraId="3BF613FE" w14:textId="77777777" w:rsidR="004033C5" w:rsidRPr="006D5DAC" w:rsidRDefault="004033C5" w:rsidP="004033C5">
      <w:pPr>
        <w:rPr>
          <w:rFonts w:asciiTheme="minorHAnsi" w:hAnsiTheme="minorHAnsi" w:cstheme="minorHAnsi"/>
        </w:rPr>
      </w:pPr>
      <w:r w:rsidRPr="006D5DAC">
        <w:rPr>
          <w:rFonts w:asciiTheme="minorHAnsi" w:hAnsiTheme="minorHAnsi" w:cstheme="minorHAnsi"/>
        </w:rPr>
        <w:tab/>
        <w:t xml:space="preserve">In addition, and where possible, you are encouraged to participate in: </w:t>
      </w:r>
    </w:p>
    <w:p w14:paraId="6A69D7FF" w14:textId="77777777" w:rsidR="004033C5" w:rsidRPr="006D5DAC" w:rsidRDefault="004033C5" w:rsidP="004033C5">
      <w:pPr>
        <w:pStyle w:val="ListParagraph"/>
        <w:numPr>
          <w:ilvl w:val="0"/>
          <w:numId w:val="3"/>
        </w:numPr>
        <w:rPr>
          <w:rFonts w:asciiTheme="minorHAnsi" w:hAnsiTheme="minorHAnsi" w:cstheme="minorHAnsi"/>
        </w:rPr>
      </w:pPr>
      <w:r w:rsidRPr="006D5DAC">
        <w:rPr>
          <w:rFonts w:asciiTheme="minorHAnsi" w:hAnsiTheme="minorHAnsi" w:cstheme="minorHAnsi"/>
        </w:rPr>
        <w:t xml:space="preserve">[XX] site visits </w:t>
      </w:r>
    </w:p>
    <w:p w14:paraId="79902F4B" w14:textId="4722040E" w:rsidR="004033C5" w:rsidRPr="006D5DAC" w:rsidRDefault="004033C5" w:rsidP="004033C5">
      <w:pPr>
        <w:pStyle w:val="ListParagraph"/>
        <w:numPr>
          <w:ilvl w:val="0"/>
          <w:numId w:val="3"/>
        </w:numPr>
        <w:rPr>
          <w:rFonts w:asciiTheme="minorHAnsi" w:hAnsiTheme="minorHAnsi" w:cstheme="minorHAnsi"/>
        </w:rPr>
      </w:pPr>
      <w:r w:rsidRPr="006D5DAC">
        <w:rPr>
          <w:rFonts w:asciiTheme="minorHAnsi" w:hAnsiTheme="minorHAnsi" w:cstheme="minorHAnsi"/>
        </w:rPr>
        <w:t xml:space="preserve">Attendance at occasional events, </w:t>
      </w:r>
      <w:r w:rsidR="007328FE" w:rsidRPr="006D5DAC">
        <w:rPr>
          <w:rFonts w:asciiTheme="minorHAnsi" w:hAnsiTheme="minorHAnsi" w:cstheme="minorHAnsi"/>
        </w:rPr>
        <w:t>training,</w:t>
      </w:r>
      <w:r w:rsidRPr="006D5DAC">
        <w:rPr>
          <w:rFonts w:asciiTheme="minorHAnsi" w:hAnsiTheme="minorHAnsi" w:cstheme="minorHAnsi"/>
        </w:rPr>
        <w:t xml:space="preserve"> and seminars.</w:t>
      </w:r>
    </w:p>
    <w:p w14:paraId="2B735266" w14:textId="77777777" w:rsidR="004033C5" w:rsidRPr="006D5DAC" w:rsidRDefault="004033C5" w:rsidP="004033C5">
      <w:pPr>
        <w:pStyle w:val="ListParagraph"/>
        <w:numPr>
          <w:ilvl w:val="1"/>
          <w:numId w:val="1"/>
        </w:numPr>
        <w:rPr>
          <w:rFonts w:asciiTheme="minorHAnsi" w:hAnsiTheme="minorHAnsi" w:cstheme="minorHAnsi"/>
          <w:lang w:val="en-US"/>
        </w:rPr>
      </w:pPr>
      <w:r w:rsidRPr="006D5DAC">
        <w:rPr>
          <w:rFonts w:asciiTheme="minorHAnsi" w:hAnsiTheme="minorHAnsi" w:cstheme="minorHAnsi"/>
          <w:lang w:val="en-US"/>
        </w:rPr>
        <w:t xml:space="preserve">The Board, as a whole, is collectively and legally responsible for the success of the Company </w:t>
      </w:r>
    </w:p>
    <w:p w14:paraId="022CDA2A" w14:textId="77777777" w:rsidR="004033C5" w:rsidRPr="006D5DAC" w:rsidRDefault="004033C5" w:rsidP="004033C5">
      <w:pPr>
        <w:pStyle w:val="ListParagraph"/>
        <w:numPr>
          <w:ilvl w:val="1"/>
          <w:numId w:val="1"/>
        </w:numPr>
        <w:rPr>
          <w:rFonts w:asciiTheme="minorHAnsi" w:hAnsiTheme="minorHAnsi" w:cstheme="minorHAnsi"/>
          <w:lang w:val="en-US"/>
        </w:rPr>
      </w:pPr>
      <w:r w:rsidRPr="006D5DAC">
        <w:rPr>
          <w:rFonts w:asciiTheme="minorHAnsi" w:hAnsiTheme="minorHAnsi" w:cstheme="minorHAnsi"/>
          <w:lang w:val="en-US"/>
        </w:rPr>
        <w:t xml:space="preserve">All Directors must take decisions objectively in the interests of the Company. </w:t>
      </w:r>
    </w:p>
    <w:p w14:paraId="0DBA3F33" w14:textId="77777777" w:rsidR="004033C5" w:rsidRPr="006D5DAC" w:rsidRDefault="004033C5" w:rsidP="004033C5">
      <w:pPr>
        <w:pStyle w:val="ListParagraph"/>
        <w:rPr>
          <w:rFonts w:asciiTheme="minorHAnsi" w:hAnsiTheme="minorHAnsi" w:cstheme="minorHAnsi"/>
          <w:lang w:val="en-US"/>
        </w:rPr>
      </w:pPr>
    </w:p>
    <w:p w14:paraId="3D173503" w14:textId="77777777" w:rsidR="004033C5" w:rsidRPr="006D5DAC" w:rsidRDefault="004033C5" w:rsidP="004033C5">
      <w:pPr>
        <w:pStyle w:val="ListParagraph"/>
        <w:numPr>
          <w:ilvl w:val="0"/>
          <w:numId w:val="1"/>
        </w:numPr>
        <w:rPr>
          <w:rFonts w:asciiTheme="minorHAnsi" w:hAnsiTheme="minorHAnsi" w:cstheme="minorHAnsi"/>
          <w:lang w:val="en-US"/>
        </w:rPr>
      </w:pPr>
      <w:r w:rsidRPr="006D5DAC">
        <w:rPr>
          <w:rFonts w:asciiTheme="minorHAnsi" w:hAnsiTheme="minorHAnsi" w:cstheme="minorHAnsi"/>
          <w:lang w:val="en-US"/>
        </w:rPr>
        <w:t>Duration</w:t>
      </w:r>
    </w:p>
    <w:p w14:paraId="3E598862" w14:textId="77777777" w:rsidR="004033C5" w:rsidRPr="006D5DAC" w:rsidRDefault="004033C5" w:rsidP="004033C5">
      <w:pPr>
        <w:pStyle w:val="ListParagraph"/>
        <w:numPr>
          <w:ilvl w:val="1"/>
          <w:numId w:val="1"/>
        </w:numPr>
        <w:rPr>
          <w:rFonts w:asciiTheme="minorHAnsi" w:hAnsiTheme="minorHAnsi" w:cstheme="minorHAnsi"/>
          <w:lang w:val="en-US"/>
        </w:rPr>
      </w:pPr>
      <w:r w:rsidRPr="006D5DAC">
        <w:rPr>
          <w:rFonts w:asciiTheme="minorHAnsi" w:hAnsiTheme="minorHAnsi" w:cstheme="minorHAnsi"/>
          <w:lang w:val="en-US"/>
        </w:rPr>
        <w:t xml:space="preserve">Your directorship is effective from [DATE] and unless your appointment is revoked as provided for in the Constitution, your appointment, will be for an initial term of [XX]) years. </w:t>
      </w:r>
    </w:p>
    <w:p w14:paraId="0BD1FEB5" w14:textId="77777777" w:rsidR="004033C5" w:rsidRPr="006D5DAC" w:rsidRDefault="004033C5" w:rsidP="004033C5">
      <w:pPr>
        <w:pStyle w:val="ListParagraph"/>
        <w:numPr>
          <w:ilvl w:val="1"/>
          <w:numId w:val="1"/>
        </w:numPr>
        <w:rPr>
          <w:rFonts w:asciiTheme="minorHAnsi" w:hAnsiTheme="minorHAnsi" w:cstheme="minorHAnsi"/>
          <w:lang w:val="en-US"/>
        </w:rPr>
      </w:pPr>
      <w:r w:rsidRPr="006D5DAC">
        <w:rPr>
          <w:rFonts w:asciiTheme="minorHAnsi" w:hAnsiTheme="minorHAnsi" w:cstheme="minorHAnsi"/>
          <w:lang w:val="en-US"/>
        </w:rPr>
        <w:t>You will be required to give [XX] months’ notice in writing to the Chairperson if you wish to retire from the Board.</w:t>
      </w:r>
    </w:p>
    <w:p w14:paraId="122516D6" w14:textId="77777777" w:rsidR="004033C5" w:rsidRPr="006D5DAC" w:rsidRDefault="004033C5" w:rsidP="004033C5">
      <w:pPr>
        <w:pStyle w:val="ListParagraph"/>
        <w:rPr>
          <w:rFonts w:asciiTheme="minorHAnsi" w:hAnsiTheme="minorHAnsi" w:cstheme="minorHAnsi"/>
          <w:lang w:val="en-US"/>
        </w:rPr>
      </w:pPr>
    </w:p>
    <w:p w14:paraId="33E9C23F" w14:textId="77777777" w:rsidR="004033C5" w:rsidRPr="006D5DAC" w:rsidRDefault="004033C5" w:rsidP="004033C5">
      <w:pPr>
        <w:pStyle w:val="ListParagraph"/>
        <w:numPr>
          <w:ilvl w:val="0"/>
          <w:numId w:val="1"/>
        </w:numPr>
        <w:rPr>
          <w:rFonts w:asciiTheme="minorHAnsi" w:hAnsiTheme="minorHAnsi" w:cstheme="minorHAnsi"/>
          <w:lang w:val="en-US"/>
        </w:rPr>
      </w:pPr>
      <w:r w:rsidRPr="006D5DAC">
        <w:rPr>
          <w:rFonts w:asciiTheme="minorHAnsi" w:hAnsiTheme="minorHAnsi" w:cstheme="minorHAnsi"/>
          <w:lang w:val="en-US"/>
        </w:rPr>
        <w:lastRenderedPageBreak/>
        <w:t xml:space="preserve">Conflict of Interest, Restrictions and Confidentiality </w:t>
      </w:r>
    </w:p>
    <w:p w14:paraId="29CDAEB3" w14:textId="77777777" w:rsidR="004033C5" w:rsidRPr="006D5DAC" w:rsidRDefault="004033C5" w:rsidP="004033C5">
      <w:pPr>
        <w:pStyle w:val="ListParagraph"/>
        <w:numPr>
          <w:ilvl w:val="1"/>
          <w:numId w:val="1"/>
        </w:numPr>
        <w:rPr>
          <w:rFonts w:asciiTheme="minorHAnsi" w:hAnsiTheme="minorHAnsi" w:cstheme="minorHAnsi"/>
          <w:lang w:val="en-US"/>
        </w:rPr>
      </w:pPr>
      <w:r w:rsidRPr="006D5DAC">
        <w:rPr>
          <w:rFonts w:asciiTheme="minorHAnsi" w:hAnsiTheme="minorHAnsi" w:cstheme="minorHAnsi"/>
          <w:lang w:val="en-US"/>
        </w:rPr>
        <w:t>All Directors must take decisions objectively in the interests of the Company. It is accepted and acknowledged that you have business interests in addition to your role as a Director of the Company. Disclosure of interests is a continuing obligation of all Directors. Directors will not participate in discussions of the Board where a reasonably perceived conflict of interest exists.</w:t>
      </w:r>
    </w:p>
    <w:p w14:paraId="52B3CB43" w14:textId="77777777" w:rsidR="004033C5" w:rsidRPr="006D5DAC" w:rsidRDefault="004033C5" w:rsidP="004033C5">
      <w:pPr>
        <w:pStyle w:val="ListParagraph"/>
        <w:numPr>
          <w:ilvl w:val="1"/>
          <w:numId w:val="1"/>
        </w:numPr>
        <w:rPr>
          <w:rFonts w:asciiTheme="minorHAnsi" w:hAnsiTheme="minorHAnsi" w:cstheme="minorHAnsi"/>
          <w:lang w:val="en-US"/>
        </w:rPr>
      </w:pPr>
      <w:r w:rsidRPr="006D5DAC">
        <w:rPr>
          <w:rFonts w:asciiTheme="minorHAnsi" w:hAnsiTheme="minorHAnsi" w:cstheme="minorHAnsi"/>
          <w:lang w:val="en-US"/>
        </w:rPr>
        <w:t>You confirm that you are not subject to any restrictions that prevent you from holding office as a Director, and, in applicable circumstances, consent to advising the Board of any possible restrictions before they may arise.</w:t>
      </w:r>
    </w:p>
    <w:p w14:paraId="5689B90F" w14:textId="77777777" w:rsidR="004033C5" w:rsidRPr="006D5DAC" w:rsidRDefault="004033C5" w:rsidP="004033C5">
      <w:pPr>
        <w:pStyle w:val="ListParagraph"/>
        <w:numPr>
          <w:ilvl w:val="1"/>
          <w:numId w:val="1"/>
        </w:numPr>
        <w:rPr>
          <w:rFonts w:asciiTheme="minorHAnsi" w:hAnsiTheme="minorHAnsi" w:cstheme="minorHAnsi"/>
          <w:lang w:val="en-US"/>
        </w:rPr>
      </w:pPr>
      <w:r w:rsidRPr="006D5DAC">
        <w:rPr>
          <w:rFonts w:asciiTheme="minorHAnsi" w:hAnsiTheme="minorHAnsi" w:cstheme="minorHAnsi"/>
          <w:lang w:val="en-US"/>
        </w:rPr>
        <w:t>Save as may be required by law, and in the proper performance of your duties as a Director, you may not during or after your appointment with the Company without the prior written consent of the Board:</w:t>
      </w:r>
    </w:p>
    <w:p w14:paraId="7C8D479E" w14:textId="19366F27" w:rsidR="004033C5" w:rsidRPr="006D5DAC" w:rsidRDefault="004033C5" w:rsidP="004033C5">
      <w:pPr>
        <w:pStyle w:val="ListParagraph"/>
        <w:numPr>
          <w:ilvl w:val="2"/>
          <w:numId w:val="1"/>
        </w:numPr>
        <w:rPr>
          <w:rFonts w:asciiTheme="minorHAnsi" w:hAnsiTheme="minorHAnsi" w:cstheme="minorHAnsi"/>
          <w:lang w:val="en-US"/>
        </w:rPr>
      </w:pPr>
      <w:r w:rsidRPr="006D5DAC">
        <w:rPr>
          <w:rFonts w:asciiTheme="minorHAnsi" w:hAnsiTheme="minorHAnsi" w:cstheme="minorHAnsi"/>
          <w:lang w:val="en-US"/>
        </w:rPr>
        <w:t xml:space="preserve">Disclose, or cause to be disclosed, to any person or </w:t>
      </w:r>
      <w:r w:rsidRPr="006D5DAC">
        <w:rPr>
          <w:rFonts w:asciiTheme="minorHAnsi" w:hAnsiTheme="minorHAnsi" w:cstheme="minorHAnsi"/>
        </w:rPr>
        <w:t>organisation</w:t>
      </w:r>
      <w:r w:rsidRPr="006D5DAC">
        <w:rPr>
          <w:rFonts w:asciiTheme="minorHAnsi" w:hAnsiTheme="minorHAnsi" w:cstheme="minorHAnsi"/>
          <w:lang w:val="en-US"/>
        </w:rPr>
        <w:t>, any information acquired by you in the course of your appointment</w:t>
      </w:r>
      <w:r w:rsidR="007328FE" w:rsidRPr="006D5DAC">
        <w:rPr>
          <w:rFonts w:asciiTheme="minorHAnsi" w:hAnsiTheme="minorHAnsi" w:cstheme="minorHAnsi"/>
          <w:lang w:val="en-US"/>
        </w:rPr>
        <w:t xml:space="preserve">. </w:t>
      </w:r>
      <w:r w:rsidRPr="006D5DAC">
        <w:rPr>
          <w:rFonts w:asciiTheme="minorHAnsi" w:hAnsiTheme="minorHAnsi" w:cstheme="minorHAnsi"/>
          <w:lang w:val="en-US"/>
        </w:rPr>
        <w:t>This shall include Company and client owned information;</w:t>
      </w:r>
    </w:p>
    <w:p w14:paraId="53016A10" w14:textId="77777777" w:rsidR="004033C5" w:rsidRPr="006D5DAC" w:rsidRDefault="004033C5" w:rsidP="004033C5">
      <w:pPr>
        <w:pStyle w:val="ListParagraph"/>
        <w:numPr>
          <w:ilvl w:val="2"/>
          <w:numId w:val="1"/>
        </w:numPr>
        <w:rPr>
          <w:rFonts w:asciiTheme="minorHAnsi" w:hAnsiTheme="minorHAnsi" w:cstheme="minorHAnsi"/>
          <w:lang w:val="en-US"/>
        </w:rPr>
      </w:pPr>
      <w:r w:rsidRPr="006D5DAC">
        <w:rPr>
          <w:rFonts w:asciiTheme="minorHAnsi" w:hAnsiTheme="minorHAnsi" w:cstheme="minorHAnsi"/>
          <w:lang w:val="en-US"/>
        </w:rPr>
        <w:t>Disclose any information that the Company treats as confidential the disclosure of which might reasonably be expected to damage the interests of the Company. It excludes information that is, or subsequently becomes, public knowledge. (Confidential information is defined as all information in whatever form including, without limitation, in written, oral, visual, or electronic form, or on tape or disk, relating to the Company, to include its members, directors and staff, that is directly or indirectly disclosed, whether before or after the date of this letter.)</w:t>
      </w:r>
    </w:p>
    <w:p w14:paraId="784ED6C7" w14:textId="77777777" w:rsidR="004033C5" w:rsidRPr="006D5DAC" w:rsidRDefault="004033C5" w:rsidP="004033C5">
      <w:pPr>
        <w:pStyle w:val="ListParagraph"/>
        <w:numPr>
          <w:ilvl w:val="2"/>
          <w:numId w:val="1"/>
        </w:numPr>
        <w:rPr>
          <w:rFonts w:asciiTheme="minorHAnsi" w:hAnsiTheme="minorHAnsi" w:cstheme="minorHAnsi"/>
          <w:lang w:val="en-US"/>
        </w:rPr>
      </w:pPr>
      <w:r w:rsidRPr="006D5DAC">
        <w:rPr>
          <w:rFonts w:asciiTheme="minorHAnsi" w:hAnsiTheme="minorHAnsi" w:cstheme="minorHAnsi"/>
          <w:lang w:val="en-US"/>
        </w:rPr>
        <w:t>Unless previously agreed with the Chairperson of the Board, publish any materials, or give media interviews in relation to the activities of the Company and/or the Board.</w:t>
      </w:r>
    </w:p>
    <w:p w14:paraId="039290E0" w14:textId="6A167C7E" w:rsidR="004033C5" w:rsidRPr="006D5DAC" w:rsidRDefault="004033C5" w:rsidP="004033C5">
      <w:pPr>
        <w:pStyle w:val="ListParagraph"/>
        <w:rPr>
          <w:rFonts w:asciiTheme="minorHAnsi" w:hAnsiTheme="minorHAnsi" w:cstheme="minorHAnsi"/>
          <w:lang w:val="en-US"/>
        </w:rPr>
      </w:pPr>
      <w:r w:rsidRPr="006D5DAC">
        <w:rPr>
          <w:rFonts w:asciiTheme="minorHAnsi" w:hAnsiTheme="minorHAnsi" w:cstheme="minorHAnsi"/>
          <w:lang w:val="en-US"/>
        </w:rPr>
        <w:t xml:space="preserve">3.4   Upon ceasing to be a Director, return (or permanently erase in the case of electronic materials) all records, papers, </w:t>
      </w:r>
      <w:r w:rsidR="007328FE" w:rsidRPr="006D5DAC">
        <w:rPr>
          <w:rFonts w:asciiTheme="minorHAnsi" w:hAnsiTheme="minorHAnsi" w:cstheme="minorHAnsi"/>
          <w:lang w:val="en-US"/>
        </w:rPr>
        <w:t>documents,</w:t>
      </w:r>
      <w:r w:rsidRPr="006D5DAC">
        <w:rPr>
          <w:rFonts w:asciiTheme="minorHAnsi" w:hAnsiTheme="minorHAnsi" w:cstheme="minorHAnsi"/>
          <w:lang w:val="en-US"/>
        </w:rPr>
        <w:t xml:space="preserve"> and any other materials provided to you in conjunction with your membership of the Board that remain, the property of the Company.</w:t>
      </w:r>
    </w:p>
    <w:p w14:paraId="28CC892A" w14:textId="77777777" w:rsidR="004033C5" w:rsidRPr="006D5DAC" w:rsidRDefault="004033C5" w:rsidP="004033C5">
      <w:pPr>
        <w:pStyle w:val="ListParagraph"/>
        <w:rPr>
          <w:rFonts w:asciiTheme="minorHAnsi" w:hAnsiTheme="minorHAnsi" w:cstheme="minorHAnsi"/>
          <w:lang w:val="en-US"/>
        </w:rPr>
      </w:pPr>
    </w:p>
    <w:p w14:paraId="49B6D50B" w14:textId="3386A2A4" w:rsidR="004033C5" w:rsidRPr="006D5DAC" w:rsidRDefault="004033C5" w:rsidP="004033C5">
      <w:pPr>
        <w:pStyle w:val="ListParagraph"/>
        <w:numPr>
          <w:ilvl w:val="0"/>
          <w:numId w:val="1"/>
        </w:numPr>
        <w:rPr>
          <w:rFonts w:asciiTheme="minorHAnsi" w:hAnsiTheme="minorHAnsi" w:cstheme="minorHAnsi"/>
          <w:lang w:val="en-US"/>
        </w:rPr>
      </w:pPr>
      <w:r w:rsidRPr="006D5DAC">
        <w:rPr>
          <w:rFonts w:asciiTheme="minorHAnsi" w:hAnsiTheme="minorHAnsi" w:cstheme="minorHAnsi"/>
          <w:lang w:val="en-US"/>
        </w:rPr>
        <w:t xml:space="preserve">  Remuneration, </w:t>
      </w:r>
      <w:r w:rsidR="007328FE" w:rsidRPr="006D5DAC">
        <w:rPr>
          <w:rFonts w:asciiTheme="minorHAnsi" w:hAnsiTheme="minorHAnsi" w:cstheme="minorHAnsi"/>
          <w:lang w:val="en-US"/>
        </w:rPr>
        <w:t>Fees,</w:t>
      </w:r>
      <w:r w:rsidRPr="006D5DAC">
        <w:rPr>
          <w:rFonts w:asciiTheme="minorHAnsi" w:hAnsiTheme="minorHAnsi" w:cstheme="minorHAnsi"/>
          <w:lang w:val="en-US"/>
        </w:rPr>
        <w:t xml:space="preserve"> and Expenses </w:t>
      </w:r>
    </w:p>
    <w:p w14:paraId="0617D719" w14:textId="77777777" w:rsidR="004033C5" w:rsidRPr="006D5DAC" w:rsidRDefault="004033C5" w:rsidP="004033C5">
      <w:pPr>
        <w:pStyle w:val="ListParagraph"/>
        <w:numPr>
          <w:ilvl w:val="1"/>
          <w:numId w:val="1"/>
        </w:numPr>
        <w:rPr>
          <w:rFonts w:asciiTheme="minorHAnsi" w:hAnsiTheme="minorHAnsi" w:cstheme="minorHAnsi"/>
          <w:lang w:val="en-US"/>
        </w:rPr>
      </w:pPr>
      <w:r w:rsidRPr="006D5DAC">
        <w:rPr>
          <w:rFonts w:asciiTheme="minorHAnsi" w:hAnsiTheme="minorHAnsi" w:cstheme="minorHAnsi"/>
          <w:lang w:val="en-US"/>
        </w:rPr>
        <w:t xml:space="preserve"> No director of the company will receive any remuneration or other benefit in money or money's worth from the company</w:t>
      </w:r>
    </w:p>
    <w:p w14:paraId="5BA3943A" w14:textId="77777777" w:rsidR="004033C5" w:rsidRPr="006D5DAC" w:rsidRDefault="004033C5" w:rsidP="004033C5">
      <w:pPr>
        <w:pStyle w:val="ListParagraph"/>
        <w:numPr>
          <w:ilvl w:val="1"/>
          <w:numId w:val="1"/>
        </w:numPr>
        <w:rPr>
          <w:rFonts w:asciiTheme="minorHAnsi" w:hAnsiTheme="minorHAnsi" w:cstheme="minorHAnsi"/>
          <w:lang w:val="en-US"/>
        </w:rPr>
      </w:pPr>
      <w:r w:rsidRPr="006D5DAC">
        <w:rPr>
          <w:rFonts w:asciiTheme="minorHAnsi" w:hAnsiTheme="minorHAnsi" w:cstheme="minorHAnsi"/>
          <w:lang w:val="en-US"/>
        </w:rPr>
        <w:t xml:space="preserve">  Reasonable expenses (out of pocket vouched travel expenses connected with attendance at meetings or to any matter affecting the Company) may be claimed in accordance with the Company’s Travel Policy.</w:t>
      </w:r>
    </w:p>
    <w:p w14:paraId="2D7A4D1D" w14:textId="77777777" w:rsidR="004033C5" w:rsidRPr="006D5DAC" w:rsidRDefault="004033C5" w:rsidP="004033C5">
      <w:pPr>
        <w:pStyle w:val="ListParagraph"/>
        <w:rPr>
          <w:rFonts w:asciiTheme="minorHAnsi" w:hAnsiTheme="minorHAnsi" w:cstheme="minorHAnsi"/>
          <w:lang w:val="en-US"/>
        </w:rPr>
      </w:pPr>
    </w:p>
    <w:p w14:paraId="47ED156C" w14:textId="77777777" w:rsidR="004033C5" w:rsidRPr="006D5DAC" w:rsidRDefault="004033C5" w:rsidP="004033C5">
      <w:pPr>
        <w:pStyle w:val="ListParagraph"/>
        <w:numPr>
          <w:ilvl w:val="0"/>
          <w:numId w:val="1"/>
        </w:numPr>
        <w:rPr>
          <w:rFonts w:asciiTheme="minorHAnsi" w:hAnsiTheme="minorHAnsi" w:cstheme="minorHAnsi"/>
          <w:lang w:val="en-US"/>
        </w:rPr>
      </w:pPr>
      <w:r w:rsidRPr="006D5DAC">
        <w:rPr>
          <w:rFonts w:asciiTheme="minorHAnsi" w:hAnsiTheme="minorHAnsi" w:cstheme="minorHAnsi"/>
          <w:lang w:val="en-US"/>
        </w:rPr>
        <w:t xml:space="preserve"> Independent Professional Advice</w:t>
      </w:r>
    </w:p>
    <w:p w14:paraId="6D5B9970" w14:textId="77777777" w:rsidR="004033C5" w:rsidRPr="006D5DAC" w:rsidRDefault="004033C5" w:rsidP="004033C5">
      <w:pPr>
        <w:pStyle w:val="ListParagraph"/>
        <w:rPr>
          <w:rFonts w:asciiTheme="minorHAnsi" w:hAnsiTheme="minorHAnsi" w:cstheme="minorHAnsi"/>
          <w:lang w:val="en-US"/>
        </w:rPr>
      </w:pPr>
      <w:r w:rsidRPr="006D5DAC">
        <w:rPr>
          <w:rFonts w:asciiTheme="minorHAnsi" w:hAnsiTheme="minorHAnsi" w:cstheme="minorHAnsi"/>
          <w:lang w:val="en-US"/>
        </w:rPr>
        <w:t xml:space="preserve">Occasions may arise in which you consider that you need independent professional advice in the discharge of your duties as a Director.  With prior written approval from the Chairperson, you may seek independent professional advice at the expense of the Company on any matter connected with the discharge of your responsibilities in accordance with the Board’s policy. </w:t>
      </w:r>
    </w:p>
    <w:p w14:paraId="6E1A4948" w14:textId="77777777" w:rsidR="004033C5" w:rsidRPr="006D5DAC" w:rsidRDefault="004033C5" w:rsidP="004033C5">
      <w:pPr>
        <w:pStyle w:val="ListParagraph"/>
        <w:rPr>
          <w:rFonts w:asciiTheme="minorHAnsi" w:hAnsiTheme="minorHAnsi" w:cstheme="minorHAnsi"/>
          <w:b/>
          <w:lang w:val="en-US"/>
        </w:rPr>
      </w:pPr>
    </w:p>
    <w:p w14:paraId="017A4912" w14:textId="77777777" w:rsidR="004033C5" w:rsidRPr="006D5DAC" w:rsidRDefault="004033C5" w:rsidP="004033C5">
      <w:pPr>
        <w:pStyle w:val="ListParagraph"/>
        <w:numPr>
          <w:ilvl w:val="0"/>
          <w:numId w:val="1"/>
        </w:numPr>
        <w:rPr>
          <w:rFonts w:asciiTheme="minorHAnsi" w:hAnsiTheme="minorHAnsi" w:cstheme="minorHAnsi"/>
          <w:lang w:val="en-US"/>
        </w:rPr>
      </w:pPr>
      <w:r w:rsidRPr="006D5DAC">
        <w:rPr>
          <w:rFonts w:asciiTheme="minorHAnsi" w:hAnsiTheme="minorHAnsi" w:cstheme="minorHAnsi"/>
          <w:lang w:val="en-US"/>
        </w:rPr>
        <w:t xml:space="preserve">Directors’ and Officers’ Liability Insurance </w:t>
      </w:r>
    </w:p>
    <w:p w14:paraId="4B51D908" w14:textId="017E1C53" w:rsidR="004033C5" w:rsidRPr="006D5DAC" w:rsidRDefault="004033C5" w:rsidP="004033C5">
      <w:pPr>
        <w:pStyle w:val="ListParagraph"/>
        <w:rPr>
          <w:rFonts w:asciiTheme="minorHAnsi" w:hAnsiTheme="minorHAnsi" w:cstheme="minorHAnsi"/>
          <w:lang w:val="en-US"/>
        </w:rPr>
      </w:pPr>
      <w:r w:rsidRPr="006D5DAC">
        <w:rPr>
          <w:rFonts w:asciiTheme="minorHAnsi" w:hAnsiTheme="minorHAnsi" w:cstheme="minorHAnsi"/>
          <w:lang w:val="en-US"/>
        </w:rPr>
        <w:lastRenderedPageBreak/>
        <w:t>The Company, through XXX, has Directors’ and Officers’ Liability Insurance in place</w:t>
      </w:r>
      <w:r w:rsidR="007328FE" w:rsidRPr="006D5DAC">
        <w:rPr>
          <w:rFonts w:asciiTheme="minorHAnsi" w:hAnsiTheme="minorHAnsi" w:cstheme="minorHAnsi"/>
          <w:lang w:val="en-US"/>
        </w:rPr>
        <w:t xml:space="preserve">. </w:t>
      </w:r>
      <w:r w:rsidRPr="006D5DAC">
        <w:rPr>
          <w:rFonts w:asciiTheme="minorHAnsi" w:hAnsiTheme="minorHAnsi" w:cstheme="minorHAnsi"/>
          <w:lang w:val="en-US"/>
        </w:rPr>
        <w:t>It is intended to maintain cover for directors and retired directors for their lifetime</w:t>
      </w:r>
      <w:r w:rsidR="007328FE" w:rsidRPr="006D5DAC">
        <w:rPr>
          <w:rFonts w:asciiTheme="minorHAnsi" w:hAnsiTheme="minorHAnsi" w:cstheme="minorHAnsi"/>
          <w:lang w:val="en-US"/>
        </w:rPr>
        <w:t xml:space="preserve">. </w:t>
      </w:r>
      <w:r w:rsidRPr="006D5DAC">
        <w:rPr>
          <w:rFonts w:asciiTheme="minorHAnsi" w:hAnsiTheme="minorHAnsi" w:cstheme="minorHAnsi"/>
          <w:lang w:val="en-US"/>
        </w:rPr>
        <w:t>This letter confirms that you are covered under the terms of the policy and a copy will be provided to you upon request.</w:t>
      </w:r>
    </w:p>
    <w:p w14:paraId="1DFFE92B" w14:textId="77777777" w:rsidR="004033C5" w:rsidRPr="006D5DAC" w:rsidRDefault="004033C5" w:rsidP="004033C5">
      <w:pPr>
        <w:pStyle w:val="ListParagraph"/>
        <w:rPr>
          <w:rFonts w:asciiTheme="minorHAnsi" w:hAnsiTheme="minorHAnsi" w:cstheme="minorHAnsi"/>
          <w:lang w:val="en-US"/>
        </w:rPr>
      </w:pPr>
    </w:p>
    <w:p w14:paraId="7DA0CCB7" w14:textId="77777777" w:rsidR="004033C5" w:rsidRPr="006D5DAC" w:rsidRDefault="004033C5" w:rsidP="004033C5">
      <w:pPr>
        <w:pStyle w:val="ListParagraph"/>
        <w:rPr>
          <w:rFonts w:asciiTheme="minorHAnsi" w:hAnsiTheme="minorHAnsi" w:cstheme="minorHAnsi"/>
          <w:lang w:val="en-US"/>
        </w:rPr>
      </w:pPr>
      <w:r w:rsidRPr="006D5DAC">
        <w:rPr>
          <w:rFonts w:asciiTheme="minorHAnsi" w:hAnsiTheme="minorHAnsi" w:cstheme="minorHAnsi"/>
          <w:lang w:val="en-US"/>
        </w:rPr>
        <w:t>7.   Induction and Training</w:t>
      </w:r>
    </w:p>
    <w:p w14:paraId="1CDA8E3B" w14:textId="77777777" w:rsidR="004033C5" w:rsidRPr="006D5DAC" w:rsidRDefault="004033C5" w:rsidP="004033C5">
      <w:pPr>
        <w:pStyle w:val="ListParagraph"/>
        <w:rPr>
          <w:rFonts w:asciiTheme="minorHAnsi" w:hAnsiTheme="minorHAnsi" w:cstheme="minorHAnsi"/>
          <w:lang w:val="en-US"/>
        </w:rPr>
      </w:pPr>
      <w:r w:rsidRPr="006D5DAC">
        <w:rPr>
          <w:rFonts w:asciiTheme="minorHAnsi" w:hAnsiTheme="minorHAnsi" w:cstheme="minorHAnsi"/>
          <w:lang w:val="en-US"/>
        </w:rPr>
        <w:t xml:space="preserve">The Company will arrange for an induction for Board members so that they may </w:t>
      </w:r>
      <w:r w:rsidRPr="006D5DAC">
        <w:rPr>
          <w:rFonts w:asciiTheme="minorHAnsi" w:hAnsiTheme="minorHAnsi" w:cstheme="minorHAnsi"/>
        </w:rPr>
        <w:t>familiarise</w:t>
      </w:r>
      <w:r w:rsidRPr="006D5DAC">
        <w:rPr>
          <w:rFonts w:asciiTheme="minorHAnsi" w:hAnsiTheme="minorHAnsi" w:cstheme="minorHAnsi"/>
          <w:lang w:val="en-US"/>
        </w:rPr>
        <w:t xml:space="preserve"> themselves with the operations of the Company. The Board should arrange ongoing training for board members as required from time to time.</w:t>
      </w:r>
    </w:p>
    <w:p w14:paraId="078F29C1" w14:textId="77777777" w:rsidR="004033C5" w:rsidRPr="006D5DAC" w:rsidRDefault="004033C5" w:rsidP="004033C5">
      <w:pPr>
        <w:pStyle w:val="ListParagraph"/>
        <w:rPr>
          <w:rFonts w:asciiTheme="minorHAnsi" w:hAnsiTheme="minorHAnsi" w:cstheme="minorHAnsi"/>
          <w:lang w:val="en-US"/>
        </w:rPr>
      </w:pPr>
    </w:p>
    <w:p w14:paraId="1A418D0F" w14:textId="77777777" w:rsidR="004033C5" w:rsidRPr="006D5DAC" w:rsidRDefault="004033C5" w:rsidP="004033C5">
      <w:pPr>
        <w:pStyle w:val="ListParagraph"/>
        <w:numPr>
          <w:ilvl w:val="0"/>
          <w:numId w:val="2"/>
        </w:numPr>
        <w:rPr>
          <w:rFonts w:asciiTheme="minorHAnsi" w:hAnsiTheme="minorHAnsi" w:cstheme="minorHAnsi"/>
          <w:lang w:val="en-US"/>
        </w:rPr>
      </w:pPr>
      <w:r w:rsidRPr="006D5DAC">
        <w:rPr>
          <w:rFonts w:asciiTheme="minorHAnsi" w:hAnsiTheme="minorHAnsi" w:cstheme="minorHAnsi"/>
          <w:lang w:val="en-US"/>
        </w:rPr>
        <w:t>Review Process</w:t>
      </w:r>
    </w:p>
    <w:p w14:paraId="5FCD37E9" w14:textId="5A8195A4" w:rsidR="004033C5" w:rsidRPr="006D5DAC" w:rsidRDefault="004033C5" w:rsidP="004033C5">
      <w:pPr>
        <w:pStyle w:val="ListParagraph"/>
        <w:rPr>
          <w:rFonts w:asciiTheme="minorHAnsi" w:hAnsiTheme="minorHAnsi" w:cstheme="minorHAnsi"/>
          <w:lang w:val="en-US"/>
        </w:rPr>
      </w:pPr>
      <w:r w:rsidRPr="006D5DAC">
        <w:rPr>
          <w:rFonts w:asciiTheme="minorHAnsi" w:hAnsiTheme="minorHAnsi" w:cstheme="minorHAnsi"/>
          <w:lang w:val="en-US"/>
        </w:rPr>
        <w:t>The performance of individual directors, the Board, and its committees (if any) is evaluated annually</w:t>
      </w:r>
      <w:r w:rsidR="007328FE" w:rsidRPr="006D5DAC">
        <w:rPr>
          <w:rFonts w:asciiTheme="minorHAnsi" w:hAnsiTheme="minorHAnsi" w:cstheme="minorHAnsi"/>
          <w:lang w:val="en-US"/>
        </w:rPr>
        <w:t xml:space="preserve">. </w:t>
      </w:r>
      <w:r w:rsidRPr="006D5DAC">
        <w:rPr>
          <w:rFonts w:asciiTheme="minorHAnsi" w:hAnsiTheme="minorHAnsi" w:cstheme="minorHAnsi"/>
          <w:lang w:val="en-US"/>
        </w:rPr>
        <w:t>Details will be provided as part of the induction process.</w:t>
      </w:r>
    </w:p>
    <w:p w14:paraId="5EE6E013" w14:textId="77777777" w:rsidR="004033C5" w:rsidRPr="006D5DAC" w:rsidRDefault="004033C5" w:rsidP="004033C5">
      <w:pPr>
        <w:pStyle w:val="ListParagraph"/>
        <w:rPr>
          <w:rFonts w:asciiTheme="minorHAnsi" w:hAnsiTheme="minorHAnsi" w:cstheme="minorHAnsi"/>
          <w:lang w:val="en-US"/>
        </w:rPr>
      </w:pPr>
    </w:p>
    <w:p w14:paraId="5A2F3176" w14:textId="77777777" w:rsidR="004033C5" w:rsidRPr="006D5DAC" w:rsidRDefault="004033C5" w:rsidP="004033C5">
      <w:pPr>
        <w:pStyle w:val="ListParagraph"/>
        <w:numPr>
          <w:ilvl w:val="0"/>
          <w:numId w:val="2"/>
        </w:numPr>
        <w:rPr>
          <w:rFonts w:asciiTheme="minorHAnsi" w:hAnsiTheme="minorHAnsi" w:cstheme="minorHAnsi"/>
          <w:lang w:val="en-US"/>
        </w:rPr>
      </w:pPr>
      <w:r w:rsidRPr="006D5DAC">
        <w:rPr>
          <w:rFonts w:asciiTheme="minorHAnsi" w:hAnsiTheme="minorHAnsi" w:cstheme="minorHAnsi"/>
          <w:lang w:val="en-US"/>
        </w:rPr>
        <w:t>Data Protection</w:t>
      </w:r>
    </w:p>
    <w:p w14:paraId="5F895FAC" w14:textId="77777777" w:rsidR="004033C5" w:rsidRPr="006D5DAC" w:rsidRDefault="004033C5" w:rsidP="004033C5">
      <w:pPr>
        <w:ind w:left="720"/>
        <w:rPr>
          <w:rFonts w:asciiTheme="minorHAnsi" w:hAnsiTheme="minorHAnsi" w:cstheme="minorHAnsi"/>
          <w:lang w:val="en-US"/>
        </w:rPr>
      </w:pPr>
      <w:r w:rsidRPr="006D5DAC">
        <w:rPr>
          <w:rFonts w:asciiTheme="minorHAnsi" w:hAnsiTheme="minorHAnsi" w:cstheme="minorHAnsi"/>
          <w:lang w:val="en-US"/>
        </w:rPr>
        <w:t>By signing this letter, you consent to the Company holding and processing information about you for legal, personnel, administrative and management purposes and in particular to the processing of any sensitive personal data.</w:t>
      </w:r>
    </w:p>
    <w:p w14:paraId="3428213A" w14:textId="77777777" w:rsidR="004033C5" w:rsidRPr="006D5DAC" w:rsidRDefault="004033C5" w:rsidP="004033C5">
      <w:pPr>
        <w:pStyle w:val="ListParagraph"/>
        <w:numPr>
          <w:ilvl w:val="0"/>
          <w:numId w:val="2"/>
        </w:numPr>
        <w:rPr>
          <w:rFonts w:asciiTheme="minorHAnsi" w:hAnsiTheme="minorHAnsi" w:cstheme="minorHAnsi"/>
          <w:lang w:val="en-US"/>
        </w:rPr>
      </w:pPr>
      <w:r w:rsidRPr="006D5DAC">
        <w:rPr>
          <w:rFonts w:asciiTheme="minorHAnsi" w:hAnsiTheme="minorHAnsi" w:cstheme="minorHAnsi"/>
          <w:lang w:val="en-US"/>
        </w:rPr>
        <w:t>Termination of your appointment</w:t>
      </w:r>
    </w:p>
    <w:p w14:paraId="028F7C73" w14:textId="77777777" w:rsidR="004033C5" w:rsidRPr="006D5DAC" w:rsidRDefault="004033C5" w:rsidP="004033C5">
      <w:pPr>
        <w:pStyle w:val="ListParagraph"/>
        <w:rPr>
          <w:rFonts w:asciiTheme="minorHAnsi" w:hAnsiTheme="minorHAnsi" w:cstheme="minorHAnsi"/>
          <w:b/>
          <w:lang w:val="en-US"/>
        </w:rPr>
      </w:pPr>
      <w:r w:rsidRPr="006D5DAC">
        <w:rPr>
          <w:rFonts w:asciiTheme="minorHAnsi" w:hAnsiTheme="minorHAnsi" w:cstheme="minorHAnsi"/>
          <w:lang w:val="en-US"/>
        </w:rPr>
        <w:t>Your appointment to the Board may be revoked in accordance with the Constitution of the Company.</w:t>
      </w:r>
    </w:p>
    <w:p w14:paraId="55A5FB1A" w14:textId="77777777" w:rsidR="004033C5" w:rsidRPr="006D5DAC" w:rsidRDefault="004033C5" w:rsidP="004033C5">
      <w:pPr>
        <w:rPr>
          <w:rFonts w:asciiTheme="minorHAnsi" w:hAnsiTheme="minorHAnsi" w:cstheme="minorHAnsi"/>
          <w:lang w:val="en-US"/>
        </w:rPr>
      </w:pPr>
    </w:p>
    <w:p w14:paraId="5B9EFE8B" w14:textId="77777777" w:rsidR="004033C5" w:rsidRPr="006D5DAC" w:rsidRDefault="004033C5" w:rsidP="004033C5">
      <w:pPr>
        <w:rPr>
          <w:rFonts w:asciiTheme="minorHAnsi" w:hAnsiTheme="minorHAnsi" w:cstheme="minorHAnsi"/>
          <w:lang w:val="en-US"/>
        </w:rPr>
      </w:pPr>
      <w:r w:rsidRPr="006D5DAC">
        <w:rPr>
          <w:rFonts w:asciiTheme="minorHAnsi" w:hAnsiTheme="minorHAnsi" w:cstheme="minorHAnsi"/>
          <w:lang w:val="en-US"/>
        </w:rPr>
        <w:t>Two copies of this letter are enclosed. Kindly sign and return one copy of this letter to me for filing with our records.</w:t>
      </w:r>
    </w:p>
    <w:p w14:paraId="7D981321" w14:textId="77777777" w:rsidR="004033C5" w:rsidRPr="006D5DAC" w:rsidRDefault="004033C5" w:rsidP="004033C5">
      <w:pPr>
        <w:rPr>
          <w:rFonts w:asciiTheme="minorHAnsi" w:hAnsiTheme="minorHAnsi" w:cstheme="minorHAnsi"/>
          <w:lang w:val="en-US"/>
        </w:rPr>
      </w:pPr>
      <w:r w:rsidRPr="006D5DAC">
        <w:rPr>
          <w:rFonts w:asciiTheme="minorHAnsi" w:hAnsiTheme="minorHAnsi" w:cstheme="minorHAnsi"/>
          <w:lang w:val="en-US"/>
        </w:rPr>
        <w:t>Yours sincerely</w:t>
      </w:r>
    </w:p>
    <w:p w14:paraId="26BCE389" w14:textId="202C7711" w:rsidR="004033C5" w:rsidRPr="006D5DAC" w:rsidRDefault="004033C5" w:rsidP="004033C5">
      <w:pPr>
        <w:rPr>
          <w:rFonts w:asciiTheme="minorHAnsi" w:hAnsiTheme="minorHAnsi" w:cstheme="minorHAnsi"/>
        </w:rPr>
      </w:pPr>
    </w:p>
    <w:p w14:paraId="3771D47D" w14:textId="77777777" w:rsidR="004033C5" w:rsidRPr="006D5DAC" w:rsidRDefault="004033C5" w:rsidP="004033C5">
      <w:pPr>
        <w:rPr>
          <w:rFonts w:asciiTheme="minorHAnsi" w:hAnsiTheme="minorHAnsi" w:cstheme="minorHAnsi"/>
        </w:rPr>
      </w:pPr>
      <w:r w:rsidRPr="006D5DAC">
        <w:rPr>
          <w:rFonts w:asciiTheme="minorHAnsi" w:hAnsiTheme="minorHAnsi" w:cstheme="minorHAnsi"/>
        </w:rPr>
        <w:t>_____________</w:t>
      </w:r>
    </w:p>
    <w:p w14:paraId="24F19175" w14:textId="77777777" w:rsidR="004033C5" w:rsidRPr="006D5DAC" w:rsidRDefault="004033C5" w:rsidP="004033C5">
      <w:pPr>
        <w:rPr>
          <w:rFonts w:asciiTheme="minorHAnsi" w:hAnsiTheme="minorHAnsi" w:cstheme="minorHAnsi"/>
          <w:lang w:val="en-US"/>
        </w:rPr>
      </w:pPr>
      <w:r w:rsidRPr="006D5DAC">
        <w:rPr>
          <w:rFonts w:asciiTheme="minorHAnsi" w:hAnsiTheme="minorHAnsi" w:cstheme="minorHAnsi"/>
          <w:lang w:val="en-US"/>
        </w:rPr>
        <w:t>Chairperson</w:t>
      </w:r>
      <w:r w:rsidRPr="006D5DAC">
        <w:rPr>
          <w:rFonts w:asciiTheme="minorHAnsi" w:hAnsiTheme="minorHAnsi" w:cstheme="minorHAnsi"/>
          <w:lang w:val="en-US"/>
        </w:rPr>
        <w:br/>
        <w:t>[COMPANY]</w:t>
      </w:r>
    </w:p>
    <w:p w14:paraId="7FCF1B7E" w14:textId="4EC272E4" w:rsidR="004033C5" w:rsidRPr="006D5DAC" w:rsidRDefault="004033C5" w:rsidP="004033C5">
      <w:pPr>
        <w:rPr>
          <w:rFonts w:asciiTheme="minorHAnsi" w:hAnsiTheme="minorHAnsi" w:cstheme="minorHAnsi"/>
        </w:rPr>
      </w:pPr>
    </w:p>
    <w:p w14:paraId="475EA4C3" w14:textId="77777777" w:rsidR="004033C5" w:rsidRPr="006D5DAC" w:rsidRDefault="004033C5" w:rsidP="004033C5">
      <w:pPr>
        <w:rPr>
          <w:rFonts w:asciiTheme="minorHAnsi" w:hAnsiTheme="minorHAnsi" w:cstheme="minorHAnsi"/>
        </w:rPr>
      </w:pPr>
      <w:r w:rsidRPr="006D5DAC">
        <w:rPr>
          <w:rFonts w:asciiTheme="minorHAnsi" w:hAnsiTheme="minorHAnsi" w:cstheme="minorHAnsi"/>
        </w:rPr>
        <w:t>_____________</w:t>
      </w:r>
    </w:p>
    <w:p w14:paraId="14E3AD93" w14:textId="77777777" w:rsidR="004033C5" w:rsidRPr="006D5DAC" w:rsidRDefault="004033C5" w:rsidP="004033C5">
      <w:pPr>
        <w:rPr>
          <w:rFonts w:asciiTheme="minorHAnsi" w:hAnsiTheme="minorHAnsi" w:cstheme="minorHAnsi"/>
        </w:rPr>
      </w:pPr>
      <w:r w:rsidRPr="006D5DAC">
        <w:rPr>
          <w:rFonts w:asciiTheme="minorHAnsi" w:hAnsiTheme="minorHAnsi" w:cstheme="minorHAnsi"/>
        </w:rPr>
        <w:t>[NAME]</w:t>
      </w:r>
    </w:p>
    <w:p w14:paraId="7D86A6FB" w14:textId="77777777" w:rsidR="004033C5" w:rsidRPr="006D5DAC" w:rsidRDefault="004033C5" w:rsidP="004033C5">
      <w:pPr>
        <w:rPr>
          <w:rFonts w:asciiTheme="minorHAnsi" w:hAnsiTheme="minorHAnsi" w:cstheme="minorHAnsi"/>
          <w:b/>
        </w:rPr>
      </w:pPr>
      <w:r w:rsidRPr="006D5DAC">
        <w:rPr>
          <w:rFonts w:asciiTheme="minorHAnsi" w:hAnsiTheme="minorHAnsi" w:cstheme="minorHAnsi"/>
        </w:rPr>
        <w:t>Director</w:t>
      </w:r>
    </w:p>
    <w:p w14:paraId="31C0EF6F" w14:textId="77777777" w:rsidR="004033C5" w:rsidRPr="006D5DAC" w:rsidRDefault="004033C5" w:rsidP="004033C5">
      <w:pPr>
        <w:rPr>
          <w:rFonts w:asciiTheme="minorHAnsi" w:hAnsiTheme="minorHAnsi" w:cstheme="minorHAnsi"/>
        </w:rPr>
      </w:pPr>
    </w:p>
    <w:p w14:paraId="51AE3FBA" w14:textId="77777777" w:rsidR="004033C5" w:rsidRPr="006D5DAC" w:rsidRDefault="004033C5" w:rsidP="004033C5">
      <w:pPr>
        <w:rPr>
          <w:rFonts w:asciiTheme="minorHAnsi" w:hAnsiTheme="minorHAnsi" w:cstheme="minorHAnsi"/>
          <w:lang w:val="en-US"/>
        </w:rPr>
      </w:pPr>
      <w:r w:rsidRPr="006D5DAC">
        <w:rPr>
          <w:rFonts w:asciiTheme="minorHAnsi" w:hAnsiTheme="minorHAnsi" w:cstheme="minorHAnsi"/>
          <w:lang w:val="en-US"/>
        </w:rPr>
        <w:t>Attached:</w:t>
      </w:r>
    </w:p>
    <w:p w14:paraId="5E49DF95" w14:textId="18EE02DC" w:rsidR="004033C5" w:rsidRPr="003F17DD" w:rsidRDefault="004033C5" w:rsidP="003F17DD">
      <w:pPr>
        <w:pStyle w:val="ListParagraph"/>
        <w:numPr>
          <w:ilvl w:val="0"/>
          <w:numId w:val="4"/>
        </w:numPr>
        <w:rPr>
          <w:rFonts w:asciiTheme="minorHAnsi" w:hAnsiTheme="minorHAnsi" w:cstheme="minorHAnsi"/>
        </w:rPr>
      </w:pPr>
      <w:r w:rsidRPr="006D5DAC">
        <w:rPr>
          <w:rFonts w:asciiTheme="minorHAnsi" w:hAnsiTheme="minorHAnsi" w:cstheme="minorHAnsi"/>
        </w:rPr>
        <w:t>Constitution of [COMPANY NAME]</w:t>
      </w:r>
      <w:bookmarkStart w:id="45" w:name="_Toc88236499"/>
      <w:bookmarkEnd w:id="45"/>
    </w:p>
    <w:p w14:paraId="02F42971" w14:textId="77777777" w:rsidR="00526030" w:rsidRDefault="00526030">
      <w:pPr>
        <w:spacing w:after="160"/>
        <w:jc w:val="left"/>
        <w:rPr>
          <w:rFonts w:asciiTheme="minorHAnsi" w:eastAsiaTheme="majorEastAsia" w:hAnsiTheme="minorHAnsi" w:cstheme="minorHAnsi"/>
          <w:b/>
          <w:bCs/>
          <w:color w:val="2F5496" w:themeColor="accent1" w:themeShade="BF"/>
          <w:sz w:val="32"/>
          <w:szCs w:val="32"/>
          <w:lang w:val="en-IE"/>
        </w:rPr>
      </w:pPr>
      <w:bookmarkStart w:id="46" w:name="_20._Appendix_F"/>
      <w:bookmarkEnd w:id="46"/>
      <w:r>
        <w:rPr>
          <w:rFonts w:asciiTheme="minorHAnsi" w:hAnsiTheme="minorHAnsi" w:cstheme="minorHAnsi"/>
        </w:rPr>
        <w:br w:type="page"/>
      </w:r>
    </w:p>
    <w:p w14:paraId="72FEEFDC" w14:textId="31A430E2" w:rsidR="007543C8" w:rsidRPr="006D5DAC" w:rsidRDefault="003F17DD" w:rsidP="003F17DD">
      <w:pPr>
        <w:pStyle w:val="Heading2"/>
        <w:numPr>
          <w:ilvl w:val="0"/>
          <w:numId w:val="0"/>
        </w:numPr>
        <w:rPr>
          <w:rFonts w:asciiTheme="minorHAnsi" w:hAnsiTheme="minorHAnsi" w:cstheme="minorHAnsi"/>
        </w:rPr>
      </w:pPr>
      <w:bookmarkStart w:id="47" w:name="_Toc115265978"/>
      <w:r>
        <w:rPr>
          <w:rFonts w:asciiTheme="minorHAnsi" w:hAnsiTheme="minorHAnsi" w:cstheme="minorHAnsi"/>
        </w:rPr>
        <w:lastRenderedPageBreak/>
        <w:t>20.</w:t>
      </w:r>
      <w:r>
        <w:rPr>
          <w:rFonts w:asciiTheme="minorHAnsi" w:hAnsiTheme="minorHAnsi" w:cstheme="minorHAnsi"/>
        </w:rPr>
        <w:tab/>
      </w:r>
      <w:r w:rsidR="007543C8" w:rsidRPr="006D5DAC">
        <w:rPr>
          <w:rFonts w:asciiTheme="minorHAnsi" w:hAnsiTheme="minorHAnsi" w:cstheme="minorHAnsi"/>
        </w:rPr>
        <w:t xml:space="preserve">Appendix </w:t>
      </w:r>
      <w:r w:rsidR="004033C5" w:rsidRPr="006D5DAC">
        <w:rPr>
          <w:rFonts w:asciiTheme="minorHAnsi" w:hAnsiTheme="minorHAnsi" w:cstheme="minorHAnsi"/>
        </w:rPr>
        <w:t>F</w:t>
      </w:r>
      <w:r w:rsidR="007543C8" w:rsidRPr="006D5DAC">
        <w:rPr>
          <w:rFonts w:asciiTheme="minorHAnsi" w:hAnsiTheme="minorHAnsi" w:cstheme="minorHAnsi"/>
        </w:rPr>
        <w:t xml:space="preserve"> – Subsidiary Boards’ Nominations Committee</w:t>
      </w:r>
      <w:bookmarkEnd w:id="47"/>
    </w:p>
    <w:p w14:paraId="37C39D07" w14:textId="77777777" w:rsidR="00F2602E" w:rsidRPr="006D5DAC" w:rsidRDefault="00F2602E" w:rsidP="00F2602E">
      <w:pPr>
        <w:rPr>
          <w:rFonts w:asciiTheme="minorHAnsi" w:hAnsiTheme="minorHAnsi" w:cstheme="minorHAnsi"/>
          <w:b/>
          <w:lang w:val="en-IE"/>
        </w:rPr>
      </w:pPr>
    </w:p>
    <w:p w14:paraId="74F0A4DD" w14:textId="6D9DA3EC" w:rsidR="00F2602E" w:rsidRPr="006D5DAC" w:rsidRDefault="00F2602E" w:rsidP="00F2602E">
      <w:pPr>
        <w:rPr>
          <w:rFonts w:asciiTheme="minorHAnsi" w:hAnsiTheme="minorHAnsi" w:cstheme="minorHAnsi"/>
          <w:b/>
          <w:lang w:val="en-IE"/>
        </w:rPr>
      </w:pPr>
      <w:r w:rsidRPr="006D5DAC">
        <w:rPr>
          <w:rFonts w:asciiTheme="minorHAnsi" w:hAnsiTheme="minorHAnsi" w:cstheme="minorHAnsi"/>
          <w:b/>
          <w:lang w:val="en-IE"/>
        </w:rPr>
        <w:t>Objective</w:t>
      </w:r>
    </w:p>
    <w:p w14:paraId="340D41A0" w14:textId="566E3A8B" w:rsidR="00F2602E" w:rsidRPr="006D5DAC" w:rsidRDefault="00F2602E" w:rsidP="00472E0E">
      <w:pPr>
        <w:spacing w:line="276" w:lineRule="auto"/>
        <w:rPr>
          <w:rFonts w:asciiTheme="minorHAnsi" w:hAnsiTheme="minorHAnsi" w:cstheme="minorHAnsi"/>
          <w:lang w:val="en-IE"/>
        </w:rPr>
      </w:pPr>
      <w:r w:rsidRPr="006D5DAC">
        <w:rPr>
          <w:rFonts w:asciiTheme="minorHAnsi" w:hAnsiTheme="minorHAnsi" w:cstheme="minorHAnsi"/>
          <w:lang w:val="en-IE"/>
        </w:rPr>
        <w:t xml:space="preserve">The objective is that </w:t>
      </w:r>
      <w:r w:rsidR="008661A9" w:rsidRPr="006D5DAC">
        <w:rPr>
          <w:rFonts w:asciiTheme="minorHAnsi" w:hAnsiTheme="minorHAnsi" w:cstheme="minorHAnsi"/>
          <w:lang w:val="en-IE"/>
        </w:rPr>
        <w:t>TU Dublin</w:t>
      </w:r>
      <w:r w:rsidRPr="006D5DAC">
        <w:rPr>
          <w:rFonts w:asciiTheme="minorHAnsi" w:hAnsiTheme="minorHAnsi" w:cstheme="minorHAnsi"/>
          <w:lang w:val="en-IE"/>
        </w:rPr>
        <w:t xml:space="preserve"> has the power to control the appointment of Directors to the Boards of subsidiary companies.</w:t>
      </w:r>
    </w:p>
    <w:p w14:paraId="7B9B58AF" w14:textId="439A55B1" w:rsidR="00F2602E" w:rsidRPr="006D5DAC" w:rsidRDefault="00F2602E" w:rsidP="00472E0E">
      <w:pPr>
        <w:spacing w:line="276" w:lineRule="auto"/>
        <w:rPr>
          <w:rFonts w:asciiTheme="minorHAnsi" w:hAnsiTheme="minorHAnsi" w:cstheme="minorHAnsi"/>
          <w:lang w:val="en-IE"/>
        </w:rPr>
      </w:pPr>
      <w:r w:rsidRPr="006D5DAC">
        <w:rPr>
          <w:rFonts w:asciiTheme="minorHAnsi" w:hAnsiTheme="minorHAnsi" w:cstheme="minorHAnsi"/>
          <w:lang w:val="en-IE"/>
        </w:rPr>
        <w:t xml:space="preserve">A Subsidiary Board Nominations Committee (“Committee”) should be set up within the parent university for this purpose. The Committee would advertise the vacant Director positions internally and externally, receive nominations, </w:t>
      </w:r>
      <w:r w:rsidR="007328FE" w:rsidRPr="006D5DAC">
        <w:rPr>
          <w:rFonts w:asciiTheme="minorHAnsi" w:hAnsiTheme="minorHAnsi" w:cstheme="minorHAnsi"/>
          <w:lang w:val="en-IE"/>
        </w:rPr>
        <w:t>consider,</w:t>
      </w:r>
      <w:r w:rsidRPr="006D5DAC">
        <w:rPr>
          <w:rFonts w:asciiTheme="minorHAnsi" w:hAnsiTheme="minorHAnsi" w:cstheme="minorHAnsi"/>
          <w:lang w:val="en-IE"/>
        </w:rPr>
        <w:t xml:space="preserve"> and interview suitable candidates, as appropriate, and recommend candidates to the President who nominates the directors of the subsidiary company for appointment by the Board of the subsidiary company.</w:t>
      </w:r>
    </w:p>
    <w:p w14:paraId="3D9D1159" w14:textId="77777777" w:rsidR="00F2602E" w:rsidRPr="006D5DAC" w:rsidRDefault="00F2602E" w:rsidP="00F2602E">
      <w:pPr>
        <w:rPr>
          <w:rFonts w:asciiTheme="minorHAnsi" w:hAnsiTheme="minorHAnsi" w:cstheme="minorHAnsi"/>
          <w:lang w:val="en-IE"/>
        </w:rPr>
      </w:pPr>
    </w:p>
    <w:p w14:paraId="11A62F4F" w14:textId="77777777" w:rsidR="00F2602E" w:rsidRPr="006D5DAC" w:rsidRDefault="00F2602E" w:rsidP="00F2602E">
      <w:pPr>
        <w:rPr>
          <w:rFonts w:asciiTheme="minorHAnsi" w:hAnsiTheme="minorHAnsi" w:cstheme="minorHAnsi"/>
          <w:b/>
          <w:bCs/>
          <w:lang w:val="en-IE"/>
        </w:rPr>
      </w:pPr>
      <w:r w:rsidRPr="006D5DAC">
        <w:rPr>
          <w:rFonts w:asciiTheme="minorHAnsi" w:hAnsiTheme="minorHAnsi" w:cstheme="minorHAnsi"/>
          <w:b/>
          <w:bCs/>
          <w:lang w:val="en-IE"/>
        </w:rPr>
        <w:t>Members</w:t>
      </w:r>
    </w:p>
    <w:p w14:paraId="2F719562" w14:textId="20AA2440" w:rsidR="00F2602E" w:rsidRPr="006D5DAC" w:rsidRDefault="00F2602E" w:rsidP="00472E0E">
      <w:pPr>
        <w:spacing w:line="276" w:lineRule="auto"/>
        <w:rPr>
          <w:rFonts w:asciiTheme="minorHAnsi" w:hAnsiTheme="minorHAnsi" w:cstheme="minorHAnsi"/>
          <w:lang w:val="en-IE"/>
        </w:rPr>
      </w:pPr>
      <w:r w:rsidRPr="006D5DAC">
        <w:rPr>
          <w:rFonts w:asciiTheme="minorHAnsi" w:hAnsiTheme="minorHAnsi" w:cstheme="minorHAnsi"/>
          <w:lang w:val="en-IE"/>
        </w:rPr>
        <w:t xml:space="preserve">The Committee should consist of at least three members with a mix of internal and external members, for example the </w:t>
      </w:r>
      <w:r w:rsidR="008661A9" w:rsidRPr="006D5DAC">
        <w:rPr>
          <w:rFonts w:asciiTheme="minorHAnsi" w:hAnsiTheme="minorHAnsi" w:cstheme="minorHAnsi"/>
          <w:lang w:val="en-IE"/>
        </w:rPr>
        <w:t>Head of Governance and Compliance</w:t>
      </w:r>
      <w:r w:rsidRPr="006D5DAC">
        <w:rPr>
          <w:rFonts w:asciiTheme="minorHAnsi" w:hAnsiTheme="minorHAnsi" w:cstheme="minorHAnsi"/>
          <w:lang w:val="en-IE"/>
        </w:rPr>
        <w:t xml:space="preserve"> and </w:t>
      </w:r>
      <w:r w:rsidR="008661A9" w:rsidRPr="006D5DAC">
        <w:rPr>
          <w:rFonts w:asciiTheme="minorHAnsi" w:hAnsiTheme="minorHAnsi" w:cstheme="minorHAnsi"/>
          <w:lang w:val="en-IE"/>
        </w:rPr>
        <w:t xml:space="preserve">University </w:t>
      </w:r>
      <w:r w:rsidRPr="006D5DAC">
        <w:rPr>
          <w:rFonts w:asciiTheme="minorHAnsi" w:hAnsiTheme="minorHAnsi" w:cstheme="minorHAnsi"/>
          <w:lang w:val="en-IE"/>
        </w:rPr>
        <w:t xml:space="preserve">Secretary of the </w:t>
      </w:r>
      <w:r w:rsidR="008661A9" w:rsidRPr="006D5DAC">
        <w:rPr>
          <w:rFonts w:asciiTheme="minorHAnsi" w:hAnsiTheme="minorHAnsi" w:cstheme="minorHAnsi"/>
          <w:lang w:val="en-IE"/>
        </w:rPr>
        <w:t>TU Dublin</w:t>
      </w:r>
      <w:r w:rsidRPr="006D5DAC">
        <w:rPr>
          <w:rFonts w:asciiTheme="minorHAnsi" w:hAnsiTheme="minorHAnsi" w:cstheme="minorHAnsi"/>
          <w:lang w:val="en-IE"/>
        </w:rPr>
        <w:t xml:space="preserve">, and one or more external Governing </w:t>
      </w:r>
      <w:r w:rsidR="008661A9" w:rsidRPr="006D5DAC">
        <w:rPr>
          <w:rFonts w:asciiTheme="minorHAnsi" w:hAnsiTheme="minorHAnsi" w:cstheme="minorHAnsi"/>
          <w:lang w:val="en-IE"/>
        </w:rPr>
        <w:t>Body</w:t>
      </w:r>
      <w:r w:rsidRPr="006D5DAC">
        <w:rPr>
          <w:rFonts w:asciiTheme="minorHAnsi" w:hAnsiTheme="minorHAnsi" w:cstheme="minorHAnsi"/>
          <w:lang w:val="en-IE"/>
        </w:rPr>
        <w:t xml:space="preserve"> members.</w:t>
      </w:r>
    </w:p>
    <w:p w14:paraId="1018D9B7" w14:textId="77777777" w:rsidR="00F2602E" w:rsidRPr="006D5DAC" w:rsidRDefault="00F2602E" w:rsidP="00F2602E">
      <w:pPr>
        <w:rPr>
          <w:rFonts w:asciiTheme="minorHAnsi" w:hAnsiTheme="minorHAnsi" w:cstheme="minorHAnsi"/>
          <w:lang w:val="en-IE"/>
        </w:rPr>
      </w:pPr>
    </w:p>
    <w:p w14:paraId="337CA678" w14:textId="77777777" w:rsidR="00F2602E" w:rsidRPr="006D5DAC" w:rsidRDefault="00F2602E" w:rsidP="00F2602E">
      <w:pPr>
        <w:rPr>
          <w:rFonts w:asciiTheme="minorHAnsi" w:hAnsiTheme="minorHAnsi" w:cstheme="minorHAnsi"/>
          <w:b/>
          <w:bCs/>
          <w:lang w:val="en-IE"/>
        </w:rPr>
      </w:pPr>
      <w:r w:rsidRPr="006D5DAC">
        <w:rPr>
          <w:rFonts w:asciiTheme="minorHAnsi" w:hAnsiTheme="minorHAnsi" w:cstheme="minorHAnsi"/>
          <w:b/>
          <w:bCs/>
          <w:lang w:val="en-IE"/>
        </w:rPr>
        <w:t>Target composition of Subsidiary Board</w:t>
      </w:r>
    </w:p>
    <w:p w14:paraId="500B2994" w14:textId="3A3D695E" w:rsidR="00F2602E" w:rsidRPr="006D5DAC" w:rsidRDefault="00F2602E" w:rsidP="00472E0E">
      <w:pPr>
        <w:spacing w:line="276" w:lineRule="auto"/>
        <w:rPr>
          <w:rFonts w:asciiTheme="minorHAnsi" w:hAnsiTheme="minorHAnsi" w:cstheme="minorHAnsi"/>
          <w:lang w:val="en-IE"/>
        </w:rPr>
      </w:pPr>
      <w:r w:rsidRPr="006D5DAC">
        <w:rPr>
          <w:rFonts w:asciiTheme="minorHAnsi" w:hAnsiTheme="minorHAnsi" w:cstheme="minorHAnsi"/>
          <w:lang w:val="en-IE"/>
        </w:rPr>
        <w:t xml:space="preserve">The composition of the Board should result in the majority of the Directors being external to </w:t>
      </w:r>
      <w:r w:rsidR="008661A9" w:rsidRPr="006D5DAC">
        <w:rPr>
          <w:rFonts w:asciiTheme="minorHAnsi" w:hAnsiTheme="minorHAnsi" w:cstheme="minorHAnsi"/>
          <w:lang w:val="en-IE"/>
        </w:rPr>
        <w:t>TU Dublin</w:t>
      </w:r>
      <w:r w:rsidRPr="006D5DAC">
        <w:rPr>
          <w:rFonts w:asciiTheme="minorHAnsi" w:hAnsiTheme="minorHAnsi" w:cstheme="minorHAnsi"/>
          <w:lang w:val="en-IE"/>
        </w:rPr>
        <w:t xml:space="preserve"> with the position of Chairperson held by an external director.</w:t>
      </w:r>
    </w:p>
    <w:p w14:paraId="5746E064" w14:textId="44D2D142" w:rsidR="00F2602E" w:rsidRPr="006D5DAC" w:rsidRDefault="00F2602E" w:rsidP="00472E0E">
      <w:pPr>
        <w:spacing w:line="276" w:lineRule="auto"/>
        <w:rPr>
          <w:rFonts w:asciiTheme="minorHAnsi" w:hAnsiTheme="minorHAnsi" w:cstheme="minorHAnsi"/>
          <w:lang w:val="en-IE"/>
        </w:rPr>
      </w:pPr>
      <w:r w:rsidRPr="006D5DAC">
        <w:rPr>
          <w:rFonts w:asciiTheme="minorHAnsi" w:hAnsiTheme="minorHAnsi" w:cstheme="minorHAnsi"/>
          <w:lang w:val="en-IE"/>
        </w:rPr>
        <w:t xml:space="preserve">The Committee should be mindful of the Annex on Gender Balance, Diversity and Inclusion to the Code of Practice for the Governance of State Bodies when nominating candidates for appointment to the President. </w:t>
      </w:r>
    </w:p>
    <w:p w14:paraId="66B2BD19" w14:textId="77777777" w:rsidR="00F2602E" w:rsidRPr="006D5DAC" w:rsidRDefault="00F2602E" w:rsidP="00F2602E">
      <w:pPr>
        <w:rPr>
          <w:rFonts w:asciiTheme="minorHAnsi" w:hAnsiTheme="minorHAnsi" w:cstheme="minorHAnsi"/>
          <w:lang w:val="en-IE"/>
        </w:rPr>
      </w:pPr>
    </w:p>
    <w:p w14:paraId="551B3D0F" w14:textId="77777777" w:rsidR="00F2602E" w:rsidRPr="006D5DAC" w:rsidRDefault="00F2602E" w:rsidP="00F2602E">
      <w:pPr>
        <w:rPr>
          <w:rFonts w:asciiTheme="minorHAnsi" w:hAnsiTheme="minorHAnsi" w:cstheme="minorHAnsi"/>
          <w:b/>
          <w:bCs/>
          <w:lang w:val="en-IE"/>
        </w:rPr>
      </w:pPr>
      <w:r w:rsidRPr="006D5DAC">
        <w:rPr>
          <w:rFonts w:asciiTheme="minorHAnsi" w:hAnsiTheme="minorHAnsi" w:cstheme="minorHAnsi"/>
          <w:b/>
          <w:bCs/>
          <w:lang w:val="en-IE"/>
        </w:rPr>
        <w:t xml:space="preserve">Nominations for potential candidates </w:t>
      </w:r>
    </w:p>
    <w:p w14:paraId="11025566" w14:textId="610004E0" w:rsidR="00F2602E" w:rsidRPr="006D5DAC" w:rsidRDefault="00F2602E" w:rsidP="00097262">
      <w:pPr>
        <w:numPr>
          <w:ilvl w:val="0"/>
          <w:numId w:val="39"/>
        </w:numPr>
        <w:spacing w:after="0" w:line="276" w:lineRule="auto"/>
        <w:ind w:left="1077" w:hanging="357"/>
        <w:rPr>
          <w:rFonts w:asciiTheme="minorHAnsi" w:hAnsiTheme="minorHAnsi" w:cstheme="minorHAnsi"/>
          <w:lang w:val="en-IE"/>
        </w:rPr>
      </w:pPr>
      <w:r w:rsidRPr="006D5DAC">
        <w:rPr>
          <w:rFonts w:asciiTheme="minorHAnsi" w:hAnsiTheme="minorHAnsi" w:cstheme="minorHAnsi"/>
          <w:lang w:val="en-IE"/>
        </w:rPr>
        <w:t xml:space="preserve">Governing </w:t>
      </w:r>
      <w:r w:rsidR="008661A9" w:rsidRPr="006D5DAC">
        <w:rPr>
          <w:rFonts w:asciiTheme="minorHAnsi" w:hAnsiTheme="minorHAnsi" w:cstheme="minorHAnsi"/>
          <w:lang w:val="en-IE"/>
        </w:rPr>
        <w:t>Body</w:t>
      </w:r>
      <w:r w:rsidRPr="006D5DAC">
        <w:rPr>
          <w:rFonts w:asciiTheme="minorHAnsi" w:hAnsiTheme="minorHAnsi" w:cstheme="minorHAnsi"/>
          <w:lang w:val="en-IE"/>
        </w:rPr>
        <w:t xml:space="preserve"> members</w:t>
      </w:r>
    </w:p>
    <w:p w14:paraId="2192E194" w14:textId="1EE25BEB" w:rsidR="00F2602E" w:rsidRPr="006D5DAC" w:rsidRDefault="008661A9" w:rsidP="00097262">
      <w:pPr>
        <w:numPr>
          <w:ilvl w:val="0"/>
          <w:numId w:val="39"/>
        </w:numPr>
        <w:spacing w:after="0" w:line="276" w:lineRule="auto"/>
        <w:ind w:left="1077" w:hanging="357"/>
        <w:rPr>
          <w:rFonts w:asciiTheme="minorHAnsi" w:hAnsiTheme="minorHAnsi" w:cstheme="minorHAnsi"/>
          <w:lang w:val="en-IE"/>
        </w:rPr>
      </w:pPr>
      <w:r w:rsidRPr="006D5DAC">
        <w:rPr>
          <w:rFonts w:asciiTheme="minorHAnsi" w:hAnsiTheme="minorHAnsi" w:cstheme="minorHAnsi"/>
          <w:lang w:val="en-IE"/>
        </w:rPr>
        <w:t>TU Dublin</w:t>
      </w:r>
      <w:r w:rsidR="00F2602E" w:rsidRPr="006D5DAC">
        <w:rPr>
          <w:rFonts w:asciiTheme="minorHAnsi" w:hAnsiTheme="minorHAnsi" w:cstheme="minorHAnsi"/>
          <w:lang w:val="en-IE"/>
        </w:rPr>
        <w:t xml:space="preserve"> </w:t>
      </w:r>
      <w:r w:rsidRPr="006D5DAC">
        <w:rPr>
          <w:rFonts w:asciiTheme="minorHAnsi" w:hAnsiTheme="minorHAnsi" w:cstheme="minorHAnsi"/>
          <w:lang w:val="en-IE"/>
        </w:rPr>
        <w:t>U</w:t>
      </w:r>
      <w:r w:rsidR="00F2602E" w:rsidRPr="006D5DAC">
        <w:rPr>
          <w:rFonts w:asciiTheme="minorHAnsi" w:hAnsiTheme="minorHAnsi" w:cstheme="minorHAnsi"/>
          <w:lang w:val="en-IE"/>
        </w:rPr>
        <w:t xml:space="preserve">niversity </w:t>
      </w:r>
      <w:r w:rsidRPr="006D5DAC">
        <w:rPr>
          <w:rFonts w:asciiTheme="minorHAnsi" w:hAnsiTheme="minorHAnsi" w:cstheme="minorHAnsi"/>
          <w:lang w:val="en-IE"/>
        </w:rPr>
        <w:t>Executive T</w:t>
      </w:r>
      <w:r w:rsidR="00F2602E" w:rsidRPr="006D5DAC">
        <w:rPr>
          <w:rFonts w:asciiTheme="minorHAnsi" w:hAnsiTheme="minorHAnsi" w:cstheme="minorHAnsi"/>
          <w:lang w:val="en-IE"/>
        </w:rPr>
        <w:t>eam</w:t>
      </w:r>
    </w:p>
    <w:p w14:paraId="1AE4B519" w14:textId="77777777" w:rsidR="00F2602E" w:rsidRPr="006D5DAC" w:rsidRDefault="00F2602E" w:rsidP="00097262">
      <w:pPr>
        <w:numPr>
          <w:ilvl w:val="0"/>
          <w:numId w:val="39"/>
        </w:numPr>
        <w:spacing w:after="0" w:line="276" w:lineRule="auto"/>
        <w:ind w:left="1077" w:hanging="357"/>
        <w:rPr>
          <w:rFonts w:asciiTheme="minorHAnsi" w:hAnsiTheme="minorHAnsi" w:cstheme="minorHAnsi"/>
          <w:lang w:val="en-IE"/>
        </w:rPr>
      </w:pPr>
      <w:r w:rsidRPr="006D5DAC">
        <w:rPr>
          <w:rFonts w:asciiTheme="minorHAnsi" w:hAnsiTheme="minorHAnsi" w:cstheme="minorHAnsi"/>
          <w:lang w:val="en-IE"/>
        </w:rPr>
        <w:t>Subsidiary Board members</w:t>
      </w:r>
    </w:p>
    <w:p w14:paraId="53043AC0" w14:textId="77777777" w:rsidR="00F2602E" w:rsidRPr="006D5DAC" w:rsidRDefault="00F2602E" w:rsidP="00097262">
      <w:pPr>
        <w:numPr>
          <w:ilvl w:val="0"/>
          <w:numId w:val="39"/>
        </w:numPr>
        <w:spacing w:after="0" w:line="276" w:lineRule="auto"/>
        <w:ind w:left="1077" w:hanging="357"/>
        <w:rPr>
          <w:rFonts w:asciiTheme="minorHAnsi" w:hAnsiTheme="minorHAnsi" w:cstheme="minorHAnsi"/>
          <w:lang w:val="en-IE"/>
        </w:rPr>
      </w:pPr>
      <w:r w:rsidRPr="006D5DAC">
        <w:rPr>
          <w:rFonts w:asciiTheme="minorHAnsi" w:hAnsiTheme="minorHAnsi" w:cstheme="minorHAnsi"/>
          <w:lang w:val="en-IE"/>
        </w:rPr>
        <w:t>Alumni</w:t>
      </w:r>
    </w:p>
    <w:p w14:paraId="1504E877" w14:textId="77777777" w:rsidR="00F2602E" w:rsidRPr="006D5DAC" w:rsidRDefault="00F2602E" w:rsidP="00F2602E">
      <w:pPr>
        <w:rPr>
          <w:rFonts w:asciiTheme="minorHAnsi" w:hAnsiTheme="minorHAnsi" w:cstheme="minorHAnsi"/>
          <w:b/>
          <w:bCs/>
          <w:lang w:val="en-IE"/>
        </w:rPr>
      </w:pPr>
    </w:p>
    <w:p w14:paraId="644EBA34" w14:textId="3D162136" w:rsidR="00F2602E" w:rsidRPr="006D5DAC" w:rsidRDefault="00F2602E" w:rsidP="00F2602E">
      <w:pPr>
        <w:rPr>
          <w:rFonts w:asciiTheme="minorHAnsi" w:hAnsiTheme="minorHAnsi" w:cstheme="minorHAnsi"/>
          <w:b/>
          <w:bCs/>
          <w:lang w:val="en-IE"/>
        </w:rPr>
      </w:pPr>
      <w:r w:rsidRPr="006D5DAC">
        <w:rPr>
          <w:rFonts w:asciiTheme="minorHAnsi" w:hAnsiTheme="minorHAnsi" w:cstheme="minorHAnsi"/>
          <w:b/>
          <w:bCs/>
          <w:lang w:val="en-IE"/>
        </w:rPr>
        <w:t>Process</w:t>
      </w:r>
    </w:p>
    <w:p w14:paraId="3B4A50A8" w14:textId="77777777" w:rsidR="00F2602E" w:rsidRPr="006D5DAC" w:rsidRDefault="00F2602E" w:rsidP="00097262">
      <w:pPr>
        <w:numPr>
          <w:ilvl w:val="0"/>
          <w:numId w:val="39"/>
        </w:numPr>
        <w:spacing w:after="0" w:line="276" w:lineRule="auto"/>
        <w:ind w:left="1077" w:hanging="357"/>
        <w:rPr>
          <w:rFonts w:asciiTheme="minorHAnsi" w:hAnsiTheme="minorHAnsi" w:cstheme="minorHAnsi"/>
          <w:lang w:val="en-IE"/>
        </w:rPr>
      </w:pPr>
      <w:r w:rsidRPr="006D5DAC">
        <w:rPr>
          <w:rFonts w:asciiTheme="minorHAnsi" w:hAnsiTheme="minorHAnsi" w:cstheme="minorHAnsi"/>
          <w:lang w:val="en-IE"/>
        </w:rPr>
        <w:t>A skills and experience map based on current and future requirements aligned with the Strategic Plan for the subsidiary is prepared.</w:t>
      </w:r>
    </w:p>
    <w:p w14:paraId="2D0508DC" w14:textId="77777777" w:rsidR="00F2602E" w:rsidRPr="006D5DAC" w:rsidRDefault="00F2602E" w:rsidP="00097262">
      <w:pPr>
        <w:numPr>
          <w:ilvl w:val="0"/>
          <w:numId w:val="39"/>
        </w:numPr>
        <w:spacing w:after="0" w:line="276" w:lineRule="auto"/>
        <w:ind w:left="1077" w:hanging="357"/>
        <w:rPr>
          <w:rFonts w:asciiTheme="minorHAnsi" w:hAnsiTheme="minorHAnsi" w:cstheme="minorHAnsi"/>
          <w:lang w:val="en-IE"/>
        </w:rPr>
      </w:pPr>
      <w:r w:rsidRPr="006D5DAC">
        <w:rPr>
          <w:rFonts w:asciiTheme="minorHAnsi" w:hAnsiTheme="minorHAnsi" w:cstheme="minorHAnsi"/>
          <w:lang w:val="en-IE"/>
        </w:rPr>
        <w:t>Expression of interest process, to include open advertising.</w:t>
      </w:r>
    </w:p>
    <w:p w14:paraId="3531B2DE" w14:textId="77777777" w:rsidR="00F2602E" w:rsidRPr="006D5DAC" w:rsidRDefault="00F2602E" w:rsidP="00097262">
      <w:pPr>
        <w:numPr>
          <w:ilvl w:val="0"/>
          <w:numId w:val="39"/>
        </w:numPr>
        <w:spacing w:after="0" w:line="276" w:lineRule="auto"/>
        <w:ind w:left="1077" w:hanging="357"/>
        <w:rPr>
          <w:rFonts w:asciiTheme="minorHAnsi" w:hAnsiTheme="minorHAnsi" w:cstheme="minorHAnsi"/>
          <w:lang w:val="en-IE"/>
        </w:rPr>
      </w:pPr>
      <w:r w:rsidRPr="006D5DAC">
        <w:rPr>
          <w:rFonts w:asciiTheme="minorHAnsi" w:hAnsiTheme="minorHAnsi" w:cstheme="minorHAnsi"/>
          <w:lang w:val="en-IE"/>
        </w:rPr>
        <w:t>Committee consideration working closely with the subsidiary company chairperson to identify a short list of candidates for interview, as appropriate.</w:t>
      </w:r>
    </w:p>
    <w:p w14:paraId="4EA7CB69" w14:textId="77777777" w:rsidR="00F2602E" w:rsidRPr="006D5DAC" w:rsidRDefault="00F2602E" w:rsidP="00097262">
      <w:pPr>
        <w:numPr>
          <w:ilvl w:val="0"/>
          <w:numId w:val="39"/>
        </w:numPr>
        <w:spacing w:after="0" w:line="276" w:lineRule="auto"/>
        <w:ind w:left="1077" w:hanging="357"/>
        <w:rPr>
          <w:rFonts w:asciiTheme="minorHAnsi" w:hAnsiTheme="minorHAnsi" w:cstheme="minorHAnsi"/>
          <w:lang w:val="en-IE"/>
        </w:rPr>
      </w:pPr>
      <w:r w:rsidRPr="006D5DAC">
        <w:rPr>
          <w:rFonts w:asciiTheme="minorHAnsi" w:hAnsiTheme="minorHAnsi" w:cstheme="minorHAnsi"/>
          <w:lang w:val="en-IE"/>
        </w:rPr>
        <w:t>Recommendations to the President.</w:t>
      </w:r>
    </w:p>
    <w:p w14:paraId="470F7F08" w14:textId="1621D3A3" w:rsidR="007543C8" w:rsidRPr="006D5DAC" w:rsidRDefault="00F2602E" w:rsidP="00097262">
      <w:pPr>
        <w:numPr>
          <w:ilvl w:val="0"/>
          <w:numId w:val="39"/>
        </w:numPr>
        <w:spacing w:after="0" w:line="276" w:lineRule="auto"/>
        <w:ind w:left="1077" w:hanging="357"/>
        <w:rPr>
          <w:rFonts w:asciiTheme="minorHAnsi" w:hAnsiTheme="minorHAnsi" w:cstheme="minorHAnsi"/>
          <w:lang w:val="en-IE"/>
        </w:rPr>
      </w:pPr>
      <w:r w:rsidRPr="006D5DAC">
        <w:rPr>
          <w:rFonts w:asciiTheme="minorHAnsi" w:hAnsiTheme="minorHAnsi" w:cstheme="minorHAnsi"/>
          <w:lang w:val="en-IE"/>
        </w:rPr>
        <w:t>Nomination of director and Chairperson by President in accordance with the Constitution of the subsidiary.</w:t>
      </w:r>
      <w:r w:rsidR="007543C8" w:rsidRPr="006D5DAC">
        <w:rPr>
          <w:rFonts w:asciiTheme="minorHAnsi" w:hAnsiTheme="minorHAnsi" w:cstheme="minorHAnsi"/>
        </w:rPr>
        <w:br w:type="page"/>
      </w:r>
    </w:p>
    <w:p w14:paraId="50C0C853" w14:textId="010048B4" w:rsidR="004033C5" w:rsidRPr="006D5DAC" w:rsidRDefault="003F17DD" w:rsidP="003F17DD">
      <w:pPr>
        <w:pStyle w:val="Heading2"/>
        <w:numPr>
          <w:ilvl w:val="0"/>
          <w:numId w:val="0"/>
        </w:numPr>
        <w:jc w:val="left"/>
        <w:rPr>
          <w:rFonts w:asciiTheme="minorHAnsi" w:hAnsiTheme="minorHAnsi" w:cstheme="minorHAnsi"/>
        </w:rPr>
      </w:pPr>
      <w:bookmarkStart w:id="48" w:name="_21._Appendix_G"/>
      <w:bookmarkStart w:id="49" w:name="_Toc115265979"/>
      <w:bookmarkEnd w:id="48"/>
      <w:r>
        <w:rPr>
          <w:rFonts w:asciiTheme="minorHAnsi" w:hAnsiTheme="minorHAnsi" w:cstheme="minorHAnsi"/>
        </w:rPr>
        <w:lastRenderedPageBreak/>
        <w:t>21.</w:t>
      </w:r>
      <w:r>
        <w:rPr>
          <w:rFonts w:asciiTheme="minorHAnsi" w:hAnsiTheme="minorHAnsi" w:cstheme="minorHAnsi"/>
        </w:rPr>
        <w:tab/>
      </w:r>
      <w:r w:rsidR="004033C5" w:rsidRPr="006D5DAC">
        <w:rPr>
          <w:rFonts w:asciiTheme="minorHAnsi" w:hAnsiTheme="minorHAnsi" w:cstheme="minorHAnsi"/>
        </w:rPr>
        <w:t>Appendix G Board Self-Assessment Evaluation Questionnaire</w:t>
      </w:r>
      <w:bookmarkEnd w:id="49"/>
      <w:r w:rsidR="004033C5" w:rsidRPr="006D5DAC">
        <w:rPr>
          <w:rFonts w:asciiTheme="minorHAnsi" w:hAnsiTheme="minorHAnsi" w:cstheme="minorHAnsi"/>
        </w:rPr>
        <w:t xml:space="preserve"> </w:t>
      </w:r>
    </w:p>
    <w:p w14:paraId="0ED2028E" w14:textId="77777777" w:rsidR="004033C5" w:rsidRPr="006D5DAC" w:rsidRDefault="004033C5" w:rsidP="004033C5">
      <w:pPr>
        <w:rPr>
          <w:rFonts w:asciiTheme="minorHAnsi" w:hAnsiTheme="minorHAnsi" w:cstheme="minorHAnsi"/>
        </w:rPr>
      </w:pPr>
    </w:p>
    <w:p w14:paraId="29B8B25E" w14:textId="77777777" w:rsidR="004033C5" w:rsidRPr="006D5DAC" w:rsidRDefault="004033C5" w:rsidP="004033C5">
      <w:pPr>
        <w:rPr>
          <w:rFonts w:asciiTheme="minorHAnsi" w:hAnsiTheme="minorHAnsi" w:cstheme="minorHAnsi"/>
          <w:b/>
          <w:bCs/>
        </w:rPr>
      </w:pPr>
      <w:r w:rsidRPr="006D5DAC">
        <w:rPr>
          <w:rFonts w:asciiTheme="minorHAnsi" w:hAnsiTheme="minorHAnsi" w:cstheme="minorHAnsi"/>
          <w:b/>
          <w:bCs/>
        </w:rPr>
        <w:t>To be completed by the Chairperson and each Director of the Company</w:t>
      </w:r>
    </w:p>
    <w:p w14:paraId="2D9F7D24" w14:textId="77777777" w:rsidR="004033C5" w:rsidRPr="006D5DAC" w:rsidRDefault="004033C5" w:rsidP="004033C5">
      <w:pPr>
        <w:pStyle w:val="Default"/>
        <w:rPr>
          <w:rFonts w:asciiTheme="minorHAnsi" w:hAnsiTheme="minorHAnsi" w:cstheme="minorHAnsi"/>
          <w:sz w:val="23"/>
          <w:szCs w:val="23"/>
        </w:rPr>
      </w:pPr>
      <w:r w:rsidRPr="006D5DAC">
        <w:rPr>
          <w:rFonts w:asciiTheme="minorHAnsi" w:hAnsiTheme="minorHAnsi" w:cstheme="minorHAnsi"/>
          <w:b/>
          <w:bCs/>
          <w:sz w:val="23"/>
          <w:szCs w:val="23"/>
        </w:rPr>
        <w:t xml:space="preserve"> </w:t>
      </w:r>
    </w:p>
    <w:p w14:paraId="5A90A25F" w14:textId="77777777" w:rsidR="004033C5" w:rsidRPr="006D5DAC" w:rsidRDefault="004033C5" w:rsidP="004033C5">
      <w:pPr>
        <w:rPr>
          <w:rFonts w:asciiTheme="minorHAnsi" w:hAnsiTheme="minorHAnsi" w:cstheme="minorHAnsi"/>
          <w:b/>
          <w:bCs/>
        </w:rPr>
      </w:pPr>
      <w:r w:rsidRPr="006D5DAC">
        <w:rPr>
          <w:rFonts w:asciiTheme="minorHAnsi" w:hAnsiTheme="minorHAnsi" w:cstheme="minorHAnsi"/>
          <w:b/>
          <w:bCs/>
        </w:rPr>
        <w:t xml:space="preserve">Instructions for Completion: </w:t>
      </w:r>
    </w:p>
    <w:p w14:paraId="79B1FD9C" w14:textId="77777777" w:rsidR="004033C5" w:rsidRPr="006D5DAC" w:rsidRDefault="004033C5" w:rsidP="004033C5">
      <w:pPr>
        <w:rPr>
          <w:rFonts w:asciiTheme="minorHAnsi" w:hAnsiTheme="minorHAnsi" w:cstheme="minorHAnsi"/>
        </w:rPr>
      </w:pPr>
      <w:r w:rsidRPr="006D5DAC">
        <w:rPr>
          <w:rFonts w:asciiTheme="minorHAnsi" w:hAnsiTheme="minorHAnsi" w:cstheme="minorHAnsi"/>
        </w:rPr>
        <w:t xml:space="preserve">The intention is that each Director will complete this self-assessment questionnaire independently. The Chairperson of the Company, (with the support of the Company Secretary, if required, to collate the responses and prepare a summary report) after reviewing the responses, should lead a discussion on the key issues arising from the questionnaire. The focus of the discussion should be on areas where improvement is required or where there is a wider variation in responses to the issues raised in the questionnaire. </w:t>
      </w:r>
    </w:p>
    <w:p w14:paraId="3C5B477A" w14:textId="77777777" w:rsidR="004033C5" w:rsidRPr="006D5DAC" w:rsidRDefault="004033C5" w:rsidP="004033C5">
      <w:pPr>
        <w:rPr>
          <w:rFonts w:asciiTheme="minorHAnsi" w:hAnsiTheme="minorHAnsi" w:cstheme="minorHAnsi"/>
        </w:rPr>
      </w:pPr>
      <w:r w:rsidRPr="006D5DAC">
        <w:rPr>
          <w:rFonts w:asciiTheme="minorHAnsi" w:hAnsiTheme="minorHAnsi" w:cstheme="minorHAnsi"/>
        </w:rPr>
        <w:t xml:space="preserve">The results of the discussion on the self-assessment questionnaire should be compiled into a series of actions to be implemented by the Board over the following year. Any relevant matters should be communicated to the parent university by the Chairperson. </w:t>
      </w:r>
    </w:p>
    <w:p w14:paraId="14D1EC43" w14:textId="5AE643BE" w:rsidR="004033C5" w:rsidRPr="006D5DAC" w:rsidRDefault="004033C5" w:rsidP="004033C5">
      <w:pPr>
        <w:rPr>
          <w:rFonts w:asciiTheme="minorHAnsi" w:hAnsiTheme="minorHAnsi" w:cstheme="minorHAnsi"/>
        </w:rPr>
      </w:pPr>
      <w:r w:rsidRPr="006D5DAC">
        <w:rPr>
          <w:rFonts w:asciiTheme="minorHAnsi" w:hAnsiTheme="minorHAnsi" w:cstheme="minorHAnsi"/>
        </w:rPr>
        <w:t xml:space="preserve">The self-assessment questionnaire may be tailored to the particular circumstances of the Company giving more weight to certain aspects of the questionnaire depending on the nature, scale and responsibilities of the Company and its obligations to </w:t>
      </w:r>
      <w:r w:rsidR="008661A9" w:rsidRPr="006D5DAC">
        <w:rPr>
          <w:rFonts w:asciiTheme="minorHAnsi" w:hAnsiTheme="minorHAnsi" w:cstheme="minorHAnsi"/>
        </w:rPr>
        <w:t>TU Dublin</w:t>
      </w:r>
      <w:r w:rsidRPr="006D5DAC">
        <w:rPr>
          <w:rFonts w:asciiTheme="minorHAnsi" w:hAnsiTheme="minorHAnsi" w:cstheme="minorHAnsi"/>
        </w:rPr>
        <w:t xml:space="preserve">. </w:t>
      </w:r>
    </w:p>
    <w:p w14:paraId="5461911E" w14:textId="77777777" w:rsidR="004033C5" w:rsidRPr="006D5DAC" w:rsidRDefault="004033C5" w:rsidP="004033C5">
      <w:pPr>
        <w:spacing w:after="160"/>
        <w:jc w:val="left"/>
        <w:rPr>
          <w:rFonts w:asciiTheme="minorHAnsi" w:hAnsiTheme="minorHAnsi" w:cstheme="minorHAnsi"/>
        </w:rPr>
      </w:pPr>
      <w:r w:rsidRPr="006D5DAC">
        <w:rPr>
          <w:rFonts w:asciiTheme="minorHAnsi" w:hAnsiTheme="minorHAnsi" w:cstheme="minorHAnsi"/>
        </w:rPr>
        <w:br w:type="page"/>
      </w:r>
    </w:p>
    <w:p w14:paraId="3E091061" w14:textId="77777777" w:rsidR="004033C5" w:rsidRPr="006D5DAC" w:rsidRDefault="004033C5" w:rsidP="004033C5">
      <w:pPr>
        <w:rPr>
          <w:rFonts w:asciiTheme="minorHAnsi" w:hAnsiTheme="minorHAnsi" w:cstheme="minorHAnsi"/>
          <w:sz w:val="20"/>
          <w:szCs w:val="20"/>
        </w:rPr>
      </w:pPr>
      <w:r w:rsidRPr="006D5DAC">
        <w:rPr>
          <w:rFonts w:asciiTheme="minorHAnsi" w:eastAsia="Times New Roman" w:hAnsiTheme="minorHAnsi" w:cstheme="minorHAnsi"/>
          <w:b/>
          <w:bCs/>
          <w:color w:val="4472C4" w:themeColor="accent1"/>
          <w:sz w:val="36"/>
          <w:szCs w:val="36"/>
          <w:lang w:val="en-IE" w:eastAsia="en-IE"/>
        </w:rPr>
        <w:lastRenderedPageBreak/>
        <w:t>Board Self-Assessment Evaluation Questionnaire</w:t>
      </w:r>
    </w:p>
    <w:p w14:paraId="7CC622F7" w14:textId="77777777" w:rsidR="004033C5" w:rsidRPr="006D5DAC" w:rsidRDefault="004033C5" w:rsidP="004033C5">
      <w:pPr>
        <w:rPr>
          <w:rFonts w:asciiTheme="minorHAnsi" w:hAnsiTheme="minorHAnsi" w:cstheme="minorHAnsi"/>
          <w:b/>
          <w:bCs/>
          <w:color w:val="4472C4" w:themeColor="accent1"/>
          <w:sz w:val="32"/>
          <w:szCs w:val="32"/>
          <w:lang w:val="en-IE" w:eastAsia="en-IE"/>
        </w:rPr>
      </w:pPr>
      <w:r w:rsidRPr="006D5DAC">
        <w:rPr>
          <w:rFonts w:asciiTheme="minorHAnsi" w:hAnsiTheme="minorHAnsi" w:cstheme="minorHAnsi"/>
          <w:b/>
          <w:bCs/>
          <w:color w:val="4472C4" w:themeColor="accent1"/>
          <w:sz w:val="32"/>
          <w:szCs w:val="32"/>
          <w:lang w:val="en-IE" w:eastAsia="en-IE"/>
        </w:rPr>
        <w:t>Creating an effective Board</w:t>
      </w:r>
    </w:p>
    <w:p w14:paraId="583853BE"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1) The Board has clearly documented its role and responsibilities, including the delineation of the Board Chair’s and CEO’s respective roles? </w:t>
      </w:r>
    </w:p>
    <w:p w14:paraId="03F17D2A"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625B5F44"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If you Disagree or Strongly disagree, what could the Board change or do more effectively?</w:t>
      </w:r>
    </w:p>
    <w:p w14:paraId="66629795"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6F5E0DD6"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2) Directors, individually and collectively, understand their roles and what is expected of them in terms of compliance with company law, corporate governance and the highest standards of ethics and behaviours? </w:t>
      </w:r>
    </w:p>
    <w:p w14:paraId="0645BB5D"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3C319290"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If you Disagree or Strongly disagree, what could the Board change or do more effectively?</w:t>
      </w:r>
    </w:p>
    <w:p w14:paraId="54D0657E"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lang w:val="en-IE" w:eastAsia="en-IE"/>
        </w:rPr>
      </w:pPr>
    </w:p>
    <w:p w14:paraId="59D2820A"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3) Directors have a strong understanding of each of the following: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742"/>
        <w:gridCol w:w="1316"/>
        <w:gridCol w:w="1339"/>
        <w:gridCol w:w="1232"/>
        <w:gridCol w:w="1059"/>
        <w:gridCol w:w="1322"/>
      </w:tblGrid>
      <w:tr w:rsidR="004033C5" w:rsidRPr="006D5DAC" w14:paraId="2E041BD8" w14:textId="77777777" w:rsidTr="00C017AC">
        <w:tc>
          <w:tcPr>
            <w:tcW w:w="296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BD3AFB7" w14:textId="77777777" w:rsidR="004033C5" w:rsidRPr="006D5DAC" w:rsidRDefault="004033C5" w:rsidP="00C017AC">
            <w:pPr>
              <w:spacing w:after="0"/>
              <w:jc w:val="left"/>
              <w:rPr>
                <w:rFonts w:asciiTheme="minorHAnsi" w:hAnsiTheme="minorHAnsi" w:cstheme="minorHAnsi"/>
                <w:lang w:val="en-IE"/>
              </w:rPr>
            </w:pPr>
          </w:p>
        </w:tc>
        <w:tc>
          <w:tcPr>
            <w:tcW w:w="106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30909E1"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Strongly Disagree</w:t>
            </w:r>
          </w:p>
        </w:tc>
        <w:tc>
          <w:tcPr>
            <w:tcW w:w="13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CCC9CBC"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Disagree</w:t>
            </w:r>
          </w:p>
        </w:tc>
        <w:tc>
          <w:tcPr>
            <w:tcW w:w="123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0A5A148"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Neutral</w:t>
            </w:r>
          </w:p>
        </w:tc>
        <w:tc>
          <w:tcPr>
            <w:tcW w:w="106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D290E7B"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Agree</w:t>
            </w:r>
          </w:p>
        </w:tc>
        <w:tc>
          <w:tcPr>
            <w:tcW w:w="133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B1D4C46"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Strongly Agree</w:t>
            </w:r>
          </w:p>
        </w:tc>
      </w:tr>
      <w:tr w:rsidR="004033C5" w:rsidRPr="006D5DAC" w14:paraId="44F13BFD" w14:textId="77777777" w:rsidTr="00C017AC">
        <w:tc>
          <w:tcPr>
            <w:tcW w:w="296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ACF9D1" w14:textId="76E57011"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 xml:space="preserve">The Company’s Mission, </w:t>
            </w:r>
            <w:r w:rsidR="007328FE" w:rsidRPr="006D5DAC">
              <w:rPr>
                <w:rFonts w:asciiTheme="minorHAnsi" w:hAnsiTheme="minorHAnsi" w:cstheme="minorHAnsi"/>
                <w:lang w:val="en-IE"/>
              </w:rPr>
              <w:t>Vision,</w:t>
            </w:r>
            <w:r w:rsidRPr="006D5DAC">
              <w:rPr>
                <w:rFonts w:asciiTheme="minorHAnsi" w:hAnsiTheme="minorHAnsi" w:cstheme="minorHAnsi"/>
                <w:lang w:val="en-IE"/>
              </w:rPr>
              <w:t xml:space="preserve"> and Values</w:t>
            </w:r>
          </w:p>
        </w:tc>
        <w:tc>
          <w:tcPr>
            <w:tcW w:w="1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F8CAA5"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8328BB"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BE7377"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605480"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969C25"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2E0796A3" w14:textId="77777777" w:rsidTr="00C017AC">
        <w:tc>
          <w:tcPr>
            <w:tcW w:w="296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973F2F"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Its operating environment</w:t>
            </w:r>
          </w:p>
        </w:tc>
        <w:tc>
          <w:tcPr>
            <w:tcW w:w="1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5FEBF4"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EBCF79"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833B03"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7BA4B3"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6A5339"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14081B47" w14:textId="77777777" w:rsidTr="00C017AC">
        <w:tc>
          <w:tcPr>
            <w:tcW w:w="296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2AB877"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Key disruptive trends in the marketplace</w:t>
            </w:r>
          </w:p>
        </w:tc>
        <w:tc>
          <w:tcPr>
            <w:tcW w:w="1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F3917D"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211D63"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71228C"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474EEB"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AB632A"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5319C44D" w14:textId="77777777" w:rsidTr="00C017AC">
        <w:tc>
          <w:tcPr>
            <w:tcW w:w="296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0B1E2E"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The overall competitive landscape that the company operates in,</w:t>
            </w:r>
          </w:p>
        </w:tc>
        <w:tc>
          <w:tcPr>
            <w:tcW w:w="1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9184B5"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9CDDDC"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F80D0C"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19742E"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8AD4FC"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3DF594DA" w14:textId="77777777" w:rsidTr="00C017AC">
        <w:tc>
          <w:tcPr>
            <w:tcW w:w="296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8CA873"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Key regulatory trends</w:t>
            </w:r>
          </w:p>
        </w:tc>
        <w:tc>
          <w:tcPr>
            <w:tcW w:w="1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26FB87"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8C22EB"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243FAE"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ABB36D"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0F45CD"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1DAAE4D0" w14:textId="77777777" w:rsidTr="00C017AC">
        <w:tc>
          <w:tcPr>
            <w:tcW w:w="296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5C3EB3"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Macro/micro economic and geo-political disruption such as Covid-19 and Brexit?</w:t>
            </w:r>
          </w:p>
        </w:tc>
        <w:tc>
          <w:tcPr>
            <w:tcW w:w="1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DE01CA"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F77507"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5174CC"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FA751F"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6C1D40"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bl>
    <w:p w14:paraId="4018BAC2"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0FC16AFD" w14:textId="2C67C9AD"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lastRenderedPageBreak/>
        <w:t xml:space="preserve">4) All Directors demonstrate the highest levels of integrity, ethics, </w:t>
      </w:r>
      <w:r w:rsidR="007328FE" w:rsidRPr="006D5DAC">
        <w:rPr>
          <w:rFonts w:asciiTheme="minorHAnsi" w:eastAsia="Times New Roman" w:hAnsiTheme="minorHAnsi" w:cstheme="minorHAnsi"/>
          <w:b/>
          <w:bCs/>
          <w:lang w:val="en-IE" w:eastAsia="en-IE"/>
        </w:rPr>
        <w:t>values,</w:t>
      </w:r>
      <w:r w:rsidRPr="006D5DAC">
        <w:rPr>
          <w:rFonts w:asciiTheme="minorHAnsi" w:eastAsia="Times New Roman" w:hAnsiTheme="minorHAnsi" w:cstheme="minorHAnsi"/>
          <w:b/>
          <w:bCs/>
          <w:lang w:val="en-IE" w:eastAsia="en-IE"/>
        </w:rPr>
        <w:t xml:space="preserve"> and behaviours including confidentiality and identifying, </w:t>
      </w:r>
      <w:r w:rsidR="00AB4C9E" w:rsidRPr="006D5DAC">
        <w:rPr>
          <w:rFonts w:asciiTheme="minorHAnsi" w:eastAsia="Times New Roman" w:hAnsiTheme="minorHAnsi" w:cstheme="minorHAnsi"/>
          <w:b/>
          <w:bCs/>
          <w:lang w:val="en-IE" w:eastAsia="en-IE"/>
        </w:rPr>
        <w:t>disclosing,</w:t>
      </w:r>
      <w:r w:rsidRPr="006D5DAC">
        <w:rPr>
          <w:rFonts w:asciiTheme="minorHAnsi" w:eastAsia="Times New Roman" w:hAnsiTheme="minorHAnsi" w:cstheme="minorHAnsi"/>
          <w:b/>
          <w:bCs/>
          <w:lang w:val="en-IE" w:eastAsia="en-IE"/>
        </w:rPr>
        <w:t xml:space="preserve"> and managing conflicts of interest, whether potential or actual? </w:t>
      </w:r>
    </w:p>
    <w:p w14:paraId="0A321C78"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3F7ACFAE"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If you Disagree or Strongly disagree, what could the Board change or do more effectively?</w:t>
      </w:r>
    </w:p>
    <w:p w14:paraId="657E26DE" w14:textId="77777777" w:rsidR="004033C5" w:rsidRPr="006D5DAC" w:rsidRDefault="00000000" w:rsidP="004033C5">
      <w:pPr>
        <w:spacing w:after="0" w:line="240" w:lineRule="auto"/>
        <w:jc w:val="left"/>
        <w:rPr>
          <w:rFonts w:asciiTheme="minorHAnsi" w:eastAsia="Times New Roman" w:hAnsiTheme="minorHAnsi" w:cstheme="minorHAnsi"/>
          <w:lang w:val="en-IE" w:eastAsia="en-IE"/>
        </w:rPr>
      </w:pPr>
      <w:r>
        <w:rPr>
          <w:rFonts w:asciiTheme="minorHAnsi" w:eastAsia="Times New Roman" w:hAnsiTheme="minorHAnsi" w:cstheme="minorHAnsi"/>
          <w:noProof/>
          <w:lang w:val="en-IE" w:eastAsia="en-IE"/>
        </w:rPr>
        <w:pict w14:anchorId="0A4A035E">
          <v:rect id="_x0000_i1025" alt="" style="width:451.3pt;height:.05pt;mso-width-percent:0;mso-height-percent:0;mso-width-percent:0;mso-height-percent:0" o:hralign="center" o:hrstd="t" o:hr="t" fillcolor="#a0a0a0" stroked="f"/>
        </w:pict>
      </w:r>
    </w:p>
    <w:p w14:paraId="33A5F8A0" w14:textId="77777777" w:rsidR="004033C5" w:rsidRPr="006D5DAC" w:rsidRDefault="004033C5" w:rsidP="004033C5">
      <w:pPr>
        <w:rPr>
          <w:rFonts w:asciiTheme="minorHAnsi" w:hAnsiTheme="minorHAnsi" w:cstheme="minorHAnsi"/>
          <w:b/>
          <w:bCs/>
          <w:color w:val="4472C4" w:themeColor="accent1"/>
          <w:sz w:val="32"/>
          <w:szCs w:val="32"/>
          <w:lang w:val="en-IE" w:eastAsia="en-IE"/>
        </w:rPr>
      </w:pPr>
    </w:p>
    <w:p w14:paraId="013FF423" w14:textId="77777777" w:rsidR="004033C5" w:rsidRPr="006D5DAC" w:rsidRDefault="004033C5" w:rsidP="004033C5">
      <w:pPr>
        <w:rPr>
          <w:rFonts w:asciiTheme="minorHAnsi" w:hAnsiTheme="minorHAnsi" w:cstheme="minorHAnsi"/>
          <w:b/>
          <w:bCs/>
          <w:color w:val="4472C4" w:themeColor="accent1"/>
          <w:sz w:val="32"/>
          <w:szCs w:val="32"/>
          <w:lang w:val="en-IE" w:eastAsia="en-IE"/>
        </w:rPr>
      </w:pPr>
      <w:r w:rsidRPr="006D5DAC">
        <w:rPr>
          <w:rFonts w:asciiTheme="minorHAnsi" w:hAnsiTheme="minorHAnsi" w:cstheme="minorHAnsi"/>
          <w:b/>
          <w:bCs/>
          <w:color w:val="4472C4" w:themeColor="accent1"/>
          <w:sz w:val="32"/>
          <w:szCs w:val="32"/>
          <w:lang w:val="en-IE" w:eastAsia="en-IE"/>
        </w:rPr>
        <w:t>Maintaining an effective Board</w:t>
      </w:r>
    </w:p>
    <w:p w14:paraId="0D85864F" w14:textId="3C7113CB"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5) The Board has a strong understanding of how value is created in the company, both directly (</w:t>
      </w:r>
      <w:r w:rsidR="007328FE" w:rsidRPr="006D5DAC">
        <w:rPr>
          <w:rFonts w:asciiTheme="minorHAnsi" w:eastAsia="Times New Roman" w:hAnsiTheme="minorHAnsi" w:cstheme="minorHAnsi"/>
          <w:b/>
          <w:bCs/>
          <w:lang w:val="en-IE" w:eastAsia="en-IE"/>
        </w:rPr>
        <w:t>e.g.,</w:t>
      </w:r>
      <w:r w:rsidRPr="006D5DAC">
        <w:rPr>
          <w:rFonts w:asciiTheme="minorHAnsi" w:eastAsia="Times New Roman" w:hAnsiTheme="minorHAnsi" w:cstheme="minorHAnsi"/>
          <w:b/>
          <w:bCs/>
          <w:lang w:val="en-IE" w:eastAsia="en-IE"/>
        </w:rPr>
        <w:t xml:space="preserve"> P&amp;L and Balance Sheet) and in-directly (</w:t>
      </w:r>
      <w:r w:rsidR="00AB4C9E" w:rsidRPr="006D5DAC">
        <w:rPr>
          <w:rFonts w:asciiTheme="minorHAnsi" w:eastAsia="Times New Roman" w:hAnsiTheme="minorHAnsi" w:cstheme="minorHAnsi"/>
          <w:b/>
          <w:bCs/>
          <w:lang w:val="en-IE" w:eastAsia="en-IE"/>
        </w:rPr>
        <w:t>e.g.,</w:t>
      </w:r>
      <w:r w:rsidRPr="006D5DAC">
        <w:rPr>
          <w:rFonts w:asciiTheme="minorHAnsi" w:eastAsia="Times New Roman" w:hAnsiTheme="minorHAnsi" w:cstheme="minorHAnsi"/>
          <w:b/>
          <w:bCs/>
          <w:lang w:val="en-IE" w:eastAsia="en-IE"/>
        </w:rPr>
        <w:t xml:space="preserve"> intellectual property in terms of product design, </w:t>
      </w:r>
      <w:r w:rsidR="008A3D74" w:rsidRPr="006D5DAC">
        <w:rPr>
          <w:rFonts w:asciiTheme="minorHAnsi" w:eastAsia="Times New Roman" w:hAnsiTheme="minorHAnsi" w:cstheme="minorHAnsi"/>
          <w:b/>
          <w:bCs/>
          <w:lang w:val="en-IE" w:eastAsia="en-IE"/>
        </w:rPr>
        <w:t>highly trained</w:t>
      </w:r>
      <w:r w:rsidRPr="006D5DAC">
        <w:rPr>
          <w:rFonts w:asciiTheme="minorHAnsi" w:eastAsia="Times New Roman" w:hAnsiTheme="minorHAnsi" w:cstheme="minorHAnsi"/>
          <w:b/>
          <w:bCs/>
          <w:lang w:val="en-IE" w:eastAsia="en-IE"/>
        </w:rPr>
        <w:t xml:space="preserve"> workforce, brand recognition and customer profile) and how the chosen company strategy and business model are aligned to deliver long-term success for the shareholders and stakeholders of the company? </w:t>
      </w:r>
    </w:p>
    <w:p w14:paraId="567E42E4"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44D90107"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540943C1"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p>
    <w:p w14:paraId="027937A1"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6) The Chair manages the Board meetings in a manner which encourages open discussion, healthy debate and allows each Director to clearly add value to discussions and decisions? </w:t>
      </w:r>
    </w:p>
    <w:p w14:paraId="7F57E045"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6943AD87"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If you Disagree or Strongly disagree, what could the Board change or do more effectively?</w:t>
      </w:r>
    </w:p>
    <w:p w14:paraId="64650B8D"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13791590"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7) The relationship between the Board and executive directors / members of senior management strikes the appropriate balance between challenge and support. </w:t>
      </w:r>
    </w:p>
    <w:p w14:paraId="273CFA06"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6950814F"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507D9854"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p>
    <w:p w14:paraId="7D49A62E"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8) The CEO and executive team consistently demonstrate a strong openness and support of the key oversight role of the non-executive directors and a constructive approach to responding to robust challenge and debate? </w:t>
      </w:r>
    </w:p>
    <w:p w14:paraId="0D79207C"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7ADFEC91"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7B83675D"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7B21622D" w14:textId="77777777" w:rsidR="004033C5" w:rsidRPr="006D5DAC" w:rsidRDefault="004033C5" w:rsidP="004033C5">
      <w:pPr>
        <w:keepNext/>
        <w:keepLines/>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lastRenderedPageBreak/>
        <w:t>9) The frequency and duration of Board meetings are adequate to enable the Board to discharge its duties effectively? </w:t>
      </w:r>
    </w:p>
    <w:p w14:paraId="4AC0613E" w14:textId="77777777" w:rsidR="004033C5" w:rsidRPr="006D5DAC" w:rsidRDefault="004033C5" w:rsidP="004033C5">
      <w:pPr>
        <w:keepNext/>
        <w:keepLines/>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515F5BF8" w14:textId="77777777" w:rsidR="004033C5" w:rsidRPr="006D5DAC" w:rsidRDefault="004033C5" w:rsidP="004033C5">
      <w:pPr>
        <w:keepNext/>
        <w:keepLines/>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525807C5"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p>
    <w:p w14:paraId="162EDFC5"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10) The Board receives balanced and informative reports/papers, circulated on a timely basis, that are not overly lengthy and clearly explain the key issues and priorities? </w:t>
      </w:r>
    </w:p>
    <w:p w14:paraId="1F4B3BD2"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2442A40F"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2B9C92D7"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30BA0F35" w14:textId="60525143"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 xml:space="preserve">11) Board meeting minutes are clear, accurate, </w:t>
      </w:r>
      <w:r w:rsidR="007328FE" w:rsidRPr="006D5DAC">
        <w:rPr>
          <w:rFonts w:asciiTheme="minorHAnsi" w:eastAsia="Times New Roman" w:hAnsiTheme="minorHAnsi" w:cstheme="minorHAnsi"/>
          <w:b/>
          <w:bCs/>
          <w:lang w:val="en-IE" w:eastAsia="en-IE"/>
        </w:rPr>
        <w:t>complete,</w:t>
      </w:r>
      <w:r w:rsidRPr="006D5DAC">
        <w:rPr>
          <w:rFonts w:asciiTheme="minorHAnsi" w:eastAsia="Times New Roman" w:hAnsiTheme="minorHAnsi" w:cstheme="minorHAnsi"/>
          <w:b/>
          <w:bCs/>
          <w:lang w:val="en-IE" w:eastAsia="en-IE"/>
        </w:rPr>
        <w:t xml:space="preserve"> and circulated within a timely manner after the meeting? </w:t>
      </w:r>
    </w:p>
    <w:p w14:paraId="6CE63A92"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5761D678"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5F6D94EE" w14:textId="77777777" w:rsidR="004033C5" w:rsidRPr="006D5DAC" w:rsidRDefault="00000000" w:rsidP="004033C5">
      <w:pPr>
        <w:spacing w:after="0" w:line="240" w:lineRule="auto"/>
        <w:jc w:val="left"/>
        <w:rPr>
          <w:rFonts w:asciiTheme="minorHAnsi" w:eastAsia="Times New Roman" w:hAnsiTheme="minorHAnsi" w:cstheme="minorHAnsi"/>
          <w:lang w:val="en-IE" w:eastAsia="en-IE"/>
        </w:rPr>
      </w:pPr>
      <w:r>
        <w:rPr>
          <w:rFonts w:asciiTheme="minorHAnsi" w:eastAsia="Times New Roman" w:hAnsiTheme="minorHAnsi" w:cstheme="minorHAnsi"/>
          <w:noProof/>
          <w:lang w:val="en-IE" w:eastAsia="en-IE"/>
        </w:rPr>
        <w:pict w14:anchorId="546FD66F">
          <v:rect id="_x0000_i1026" alt="" style="width:451.3pt;height:.05pt;mso-width-percent:0;mso-height-percent:0;mso-width-percent:0;mso-height-percent:0" o:hralign="center" o:hrstd="t" o:hr="t" fillcolor="#a0a0a0" stroked="f"/>
        </w:pict>
      </w:r>
    </w:p>
    <w:p w14:paraId="09F7586A" w14:textId="77777777" w:rsidR="004033C5" w:rsidRPr="006D5DAC" w:rsidRDefault="004033C5" w:rsidP="004033C5">
      <w:pPr>
        <w:rPr>
          <w:rFonts w:asciiTheme="minorHAnsi" w:hAnsiTheme="minorHAnsi" w:cstheme="minorHAnsi"/>
          <w:b/>
          <w:bCs/>
          <w:color w:val="4472C4" w:themeColor="accent1"/>
          <w:sz w:val="32"/>
          <w:szCs w:val="32"/>
          <w:lang w:val="en-IE" w:eastAsia="en-IE"/>
        </w:rPr>
      </w:pPr>
    </w:p>
    <w:p w14:paraId="710787D6" w14:textId="77777777" w:rsidR="004033C5" w:rsidRPr="006D5DAC" w:rsidRDefault="004033C5" w:rsidP="004033C5">
      <w:pPr>
        <w:rPr>
          <w:rFonts w:asciiTheme="minorHAnsi" w:hAnsiTheme="minorHAnsi" w:cstheme="minorHAnsi"/>
          <w:b/>
          <w:bCs/>
          <w:color w:val="4472C4" w:themeColor="accent1"/>
          <w:sz w:val="32"/>
          <w:szCs w:val="32"/>
          <w:lang w:val="en-IE" w:eastAsia="en-IE"/>
        </w:rPr>
      </w:pPr>
      <w:r w:rsidRPr="006D5DAC">
        <w:rPr>
          <w:rFonts w:asciiTheme="minorHAnsi" w:hAnsiTheme="minorHAnsi" w:cstheme="minorHAnsi"/>
          <w:b/>
          <w:bCs/>
          <w:color w:val="4472C4" w:themeColor="accent1"/>
          <w:sz w:val="32"/>
          <w:szCs w:val="32"/>
          <w:lang w:val="en-IE" w:eastAsia="en-IE"/>
        </w:rPr>
        <w:t>Board supervision and decision making</w:t>
      </w:r>
    </w:p>
    <w:p w14:paraId="48F318D3"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12) The Board has defined effective financial and non-financial KPIs for the Company and monitors management performance against these KPIs? </w:t>
      </w:r>
    </w:p>
    <w:p w14:paraId="310C28B3"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3A8230E5"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2F9AA12D"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p>
    <w:p w14:paraId="5A2608F9"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13) The Board’s approach to handling significant under-performance in key business areas is effective and acknowledged by management? </w:t>
      </w:r>
    </w:p>
    <w:p w14:paraId="00331932"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435A3362"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7672147C"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1188D821" w14:textId="77777777" w:rsidR="004033C5" w:rsidRPr="006D5DAC" w:rsidRDefault="004033C5" w:rsidP="004033C5">
      <w:pPr>
        <w:keepNext/>
        <w:keepLines/>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lastRenderedPageBreak/>
        <w:t>14) In the case of major proposals by the CEO and management team, the CEO and management team provide the Board with the process used to arrive at the proposal and the various alternative scenarios that were explored in arriving at the selected recommended proposal to bring to the Board? </w:t>
      </w:r>
    </w:p>
    <w:p w14:paraId="49D81FDD" w14:textId="77777777" w:rsidR="004033C5" w:rsidRPr="006D5DAC" w:rsidRDefault="004033C5" w:rsidP="004033C5">
      <w:pPr>
        <w:keepNext/>
        <w:keepLines/>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034B2BC5" w14:textId="77777777" w:rsidR="004033C5" w:rsidRPr="006D5DAC" w:rsidRDefault="004033C5" w:rsidP="004033C5">
      <w:pPr>
        <w:keepNext/>
        <w:keepLines/>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75DAC6CE"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6509CD6A"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15) There is an appropriate balance between time spent on performance, strategic,  and operational issues? </w:t>
      </w:r>
    </w:p>
    <w:p w14:paraId="441A40BC"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3E325559"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2C010423" w14:textId="77777777" w:rsidR="004033C5" w:rsidRPr="006D5DAC" w:rsidRDefault="00000000"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Pr>
          <w:rFonts w:asciiTheme="minorHAnsi" w:eastAsia="Times New Roman" w:hAnsiTheme="minorHAnsi" w:cstheme="minorHAnsi"/>
          <w:b/>
          <w:bCs/>
          <w:i/>
          <w:iCs/>
          <w:noProof/>
          <w:lang w:val="en-IE" w:eastAsia="en-IE"/>
        </w:rPr>
        <w:pict w14:anchorId="61823D62">
          <v:rect id="_x0000_i1027" alt="" style="width:451.3pt;height:.05pt;mso-width-percent:0;mso-height-percent:0;mso-width-percent:0;mso-height-percent:0" o:hralign="center" o:bullet="t" o:hrstd="t" o:hr="t" fillcolor="#a0a0a0" stroked="f"/>
        </w:pict>
      </w:r>
    </w:p>
    <w:p w14:paraId="3E086D29" w14:textId="77777777" w:rsidR="004033C5" w:rsidRPr="006D5DAC" w:rsidRDefault="004033C5" w:rsidP="004033C5">
      <w:pPr>
        <w:spacing w:before="100" w:beforeAutospacing="1" w:after="100" w:afterAutospacing="1" w:line="240" w:lineRule="auto"/>
        <w:jc w:val="left"/>
        <w:outlineLvl w:val="3"/>
        <w:rPr>
          <w:rFonts w:asciiTheme="minorHAnsi" w:hAnsiTheme="minorHAnsi" w:cstheme="minorHAnsi"/>
          <w:b/>
          <w:bCs/>
          <w:color w:val="4472C4" w:themeColor="accent1"/>
          <w:sz w:val="32"/>
          <w:szCs w:val="32"/>
          <w:lang w:val="en-IE" w:eastAsia="en-IE"/>
        </w:rPr>
      </w:pPr>
      <w:r w:rsidRPr="006D5DAC">
        <w:rPr>
          <w:rFonts w:asciiTheme="minorHAnsi" w:hAnsiTheme="minorHAnsi" w:cstheme="minorHAnsi"/>
          <w:b/>
          <w:bCs/>
          <w:color w:val="4472C4" w:themeColor="accent1"/>
          <w:sz w:val="32"/>
          <w:szCs w:val="32"/>
          <w:lang w:val="en-IE" w:eastAsia="en-IE"/>
        </w:rPr>
        <w:t>Strategy</w:t>
      </w:r>
    </w:p>
    <w:p w14:paraId="64508B72"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16) The Board and individual Directors understand that they are responsible for ensuring that the Company has an effective strategy within the overall market context and competitive landscape around which the strategy has been developed? </w:t>
      </w:r>
    </w:p>
    <w:p w14:paraId="01026E2F"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5549A56A"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055BB106"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29A2E622"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17) The Board effectively monitors the overall execution of the Company’s strategy? </w:t>
      </w:r>
    </w:p>
    <w:p w14:paraId="69636D9B"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2670C98C"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4FF0CB76"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p>
    <w:p w14:paraId="63BA5245"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18) The Board has an active and effective approach to understanding significant external events/factors (market, competitive, regulatory etc.) and their associated impact on Company strategy? </w:t>
      </w:r>
    </w:p>
    <w:p w14:paraId="7DF30A30"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6FDACD91"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380D36E0"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6DFF0B4F" w14:textId="77777777" w:rsidR="004033C5" w:rsidRPr="006D5DAC" w:rsidRDefault="004033C5" w:rsidP="004033C5">
      <w:pPr>
        <w:keepNext/>
        <w:keepLines/>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lastRenderedPageBreak/>
        <w:t>19) The Company’s purpose and vision have been defined and clearly communicated throughout the Company? </w:t>
      </w:r>
    </w:p>
    <w:p w14:paraId="6C61D107" w14:textId="77777777" w:rsidR="004033C5" w:rsidRPr="006D5DAC" w:rsidRDefault="004033C5" w:rsidP="004033C5">
      <w:pPr>
        <w:keepNext/>
        <w:keepLines/>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7F9CF924" w14:textId="77777777" w:rsidR="004033C5" w:rsidRPr="006D5DAC" w:rsidRDefault="004033C5" w:rsidP="004033C5">
      <w:pPr>
        <w:keepNext/>
        <w:keepLines/>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440EE72B" w14:textId="77777777" w:rsidR="004033C5" w:rsidRPr="006D5DAC" w:rsidRDefault="004033C5" w:rsidP="004033C5">
      <w:pPr>
        <w:keepNext/>
        <w:keepLines/>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p>
    <w:p w14:paraId="0AC737AA" w14:textId="77777777" w:rsidR="004033C5" w:rsidRPr="006D5DAC" w:rsidRDefault="004033C5" w:rsidP="004033C5">
      <w:pPr>
        <w:keepNext/>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20) There is a strong focus on the overall skills and talent development across the Company as a key enabler for outstanding corporate performance? </w:t>
      </w:r>
    </w:p>
    <w:p w14:paraId="17AF1C79" w14:textId="77777777" w:rsidR="004033C5" w:rsidRPr="006D5DAC" w:rsidRDefault="004033C5" w:rsidP="004033C5">
      <w:pPr>
        <w:keepNext/>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33E40BC6" w14:textId="77777777" w:rsidR="004033C5" w:rsidRPr="006D5DAC" w:rsidRDefault="004033C5" w:rsidP="004033C5">
      <w:pPr>
        <w:keepNext/>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4EA47F26" w14:textId="77777777" w:rsidR="004033C5" w:rsidRPr="006D5DAC" w:rsidRDefault="00000000" w:rsidP="004033C5">
      <w:pPr>
        <w:spacing w:after="0" w:line="240" w:lineRule="auto"/>
        <w:jc w:val="left"/>
        <w:rPr>
          <w:rFonts w:asciiTheme="minorHAnsi" w:eastAsia="Times New Roman" w:hAnsiTheme="minorHAnsi" w:cstheme="minorHAnsi"/>
          <w:lang w:val="en-IE" w:eastAsia="en-IE"/>
        </w:rPr>
      </w:pPr>
      <w:r>
        <w:rPr>
          <w:rFonts w:asciiTheme="minorHAnsi" w:eastAsia="Times New Roman" w:hAnsiTheme="minorHAnsi" w:cstheme="minorHAnsi"/>
          <w:noProof/>
          <w:lang w:val="en-IE" w:eastAsia="en-IE"/>
        </w:rPr>
        <w:pict w14:anchorId="5C79C95E">
          <v:rect id="_x0000_i1028" alt="" style="width:451.3pt;height:.05pt;mso-width-percent:0;mso-height-percent:0;mso-width-percent:0;mso-height-percent:0" o:hralign="center" o:hrstd="t" o:hr="t" fillcolor="#a0a0a0" stroked="f"/>
        </w:pict>
      </w:r>
    </w:p>
    <w:p w14:paraId="17AEB4F1" w14:textId="77777777" w:rsidR="004033C5" w:rsidRPr="006D5DAC" w:rsidRDefault="004033C5" w:rsidP="004033C5">
      <w:pPr>
        <w:rPr>
          <w:rFonts w:asciiTheme="minorHAnsi" w:hAnsiTheme="minorHAnsi" w:cstheme="minorHAnsi"/>
          <w:b/>
          <w:bCs/>
          <w:color w:val="4472C4" w:themeColor="accent1"/>
          <w:sz w:val="32"/>
          <w:szCs w:val="32"/>
          <w:lang w:val="en-IE" w:eastAsia="en-IE"/>
        </w:rPr>
      </w:pPr>
    </w:p>
    <w:p w14:paraId="246036C0" w14:textId="77777777" w:rsidR="004033C5" w:rsidRPr="006D5DAC" w:rsidRDefault="004033C5" w:rsidP="004033C5">
      <w:pPr>
        <w:rPr>
          <w:rFonts w:asciiTheme="minorHAnsi" w:hAnsiTheme="minorHAnsi" w:cstheme="minorHAnsi"/>
          <w:b/>
          <w:bCs/>
          <w:color w:val="4472C4" w:themeColor="accent1"/>
          <w:sz w:val="32"/>
          <w:szCs w:val="32"/>
          <w:lang w:val="en-IE" w:eastAsia="en-IE"/>
        </w:rPr>
      </w:pPr>
      <w:r w:rsidRPr="006D5DAC">
        <w:rPr>
          <w:rFonts w:asciiTheme="minorHAnsi" w:hAnsiTheme="minorHAnsi" w:cstheme="minorHAnsi"/>
          <w:b/>
          <w:bCs/>
          <w:color w:val="4472C4" w:themeColor="accent1"/>
          <w:sz w:val="32"/>
          <w:szCs w:val="32"/>
          <w:lang w:val="en-IE" w:eastAsia="en-IE"/>
        </w:rPr>
        <w:t>Relationship with senior management</w:t>
      </w:r>
    </w:p>
    <w:p w14:paraId="1A213C3E" w14:textId="773B84F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 xml:space="preserve">21) There is an effective, </w:t>
      </w:r>
      <w:r w:rsidR="007328FE" w:rsidRPr="006D5DAC">
        <w:rPr>
          <w:rFonts w:asciiTheme="minorHAnsi" w:eastAsia="Times New Roman" w:hAnsiTheme="minorHAnsi" w:cstheme="minorHAnsi"/>
          <w:b/>
          <w:bCs/>
          <w:lang w:val="en-IE" w:eastAsia="en-IE"/>
        </w:rPr>
        <w:t>strong,</w:t>
      </w:r>
      <w:r w:rsidRPr="006D5DAC">
        <w:rPr>
          <w:rFonts w:asciiTheme="minorHAnsi" w:eastAsia="Times New Roman" w:hAnsiTheme="minorHAnsi" w:cstheme="minorHAnsi"/>
          <w:b/>
          <w:bCs/>
          <w:lang w:val="en-IE" w:eastAsia="en-IE"/>
        </w:rPr>
        <w:t xml:space="preserve"> and trusting relationship with an appropriate balance of challenge, </w:t>
      </w:r>
      <w:r w:rsidR="00AB4C9E" w:rsidRPr="006D5DAC">
        <w:rPr>
          <w:rFonts w:asciiTheme="minorHAnsi" w:eastAsia="Times New Roman" w:hAnsiTheme="minorHAnsi" w:cstheme="minorHAnsi"/>
          <w:b/>
          <w:bCs/>
          <w:lang w:val="en-IE" w:eastAsia="en-IE"/>
        </w:rPr>
        <w:t>oversight,</w:t>
      </w:r>
      <w:r w:rsidRPr="006D5DAC">
        <w:rPr>
          <w:rFonts w:asciiTheme="minorHAnsi" w:eastAsia="Times New Roman" w:hAnsiTheme="minorHAnsi" w:cstheme="minorHAnsi"/>
          <w:b/>
          <w:bCs/>
          <w:lang w:val="en-IE" w:eastAsia="en-IE"/>
        </w:rPr>
        <w:t xml:space="preserve"> and support between each of the following groups: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31"/>
        <w:gridCol w:w="1293"/>
        <w:gridCol w:w="1316"/>
        <w:gridCol w:w="1204"/>
        <w:gridCol w:w="1037"/>
        <w:gridCol w:w="1277"/>
      </w:tblGrid>
      <w:tr w:rsidR="004033C5" w:rsidRPr="006D5DAC" w14:paraId="62581511" w14:textId="77777777" w:rsidTr="00C017A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810DDDC" w14:textId="77777777" w:rsidR="004033C5" w:rsidRPr="006D5DAC" w:rsidRDefault="004033C5" w:rsidP="00C017AC">
            <w:pPr>
              <w:spacing w:after="0"/>
              <w:jc w:val="left"/>
              <w:rPr>
                <w:rFonts w:asciiTheme="minorHAnsi" w:hAnsiTheme="minorHAnsi" w:cstheme="minorHAnsi"/>
                <w:lang w:val="en-IE"/>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1BF167"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D08C3E6"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4503356"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Neutral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3CE298F"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71D1914"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Strongly agree</w:t>
            </w:r>
          </w:p>
        </w:tc>
      </w:tr>
      <w:tr w:rsidR="004033C5" w:rsidRPr="006D5DAC" w14:paraId="65F84AA2" w14:textId="77777777" w:rsidTr="00C017A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2D103B"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Board Chair and the CEO?</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D48638"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2DE391"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80079F"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B11F5A"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0C8932"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736D87BA" w14:textId="77777777" w:rsidTr="00C017A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541248"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Chair/non-executive Directors and the CEO/executive team?</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4DF713"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0C601A"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CFC6BC"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07F124"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BAB990"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bl>
    <w:p w14:paraId="4BFCD02D"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3CCB2497"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p>
    <w:p w14:paraId="58479151"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22) The Board has an effective approach to handling conflict/contentious issues between the non-executive Directors and the CEO/executive team? </w:t>
      </w:r>
    </w:p>
    <w:p w14:paraId="4C9EAFCF"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7ECB7ACD"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5F330C2C"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p>
    <w:p w14:paraId="4466DE02" w14:textId="77777777" w:rsidR="004033C5" w:rsidRPr="006D5DAC" w:rsidRDefault="00000000" w:rsidP="004033C5">
      <w:pPr>
        <w:spacing w:after="0" w:line="240" w:lineRule="auto"/>
        <w:jc w:val="left"/>
        <w:rPr>
          <w:rFonts w:asciiTheme="minorHAnsi" w:eastAsia="Times New Roman" w:hAnsiTheme="minorHAnsi" w:cstheme="minorHAnsi"/>
          <w:lang w:val="en-IE" w:eastAsia="en-IE"/>
        </w:rPr>
      </w:pPr>
      <w:r>
        <w:rPr>
          <w:rFonts w:asciiTheme="minorHAnsi" w:eastAsia="Times New Roman" w:hAnsiTheme="minorHAnsi" w:cstheme="minorHAnsi"/>
          <w:noProof/>
          <w:lang w:val="en-IE" w:eastAsia="en-IE"/>
        </w:rPr>
        <w:pict w14:anchorId="472F0326">
          <v:rect id="_x0000_i1029" alt="" style="width:451.3pt;height:.05pt;mso-width-percent:0;mso-height-percent:0;mso-width-percent:0;mso-height-percent:0" o:hralign="center" o:hrstd="t" o:hr="t" fillcolor="#a0a0a0" stroked="f"/>
        </w:pict>
      </w:r>
    </w:p>
    <w:p w14:paraId="395FCD64" w14:textId="77777777" w:rsidR="004033C5" w:rsidRPr="006D5DAC" w:rsidRDefault="004033C5" w:rsidP="004033C5">
      <w:pPr>
        <w:rPr>
          <w:rFonts w:asciiTheme="minorHAnsi" w:hAnsiTheme="minorHAnsi" w:cstheme="minorHAnsi"/>
          <w:b/>
          <w:bCs/>
          <w:color w:val="4472C4" w:themeColor="accent1"/>
          <w:sz w:val="32"/>
          <w:szCs w:val="32"/>
          <w:lang w:val="en-IE" w:eastAsia="en-IE"/>
        </w:rPr>
      </w:pPr>
      <w:r w:rsidRPr="006D5DAC">
        <w:rPr>
          <w:rFonts w:asciiTheme="minorHAnsi" w:hAnsiTheme="minorHAnsi" w:cstheme="minorHAnsi"/>
          <w:b/>
          <w:bCs/>
          <w:color w:val="4472C4" w:themeColor="accent1"/>
          <w:sz w:val="32"/>
          <w:szCs w:val="32"/>
          <w:lang w:val="en-IE" w:eastAsia="en-IE"/>
        </w:rPr>
        <w:lastRenderedPageBreak/>
        <w:t xml:space="preserve">Performance of individual Directors </w:t>
      </w:r>
    </w:p>
    <w:p w14:paraId="2B5746ED"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23) Individual Directors strongly contribute to the Board’s effectiveness and performance? </w:t>
      </w:r>
    </w:p>
    <w:p w14:paraId="4E48C485"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58A7F4A9"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3E61E923"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p>
    <w:p w14:paraId="4D39B337"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24) The standard of review of Board materials and preparation for Board meetings by individual Directors is high? </w:t>
      </w:r>
    </w:p>
    <w:p w14:paraId="399D141B"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5A192274"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114BA365"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1DC818B5"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25) The level and quality of engagement and constructive challenge by individual Directors of the CEO/executive team and other Directors is high and is complimented by a strong commitment of the non-executive directors to provide support to the CEO and executive team?</w:t>
      </w:r>
    </w:p>
    <w:p w14:paraId="2068A861"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6A1055CC"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0FB854AB" w14:textId="77777777" w:rsidR="004033C5" w:rsidRPr="006D5DAC" w:rsidRDefault="00000000" w:rsidP="004033C5">
      <w:pPr>
        <w:rPr>
          <w:rFonts w:asciiTheme="minorHAnsi" w:eastAsia="Times New Roman" w:hAnsiTheme="minorHAnsi" w:cstheme="minorHAnsi"/>
          <w:lang w:val="en-IE" w:eastAsia="en-IE"/>
        </w:rPr>
      </w:pPr>
      <w:r>
        <w:rPr>
          <w:rFonts w:asciiTheme="minorHAnsi" w:eastAsia="Times New Roman" w:hAnsiTheme="minorHAnsi" w:cstheme="minorHAnsi"/>
          <w:noProof/>
          <w:lang w:val="en-IE" w:eastAsia="en-IE"/>
        </w:rPr>
        <w:pict w14:anchorId="7198A723">
          <v:rect id="_x0000_i1030" alt="" style="width:451.3pt;height:.05pt;mso-width-percent:0;mso-height-percent:0;mso-width-percent:0;mso-height-percent:0" o:hralign="center" o:bullet="t" o:hrstd="t" o:hr="t" fillcolor="#a0a0a0" stroked="f"/>
        </w:pict>
      </w:r>
    </w:p>
    <w:p w14:paraId="2D94EAA1" w14:textId="77777777" w:rsidR="004033C5" w:rsidRPr="006D5DAC" w:rsidRDefault="004033C5" w:rsidP="004033C5">
      <w:pPr>
        <w:rPr>
          <w:rFonts w:asciiTheme="minorHAnsi" w:hAnsiTheme="minorHAnsi" w:cstheme="minorHAnsi"/>
          <w:b/>
          <w:bCs/>
          <w:color w:val="4472C4" w:themeColor="accent1"/>
          <w:sz w:val="32"/>
          <w:szCs w:val="32"/>
          <w:lang w:val="en-IE" w:eastAsia="en-IE"/>
        </w:rPr>
      </w:pPr>
    </w:p>
    <w:p w14:paraId="44F9F968" w14:textId="7F89812F" w:rsidR="004033C5" w:rsidRPr="006D5DAC" w:rsidRDefault="004033C5" w:rsidP="004033C5">
      <w:pPr>
        <w:rPr>
          <w:rFonts w:asciiTheme="minorHAnsi" w:hAnsiTheme="minorHAnsi" w:cstheme="minorHAnsi"/>
          <w:b/>
          <w:bCs/>
          <w:color w:val="4472C4" w:themeColor="accent1"/>
          <w:sz w:val="32"/>
          <w:szCs w:val="32"/>
          <w:lang w:val="en-IE" w:eastAsia="en-IE"/>
        </w:rPr>
      </w:pPr>
      <w:r w:rsidRPr="006D5DAC">
        <w:rPr>
          <w:rFonts w:asciiTheme="minorHAnsi" w:hAnsiTheme="minorHAnsi" w:cstheme="minorHAnsi"/>
          <w:b/>
          <w:bCs/>
          <w:color w:val="4472C4" w:themeColor="accent1"/>
          <w:sz w:val="32"/>
          <w:szCs w:val="32"/>
          <w:lang w:val="en-IE" w:eastAsia="en-IE"/>
        </w:rPr>
        <w:t xml:space="preserve">Stewardship, internal controls, </w:t>
      </w:r>
      <w:r w:rsidR="007328FE" w:rsidRPr="006D5DAC">
        <w:rPr>
          <w:rFonts w:asciiTheme="minorHAnsi" w:hAnsiTheme="minorHAnsi" w:cstheme="minorHAnsi"/>
          <w:b/>
          <w:bCs/>
          <w:color w:val="4472C4" w:themeColor="accent1"/>
          <w:sz w:val="32"/>
          <w:szCs w:val="32"/>
          <w:lang w:val="en-IE" w:eastAsia="en-IE"/>
        </w:rPr>
        <w:t>risk,</w:t>
      </w:r>
      <w:r w:rsidRPr="006D5DAC">
        <w:rPr>
          <w:rFonts w:asciiTheme="minorHAnsi" w:hAnsiTheme="minorHAnsi" w:cstheme="minorHAnsi"/>
          <w:b/>
          <w:bCs/>
          <w:color w:val="4472C4" w:themeColor="accent1"/>
          <w:sz w:val="32"/>
          <w:szCs w:val="32"/>
          <w:lang w:val="en-IE" w:eastAsia="en-IE"/>
        </w:rPr>
        <w:t xml:space="preserve"> and remuneration</w:t>
      </w:r>
    </w:p>
    <w:p w14:paraId="44E1D93B"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26) The Board understands and fulfils its legal and fiduciary stewardship roles? </w:t>
      </w:r>
    </w:p>
    <w:p w14:paraId="27578D18"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64CC9155"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16F04BE3"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1B9C0D6C"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27) The Board, led by the Chair, places a key emphasis on dialogue with shareholders, the workforce and other key stakeholders ensuring that their feedback is fed back to the whole Board and considered in the Board's decision-making? </w:t>
      </w:r>
    </w:p>
    <w:p w14:paraId="4CBBA66D"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55EC744B"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6B365323"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1E204327"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lastRenderedPageBreak/>
        <w:t>28) The company’s risk management framework, policies and procedures provide the Board with a thorough understanding of the substantive and potential high-risk issues that could impact the Company? </w:t>
      </w:r>
    </w:p>
    <w:p w14:paraId="56BCF620"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2A3B03FD"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3514DCFF"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p>
    <w:p w14:paraId="7C6F058A" w14:textId="04C078A0" w:rsidR="004033C5" w:rsidRPr="006D5DAC" w:rsidRDefault="004033C5" w:rsidP="004033C5">
      <w:pPr>
        <w:keepNext/>
        <w:keepLines/>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 xml:space="preserve">29) The Board regularly reviews the Company’s principal business risks from a strategic, operational, </w:t>
      </w:r>
      <w:r w:rsidR="007328FE" w:rsidRPr="006D5DAC">
        <w:rPr>
          <w:rFonts w:asciiTheme="minorHAnsi" w:eastAsia="Times New Roman" w:hAnsiTheme="minorHAnsi" w:cstheme="minorHAnsi"/>
          <w:b/>
          <w:bCs/>
          <w:lang w:val="en-IE" w:eastAsia="en-IE"/>
        </w:rPr>
        <w:t>financial,</w:t>
      </w:r>
      <w:r w:rsidRPr="006D5DAC">
        <w:rPr>
          <w:rFonts w:asciiTheme="minorHAnsi" w:eastAsia="Times New Roman" w:hAnsiTheme="minorHAnsi" w:cstheme="minorHAnsi"/>
          <w:b/>
          <w:bCs/>
          <w:lang w:val="en-IE" w:eastAsia="en-IE"/>
        </w:rPr>
        <w:t xml:space="preserve"> and regulatory perspective? </w:t>
      </w:r>
    </w:p>
    <w:p w14:paraId="4A347658" w14:textId="77777777" w:rsidR="004033C5" w:rsidRPr="006D5DAC" w:rsidRDefault="004033C5" w:rsidP="004033C5">
      <w:pPr>
        <w:keepNext/>
        <w:keepLines/>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59ACE782" w14:textId="77777777" w:rsidR="004033C5" w:rsidRPr="006D5DAC" w:rsidRDefault="004033C5" w:rsidP="004033C5">
      <w:pPr>
        <w:keepNext/>
        <w:keepLines/>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593A4263" w14:textId="77777777" w:rsidR="004033C5" w:rsidRPr="006D5DAC" w:rsidRDefault="004033C5" w:rsidP="004033C5">
      <w:pPr>
        <w:keepNext/>
        <w:keepLines/>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p>
    <w:p w14:paraId="2B11B9D7"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30) The Board has a regular focus on understanding the overall structures and emergency plans that are in place to protect the company, its customers and its stakeholders from cyber-security threats that could impact on the company's ability to function, and compromise sensitive customer and company data? </w:t>
      </w:r>
    </w:p>
    <w:p w14:paraId="621339D5"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169E7A39"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58C38804"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p>
    <w:p w14:paraId="6045DAD7"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31) There is an adequate policy and approach in place for managing potential and actual conflicts of interest? </w:t>
      </w:r>
    </w:p>
    <w:p w14:paraId="72E95EB1"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7DE29E6A"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79E43AEC"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43B557A9"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32) The Board is satisfied that the company remuneration policies and practices are clearly linked to the successful delivery of the company long-term strategy? </w:t>
      </w:r>
    </w:p>
    <w:p w14:paraId="1EF0C5D7"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15E27B9C"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2CACD37C" w14:textId="77777777" w:rsidR="004033C5" w:rsidRPr="006D5DAC" w:rsidRDefault="00000000" w:rsidP="004033C5">
      <w:pPr>
        <w:spacing w:after="0" w:line="240" w:lineRule="auto"/>
        <w:jc w:val="left"/>
        <w:rPr>
          <w:rFonts w:asciiTheme="minorHAnsi" w:eastAsia="Times New Roman" w:hAnsiTheme="minorHAnsi" w:cstheme="minorHAnsi"/>
          <w:lang w:val="en-IE" w:eastAsia="en-IE"/>
        </w:rPr>
      </w:pPr>
      <w:r>
        <w:rPr>
          <w:rFonts w:asciiTheme="minorHAnsi" w:eastAsia="Times New Roman" w:hAnsiTheme="minorHAnsi" w:cstheme="minorHAnsi"/>
          <w:noProof/>
          <w:lang w:val="en-IE" w:eastAsia="en-IE"/>
        </w:rPr>
        <w:pict w14:anchorId="0850DDDC">
          <v:rect id="_x0000_i1031" alt="" style="width:451.3pt;height:.05pt;mso-width-percent:0;mso-height-percent:0;mso-width-percent:0;mso-height-percent:0" o:hralign="center" o:hrstd="t" o:hr="t" fillcolor="#a0a0a0" stroked="f"/>
        </w:pict>
      </w:r>
    </w:p>
    <w:p w14:paraId="7D39FE48" w14:textId="77777777" w:rsidR="004033C5" w:rsidRPr="006D5DAC" w:rsidRDefault="004033C5" w:rsidP="004033C5">
      <w:pPr>
        <w:spacing w:after="160"/>
        <w:jc w:val="left"/>
        <w:rPr>
          <w:rFonts w:asciiTheme="minorHAnsi" w:hAnsiTheme="minorHAnsi" w:cstheme="minorHAnsi"/>
          <w:b/>
          <w:bCs/>
          <w:color w:val="4472C4" w:themeColor="accent1"/>
          <w:sz w:val="32"/>
          <w:szCs w:val="32"/>
          <w:lang w:val="en-IE" w:eastAsia="en-IE"/>
        </w:rPr>
      </w:pPr>
      <w:r w:rsidRPr="006D5DAC">
        <w:rPr>
          <w:rFonts w:asciiTheme="minorHAnsi" w:hAnsiTheme="minorHAnsi" w:cstheme="minorHAnsi"/>
          <w:b/>
          <w:bCs/>
          <w:color w:val="4472C4" w:themeColor="accent1"/>
          <w:sz w:val="32"/>
          <w:szCs w:val="32"/>
          <w:lang w:val="en-IE" w:eastAsia="en-IE"/>
        </w:rPr>
        <w:br w:type="page"/>
      </w:r>
    </w:p>
    <w:p w14:paraId="34DCFFE0" w14:textId="77777777" w:rsidR="004033C5" w:rsidRPr="006D5DAC" w:rsidRDefault="004033C5" w:rsidP="004033C5">
      <w:pPr>
        <w:rPr>
          <w:rFonts w:asciiTheme="minorHAnsi" w:hAnsiTheme="minorHAnsi" w:cstheme="minorHAnsi"/>
          <w:b/>
          <w:bCs/>
          <w:color w:val="4472C4" w:themeColor="accent1"/>
          <w:sz w:val="32"/>
          <w:szCs w:val="32"/>
          <w:lang w:val="en-IE" w:eastAsia="en-IE"/>
        </w:rPr>
      </w:pPr>
      <w:r w:rsidRPr="006D5DAC">
        <w:rPr>
          <w:rFonts w:asciiTheme="minorHAnsi" w:hAnsiTheme="minorHAnsi" w:cstheme="minorHAnsi"/>
          <w:b/>
          <w:bCs/>
          <w:color w:val="4472C4" w:themeColor="accent1"/>
          <w:sz w:val="32"/>
          <w:szCs w:val="32"/>
          <w:lang w:val="en-IE" w:eastAsia="en-IE"/>
        </w:rPr>
        <w:lastRenderedPageBreak/>
        <w:t>Performance evaluation</w:t>
      </w:r>
    </w:p>
    <w:p w14:paraId="1D51079F"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33) The Board has a rigorous process to evaluate the performance of the CEO, with input from all non-executive Directors? </w:t>
      </w:r>
    </w:p>
    <w:p w14:paraId="489E3108"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77CBEAAD"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64F6E8D4"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p>
    <w:p w14:paraId="6F4F0220"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34) Management’s remuneration is appropriately linked to the Company’s performance? </w:t>
      </w:r>
    </w:p>
    <w:p w14:paraId="45118228"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4BBB0E2D"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621B9F6D"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58BFF296" w14:textId="77777777" w:rsidR="004033C5" w:rsidRPr="006D5DAC" w:rsidRDefault="004033C5" w:rsidP="004033C5">
      <w:pPr>
        <w:spacing w:after="160"/>
        <w:jc w:val="left"/>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br w:type="page"/>
      </w:r>
    </w:p>
    <w:p w14:paraId="56CA441A"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lastRenderedPageBreak/>
        <w:t>35) The Board is satisfied that they are getting the right quantity and quality of information in a timely regular manner that is needed for their oversight purposes under each of the following headings: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06"/>
        <w:gridCol w:w="1316"/>
        <w:gridCol w:w="1316"/>
        <w:gridCol w:w="1204"/>
        <w:gridCol w:w="1037"/>
        <w:gridCol w:w="1277"/>
      </w:tblGrid>
      <w:tr w:rsidR="004033C5" w:rsidRPr="006D5DAC" w14:paraId="3CFA889C" w14:textId="77777777" w:rsidTr="00C017A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8A36A98" w14:textId="77777777" w:rsidR="004033C5" w:rsidRPr="006D5DAC" w:rsidRDefault="004033C5" w:rsidP="00C017AC">
            <w:pPr>
              <w:spacing w:after="0"/>
              <w:jc w:val="left"/>
              <w:rPr>
                <w:rFonts w:asciiTheme="minorHAnsi" w:hAnsiTheme="minorHAnsi" w:cstheme="minorHAnsi"/>
                <w:lang w:val="en-IE"/>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03D1832"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D5FADF"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6062C81"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Neutral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5E6357D"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9EFA71" w14:textId="77777777" w:rsidR="004033C5" w:rsidRPr="006D5DAC" w:rsidRDefault="004033C5" w:rsidP="00C017AC">
            <w:pPr>
              <w:spacing w:after="0"/>
              <w:jc w:val="center"/>
              <w:rPr>
                <w:rFonts w:asciiTheme="minorHAnsi" w:hAnsiTheme="minorHAnsi" w:cstheme="minorHAnsi"/>
                <w:b/>
                <w:bCs/>
                <w:lang w:val="en-IE"/>
              </w:rPr>
            </w:pPr>
            <w:r w:rsidRPr="006D5DAC">
              <w:rPr>
                <w:rFonts w:asciiTheme="minorHAnsi" w:hAnsiTheme="minorHAnsi" w:cstheme="minorHAnsi"/>
                <w:b/>
                <w:bCs/>
                <w:lang w:val="en-IE"/>
              </w:rPr>
              <w:t>Strongly Agree</w:t>
            </w:r>
          </w:p>
        </w:tc>
      </w:tr>
      <w:tr w:rsidR="004033C5" w:rsidRPr="006D5DAC" w14:paraId="21FB4465" w14:textId="77777777" w:rsidTr="00C017A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578E0D"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Financial information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F19092"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43F0A8"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7418AD"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E36ECD"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1E9307"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034FA3D4" w14:textId="77777777" w:rsidTr="00C017A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7B89CB"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Quality issues and customer complaints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6205F2"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8AB62F"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7BF56D"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833F75"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266077"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4275D9DD" w14:textId="77777777" w:rsidTr="00C017A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4CB364"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GDPR compliance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8ABFBA"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E9F61E"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93DBE7"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680230"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28BA09"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67631866" w14:textId="77777777" w:rsidTr="00C017A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33D105"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Actual/threatened litigation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E68F92"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1EBD4F"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5187C5"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D26503"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79F2C4"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12B0873B" w14:textId="77777777" w:rsidTr="00C017A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AC0108"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Staff related issues such as turnover and absenteeism rates, recruitment, reward and promotion decisions, use of non-disclosure agreements,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B07309"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3A0605"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05E148"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A05D79"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2ECE64"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52DF8ED8" w14:textId="77777777" w:rsidTr="00C017A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409F0E"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Whistleblowing, grievance and "speak-up" data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228D89"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9CBC7A"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F769E3"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A613EF"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57BC4C"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6299934D" w14:textId="77777777" w:rsidTr="00C017A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77C923"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Employee surveys,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6C274B"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2C5172"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3D5D27"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2B79BC"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E9EF9A"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r w:rsidR="004033C5" w:rsidRPr="006D5DAC" w14:paraId="7E6000B7" w14:textId="77777777" w:rsidTr="00C017A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B4DF31" w14:textId="77777777" w:rsidR="004033C5" w:rsidRPr="006D5DAC" w:rsidRDefault="004033C5" w:rsidP="00C017AC">
            <w:pPr>
              <w:spacing w:after="0"/>
              <w:jc w:val="left"/>
              <w:rPr>
                <w:rFonts w:asciiTheme="minorHAnsi" w:hAnsiTheme="minorHAnsi" w:cstheme="minorHAnsi"/>
                <w:lang w:val="en-IE"/>
              </w:rPr>
            </w:pPr>
            <w:r w:rsidRPr="006D5DAC">
              <w:rPr>
                <w:rFonts w:asciiTheme="minorHAnsi" w:hAnsiTheme="minorHAnsi" w:cstheme="minorHAnsi"/>
                <w:lang w:val="en-IE"/>
              </w:rPr>
              <w:t>Health and safety data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E33C10"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83DC72"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ACE8D1"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6C66E0"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B38E1F" w14:textId="77777777" w:rsidR="004033C5" w:rsidRPr="006D5DAC" w:rsidRDefault="004033C5" w:rsidP="00C017AC">
            <w:pPr>
              <w:spacing w:after="0"/>
              <w:jc w:val="center"/>
              <w:rPr>
                <w:rFonts w:asciiTheme="minorHAnsi" w:hAnsiTheme="minorHAnsi" w:cstheme="minorHAnsi"/>
                <w:lang w:val="en-IE"/>
              </w:rPr>
            </w:pPr>
            <w:r w:rsidRPr="006D5DAC">
              <w:rPr>
                <w:rFonts w:asciiTheme="minorHAnsi" w:hAnsiTheme="minorHAnsi" w:cstheme="minorHAnsi"/>
                <w:lang w:val="en-IE"/>
              </w:rPr>
              <w:t xml:space="preserve">( ) </w:t>
            </w:r>
          </w:p>
        </w:tc>
      </w:tr>
    </w:tbl>
    <w:p w14:paraId="44087B4B"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146ECE2E"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79E87DB2" w14:textId="07A68562" w:rsidR="004033C5" w:rsidRPr="006D5DAC" w:rsidRDefault="004033C5" w:rsidP="004033C5">
      <w:pPr>
        <w:keepNext/>
        <w:keepLines/>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lastRenderedPageBreak/>
        <w:t xml:space="preserve">36) The Board understands the overall Company culture, </w:t>
      </w:r>
      <w:r w:rsidR="007328FE" w:rsidRPr="006D5DAC">
        <w:rPr>
          <w:rFonts w:asciiTheme="minorHAnsi" w:eastAsia="Times New Roman" w:hAnsiTheme="minorHAnsi" w:cstheme="minorHAnsi"/>
          <w:b/>
          <w:bCs/>
          <w:lang w:val="en-IE" w:eastAsia="en-IE"/>
        </w:rPr>
        <w:t>behaviours,</w:t>
      </w:r>
      <w:r w:rsidRPr="006D5DAC">
        <w:rPr>
          <w:rFonts w:asciiTheme="minorHAnsi" w:eastAsia="Times New Roman" w:hAnsiTheme="minorHAnsi" w:cstheme="minorHAnsi"/>
          <w:b/>
          <w:bCs/>
          <w:lang w:val="en-IE" w:eastAsia="en-IE"/>
        </w:rPr>
        <w:t xml:space="preserve"> and values and how these are embraced across the Company? </w:t>
      </w:r>
    </w:p>
    <w:p w14:paraId="672AFE56" w14:textId="77777777" w:rsidR="004033C5" w:rsidRPr="006D5DAC" w:rsidRDefault="004033C5" w:rsidP="004033C5">
      <w:pPr>
        <w:keepNext/>
        <w:keepLines/>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776C2000" w14:textId="77777777" w:rsidR="004033C5" w:rsidRPr="006D5DAC" w:rsidRDefault="004033C5" w:rsidP="004033C5">
      <w:pPr>
        <w:keepNext/>
        <w:keepLines/>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0A149C62" w14:textId="77777777" w:rsidR="004033C5" w:rsidRPr="006D5DAC" w:rsidRDefault="004033C5" w:rsidP="004033C5">
      <w:pPr>
        <w:keepNext/>
        <w:keepLines/>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p>
    <w:p w14:paraId="53C02328"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37) The Board and senior management team set the appropriate “tone at the top” which helps shape the Company’s culture through their words, actions, and behaviours? </w:t>
      </w:r>
    </w:p>
    <w:p w14:paraId="0D11A148"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78650246"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56151D55"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031320EC" w14:textId="55FE8281"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 xml:space="preserve">38) The Board has a clear understanding of what information the Company discloses about its culture and values, both internally to employees and externally to outside stakeholders through its website, social </w:t>
      </w:r>
      <w:r w:rsidR="007328FE" w:rsidRPr="006D5DAC">
        <w:rPr>
          <w:rFonts w:asciiTheme="minorHAnsi" w:eastAsia="Times New Roman" w:hAnsiTheme="minorHAnsi" w:cstheme="minorHAnsi"/>
          <w:b/>
          <w:bCs/>
          <w:lang w:val="en-IE" w:eastAsia="en-IE"/>
        </w:rPr>
        <w:t>media,</w:t>
      </w:r>
      <w:r w:rsidRPr="006D5DAC">
        <w:rPr>
          <w:rFonts w:asciiTheme="minorHAnsi" w:eastAsia="Times New Roman" w:hAnsiTheme="minorHAnsi" w:cstheme="minorHAnsi"/>
          <w:b/>
          <w:bCs/>
          <w:lang w:val="en-IE" w:eastAsia="en-IE"/>
        </w:rPr>
        <w:t xml:space="preserve"> or other media? </w:t>
      </w:r>
    </w:p>
    <w:p w14:paraId="0FE2A573"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04F1EA99"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4FC1B471"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55342A1E"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39) The board has a key focus on ensuring Environment, Social and Governance (ESG) issues are integrated into the overall organisation's activities, reporting and strategy.</w:t>
      </w:r>
    </w:p>
    <w:p w14:paraId="4D409D49"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42DED1EF"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7928A48C"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p>
    <w:p w14:paraId="273D9030" w14:textId="77777777" w:rsidR="004033C5" w:rsidRPr="006D5DAC" w:rsidRDefault="004033C5" w:rsidP="004033C5">
      <w:pPr>
        <w:spacing w:before="100" w:beforeAutospacing="1" w:line="240" w:lineRule="auto"/>
        <w:jc w:val="left"/>
        <w:outlineLvl w:val="3"/>
        <w:rPr>
          <w:rFonts w:asciiTheme="minorHAnsi" w:eastAsia="Times New Roman" w:hAnsiTheme="minorHAnsi" w:cstheme="minorHAnsi"/>
          <w:b/>
          <w:bCs/>
          <w:lang w:val="en-IE" w:eastAsia="en-IE"/>
        </w:rPr>
      </w:pPr>
      <w:r w:rsidRPr="006D5DAC">
        <w:rPr>
          <w:rFonts w:asciiTheme="minorHAnsi" w:eastAsia="Times New Roman" w:hAnsiTheme="minorHAnsi" w:cstheme="minorHAnsi"/>
          <w:b/>
          <w:bCs/>
          <w:lang w:val="en-IE" w:eastAsia="en-IE"/>
        </w:rPr>
        <w:t>40) As a Director, you have received appropriate induction and ongoing professional training and development related to your role as a director? </w:t>
      </w:r>
    </w:p>
    <w:p w14:paraId="7FD148B1"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 Strongly disagree</w:t>
      </w:r>
      <w:r w:rsidRPr="006D5DAC">
        <w:rPr>
          <w:rFonts w:asciiTheme="minorHAnsi" w:eastAsiaTheme="minorEastAsia" w:hAnsiTheme="minorHAnsi" w:cstheme="minorHAnsi"/>
          <w:lang w:val="en-IE" w:eastAsia="en-IE"/>
        </w:rPr>
        <w:tab/>
        <w:t xml:space="preserve"> ( ) Disagree</w:t>
      </w:r>
      <w:r w:rsidRPr="006D5DAC">
        <w:rPr>
          <w:rFonts w:asciiTheme="minorHAnsi" w:eastAsiaTheme="minorEastAsia" w:hAnsiTheme="minorHAnsi" w:cstheme="minorHAnsi"/>
          <w:lang w:val="en-IE" w:eastAsia="en-IE"/>
        </w:rPr>
        <w:tab/>
        <w:t xml:space="preserve"> ( ) Neutral</w:t>
      </w:r>
      <w:r w:rsidRPr="006D5DAC">
        <w:rPr>
          <w:rFonts w:asciiTheme="minorHAnsi" w:eastAsiaTheme="minorEastAsia" w:hAnsiTheme="minorHAnsi" w:cstheme="minorHAnsi"/>
          <w:lang w:val="en-IE" w:eastAsia="en-IE"/>
        </w:rPr>
        <w:tab/>
        <w:t xml:space="preserve"> ( ) Agree</w:t>
      </w:r>
      <w:r w:rsidRPr="006D5DAC">
        <w:rPr>
          <w:rFonts w:asciiTheme="minorHAnsi" w:eastAsiaTheme="minorEastAsia" w:hAnsiTheme="minorHAnsi" w:cstheme="minorHAnsi"/>
          <w:lang w:val="en-IE" w:eastAsia="en-IE"/>
        </w:rPr>
        <w:tab/>
        <w:t xml:space="preserve"> ( ) Strongly agree</w:t>
      </w:r>
    </w:p>
    <w:p w14:paraId="1ADEA48A" w14:textId="77777777" w:rsidR="004033C5" w:rsidRPr="006D5DAC" w:rsidRDefault="004033C5" w:rsidP="004033C5">
      <w:pPr>
        <w:spacing w:before="100" w:beforeAutospacing="1" w:after="100" w:afterAutospacing="1" w:line="240" w:lineRule="auto"/>
        <w:jc w:val="left"/>
        <w:outlineLvl w:val="3"/>
        <w:rPr>
          <w:rFonts w:asciiTheme="minorHAnsi" w:eastAsia="Times New Roman" w:hAnsiTheme="minorHAnsi" w:cstheme="minorHAnsi"/>
          <w:b/>
          <w:bCs/>
          <w:i/>
          <w:iCs/>
          <w:lang w:val="en-IE" w:eastAsia="en-IE"/>
        </w:rPr>
      </w:pPr>
      <w:r w:rsidRPr="006D5DAC">
        <w:rPr>
          <w:rFonts w:asciiTheme="minorHAnsi" w:eastAsia="Times New Roman" w:hAnsiTheme="minorHAnsi" w:cstheme="minorHAnsi"/>
          <w:b/>
          <w:bCs/>
          <w:i/>
          <w:iCs/>
          <w:lang w:val="en-IE" w:eastAsia="en-IE"/>
        </w:rPr>
        <w:t xml:space="preserve">If you Disagree or Strongly disagree, what could the Board change or do more effectively? </w:t>
      </w:r>
    </w:p>
    <w:p w14:paraId="6A5B0DE2"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p>
    <w:p w14:paraId="42308971" w14:textId="77777777" w:rsidR="004033C5" w:rsidRPr="006D5DAC" w:rsidRDefault="00000000" w:rsidP="004033C5">
      <w:pPr>
        <w:spacing w:after="0" w:line="240" w:lineRule="auto"/>
        <w:jc w:val="left"/>
        <w:rPr>
          <w:rFonts w:asciiTheme="minorHAnsi" w:eastAsia="Times New Roman" w:hAnsiTheme="minorHAnsi" w:cstheme="minorHAnsi"/>
          <w:lang w:val="en-IE" w:eastAsia="en-IE"/>
        </w:rPr>
      </w:pPr>
      <w:r>
        <w:rPr>
          <w:rFonts w:asciiTheme="minorHAnsi" w:eastAsia="Times New Roman" w:hAnsiTheme="minorHAnsi" w:cstheme="minorHAnsi"/>
          <w:noProof/>
          <w:lang w:val="en-IE" w:eastAsia="en-IE"/>
        </w:rPr>
        <w:pict w14:anchorId="215BE304">
          <v:rect id="_x0000_i1032" alt="" style="width:451.3pt;height:.05pt;mso-width-percent:0;mso-height-percent:0;mso-width-percent:0;mso-height-percent:0" o:hralign="center" o:hrstd="t" o:hr="t" fillcolor="#a0a0a0" stroked="f"/>
        </w:pict>
      </w:r>
    </w:p>
    <w:p w14:paraId="5B1594EF" w14:textId="77777777" w:rsidR="004033C5" w:rsidRPr="006D5DAC" w:rsidRDefault="004033C5" w:rsidP="004033C5">
      <w:pPr>
        <w:spacing w:after="160"/>
        <w:jc w:val="left"/>
        <w:rPr>
          <w:rFonts w:asciiTheme="minorHAnsi" w:hAnsiTheme="minorHAnsi" w:cstheme="minorHAnsi"/>
          <w:b/>
          <w:bCs/>
          <w:color w:val="4472C4" w:themeColor="accent1"/>
          <w:sz w:val="32"/>
          <w:szCs w:val="32"/>
          <w:lang w:val="en-IE" w:eastAsia="en-IE"/>
        </w:rPr>
      </w:pPr>
      <w:r w:rsidRPr="006D5DAC">
        <w:rPr>
          <w:rFonts w:asciiTheme="minorHAnsi" w:hAnsiTheme="minorHAnsi" w:cstheme="minorHAnsi"/>
          <w:b/>
          <w:bCs/>
          <w:color w:val="4472C4" w:themeColor="accent1"/>
          <w:sz w:val="32"/>
          <w:szCs w:val="32"/>
          <w:lang w:val="en-IE" w:eastAsia="en-IE"/>
        </w:rPr>
        <w:br w:type="page"/>
      </w:r>
    </w:p>
    <w:p w14:paraId="65FF6957" w14:textId="77777777" w:rsidR="004033C5" w:rsidRPr="006D5DAC" w:rsidRDefault="004033C5" w:rsidP="004033C5">
      <w:pPr>
        <w:rPr>
          <w:rFonts w:asciiTheme="minorHAnsi" w:hAnsiTheme="minorHAnsi" w:cstheme="minorHAnsi"/>
          <w:b/>
          <w:bCs/>
          <w:color w:val="4472C4" w:themeColor="accent1"/>
          <w:sz w:val="32"/>
          <w:szCs w:val="32"/>
          <w:lang w:val="en-IE" w:eastAsia="en-IE"/>
        </w:rPr>
      </w:pPr>
      <w:r w:rsidRPr="006D5DAC">
        <w:rPr>
          <w:rFonts w:asciiTheme="minorHAnsi" w:hAnsiTheme="minorHAnsi" w:cstheme="minorHAnsi"/>
          <w:b/>
          <w:bCs/>
          <w:color w:val="4472C4" w:themeColor="accent1"/>
          <w:sz w:val="32"/>
          <w:szCs w:val="32"/>
          <w:lang w:val="en-IE" w:eastAsia="en-IE"/>
        </w:rPr>
        <w:lastRenderedPageBreak/>
        <w:t>General</w:t>
      </w:r>
    </w:p>
    <w:p w14:paraId="12792A9D" w14:textId="77777777" w:rsidR="004033C5" w:rsidRPr="006D5DAC" w:rsidRDefault="004033C5" w:rsidP="004033C5">
      <w:pPr>
        <w:spacing w:before="100" w:beforeAutospacing="1" w:line="240" w:lineRule="auto"/>
        <w:jc w:val="left"/>
        <w:outlineLvl w:val="2"/>
        <w:rPr>
          <w:rFonts w:asciiTheme="minorHAnsi" w:eastAsia="Times New Roman" w:hAnsiTheme="minorHAnsi" w:cstheme="minorHAnsi"/>
          <w:b/>
          <w:bCs/>
          <w:sz w:val="27"/>
          <w:szCs w:val="27"/>
          <w:lang w:val="en-IE" w:eastAsia="en-IE"/>
        </w:rPr>
      </w:pPr>
      <w:r w:rsidRPr="006D5DAC">
        <w:rPr>
          <w:rFonts w:asciiTheme="minorHAnsi" w:eastAsia="Times New Roman" w:hAnsiTheme="minorHAnsi" w:cstheme="minorHAnsi"/>
          <w:b/>
          <w:bCs/>
          <w:sz w:val="27"/>
          <w:szCs w:val="27"/>
          <w:lang w:val="en-IE" w:eastAsia="en-IE"/>
        </w:rPr>
        <w:t>41) What do you see as the key strengths of the Board, starting with the greatest strength? </w:t>
      </w:r>
    </w:p>
    <w:p w14:paraId="4D64941D"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2692F687"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6F085249"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2D49B208"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7F3FABF4"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48B4A1AE" w14:textId="77777777" w:rsidR="004033C5" w:rsidRPr="006D5DAC" w:rsidRDefault="004033C5" w:rsidP="004033C5">
      <w:pPr>
        <w:spacing w:before="100" w:beforeAutospacing="1" w:line="240" w:lineRule="auto"/>
        <w:jc w:val="left"/>
        <w:outlineLvl w:val="2"/>
        <w:rPr>
          <w:rFonts w:asciiTheme="minorHAnsi" w:eastAsia="Times New Roman" w:hAnsiTheme="minorHAnsi" w:cstheme="minorHAnsi"/>
          <w:b/>
          <w:bCs/>
          <w:sz w:val="27"/>
          <w:szCs w:val="27"/>
          <w:lang w:val="en-IE" w:eastAsia="en-IE"/>
        </w:rPr>
      </w:pPr>
      <w:r w:rsidRPr="006D5DAC">
        <w:rPr>
          <w:rFonts w:asciiTheme="minorHAnsi" w:eastAsia="Times New Roman" w:hAnsiTheme="minorHAnsi" w:cstheme="minorHAnsi"/>
          <w:b/>
          <w:bCs/>
          <w:sz w:val="27"/>
          <w:szCs w:val="27"/>
          <w:lang w:val="en-IE" w:eastAsia="en-IE"/>
        </w:rPr>
        <w:t>42) What do you see as the key weaknesses of the Board, starting with the most serious weakness? </w:t>
      </w:r>
    </w:p>
    <w:p w14:paraId="54AB7BBB"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51B6A7DF"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67530846"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777165B4"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5457A965"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420A5D09" w14:textId="77777777" w:rsidR="004033C5" w:rsidRPr="006D5DAC" w:rsidRDefault="004033C5" w:rsidP="004033C5">
      <w:pPr>
        <w:spacing w:before="100" w:beforeAutospacing="1" w:line="240" w:lineRule="auto"/>
        <w:jc w:val="left"/>
        <w:outlineLvl w:val="2"/>
        <w:rPr>
          <w:rFonts w:asciiTheme="minorHAnsi" w:eastAsia="Times New Roman" w:hAnsiTheme="minorHAnsi" w:cstheme="minorHAnsi"/>
          <w:b/>
          <w:bCs/>
          <w:sz w:val="27"/>
          <w:szCs w:val="27"/>
          <w:lang w:val="en-IE" w:eastAsia="en-IE"/>
        </w:rPr>
      </w:pPr>
      <w:r w:rsidRPr="006D5DAC">
        <w:rPr>
          <w:rFonts w:asciiTheme="minorHAnsi" w:eastAsia="Times New Roman" w:hAnsiTheme="minorHAnsi" w:cstheme="minorHAnsi"/>
          <w:b/>
          <w:bCs/>
          <w:sz w:val="27"/>
          <w:szCs w:val="27"/>
          <w:lang w:val="en-IE" w:eastAsia="en-IE"/>
        </w:rPr>
        <w:t>43) Do you believe that you are empowered and enabled to make a strong contribution to the Board? </w:t>
      </w:r>
    </w:p>
    <w:p w14:paraId="229FF7D7"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6DF3B736"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39C89717"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5F592C96"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7B107185"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40E00542" w14:textId="77777777" w:rsidR="004033C5" w:rsidRPr="006D5DAC" w:rsidRDefault="004033C5" w:rsidP="004033C5">
      <w:pPr>
        <w:spacing w:before="100" w:beforeAutospacing="1" w:line="240" w:lineRule="auto"/>
        <w:jc w:val="left"/>
        <w:outlineLvl w:val="2"/>
        <w:rPr>
          <w:rFonts w:asciiTheme="minorHAnsi" w:eastAsia="Times New Roman" w:hAnsiTheme="minorHAnsi" w:cstheme="minorHAnsi"/>
          <w:b/>
          <w:bCs/>
          <w:sz w:val="27"/>
          <w:szCs w:val="27"/>
          <w:lang w:val="en-IE" w:eastAsia="en-IE"/>
        </w:rPr>
      </w:pPr>
      <w:r w:rsidRPr="006D5DAC">
        <w:rPr>
          <w:rFonts w:asciiTheme="minorHAnsi" w:eastAsia="Times New Roman" w:hAnsiTheme="minorHAnsi" w:cstheme="minorHAnsi"/>
          <w:b/>
          <w:bCs/>
          <w:sz w:val="27"/>
          <w:szCs w:val="27"/>
          <w:lang w:val="en-IE" w:eastAsia="en-IE"/>
        </w:rPr>
        <w:t>44) If you could change one thing about this Board, what would it be? </w:t>
      </w:r>
    </w:p>
    <w:p w14:paraId="6D369E40"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6361DEF4"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3CB33173"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417CD774" w14:textId="77777777" w:rsidR="004033C5" w:rsidRPr="006D5DAC" w:rsidRDefault="004033C5" w:rsidP="004033C5">
      <w:pPr>
        <w:spacing w:line="240" w:lineRule="auto"/>
        <w:jc w:val="left"/>
        <w:rPr>
          <w:rFonts w:asciiTheme="minorHAnsi" w:eastAsiaTheme="minorEastAsia" w:hAnsiTheme="minorHAnsi" w:cstheme="minorHAnsi"/>
          <w:lang w:val="en-IE" w:eastAsia="en-IE"/>
        </w:rPr>
      </w:pPr>
      <w:r w:rsidRPr="006D5DAC">
        <w:rPr>
          <w:rFonts w:asciiTheme="minorHAnsi" w:eastAsiaTheme="minorEastAsia" w:hAnsiTheme="minorHAnsi" w:cstheme="minorHAnsi"/>
          <w:lang w:val="en-IE" w:eastAsia="en-IE"/>
        </w:rPr>
        <w:t xml:space="preserve">____________________________________________ </w:t>
      </w:r>
    </w:p>
    <w:p w14:paraId="6D624C56" w14:textId="77777777" w:rsidR="004033C5" w:rsidRPr="006D5DAC" w:rsidRDefault="004033C5" w:rsidP="004033C5">
      <w:pPr>
        <w:spacing w:before="100" w:beforeAutospacing="1" w:after="240" w:line="240" w:lineRule="auto"/>
        <w:jc w:val="left"/>
        <w:rPr>
          <w:rFonts w:asciiTheme="minorHAnsi" w:eastAsiaTheme="minorEastAsia" w:hAnsiTheme="minorHAnsi" w:cstheme="minorHAnsi"/>
          <w:lang w:val="en-IE" w:eastAsia="en-IE"/>
        </w:rPr>
      </w:pPr>
    </w:p>
    <w:p w14:paraId="6F177F38" w14:textId="77777777" w:rsidR="004033C5" w:rsidRPr="006D5DAC" w:rsidRDefault="00000000" w:rsidP="004033C5">
      <w:pPr>
        <w:spacing w:after="0" w:line="240" w:lineRule="auto"/>
        <w:jc w:val="left"/>
        <w:rPr>
          <w:rFonts w:asciiTheme="minorHAnsi" w:eastAsia="Times New Roman" w:hAnsiTheme="minorHAnsi" w:cstheme="minorHAnsi"/>
          <w:b/>
          <w:bCs/>
          <w:color w:val="4472C4" w:themeColor="accent1"/>
          <w:sz w:val="36"/>
          <w:szCs w:val="36"/>
          <w:lang w:val="en-IE" w:eastAsia="en-IE"/>
        </w:rPr>
      </w:pPr>
      <w:r>
        <w:rPr>
          <w:rFonts w:asciiTheme="minorHAnsi" w:eastAsia="Times New Roman" w:hAnsiTheme="minorHAnsi" w:cstheme="minorHAnsi"/>
          <w:noProof/>
          <w:lang w:val="en-IE" w:eastAsia="en-IE"/>
        </w:rPr>
        <w:pict w14:anchorId="5D20DCBB">
          <v:rect id="_x0000_i1033" alt="" style="width:451.3pt;height:.05pt;mso-width-percent:0;mso-height-percent:0;mso-width-percent:0;mso-height-percent:0" o:hralign="center" o:hrstd="t" o:hr="t" fillcolor="#a0a0a0" stroked="f"/>
        </w:pict>
      </w:r>
      <w:r w:rsidR="004033C5" w:rsidRPr="006D5DAC">
        <w:rPr>
          <w:rFonts w:asciiTheme="minorHAnsi" w:eastAsia="Times New Roman" w:hAnsiTheme="minorHAnsi" w:cstheme="minorHAnsi"/>
          <w:b/>
          <w:bCs/>
          <w:color w:val="4472C4" w:themeColor="accent1"/>
          <w:sz w:val="36"/>
          <w:szCs w:val="36"/>
          <w:lang w:val="en-IE" w:eastAsia="en-IE"/>
        </w:rPr>
        <w:t>Thank You!</w:t>
      </w:r>
    </w:p>
    <w:p w14:paraId="73786A79" w14:textId="77777777" w:rsidR="004033C5" w:rsidRPr="006D5DAC" w:rsidRDefault="004033C5" w:rsidP="004033C5">
      <w:pPr>
        <w:rPr>
          <w:rFonts w:asciiTheme="minorHAnsi" w:hAnsiTheme="minorHAnsi" w:cstheme="minorHAnsi"/>
        </w:rPr>
      </w:pPr>
    </w:p>
    <w:p w14:paraId="6DE5F022" w14:textId="77777777" w:rsidR="003F17DD" w:rsidRPr="006D5DAC" w:rsidRDefault="003F17DD" w:rsidP="003F17DD">
      <w:pPr>
        <w:pStyle w:val="Heading2"/>
        <w:numPr>
          <w:ilvl w:val="0"/>
          <w:numId w:val="0"/>
        </w:numPr>
        <w:rPr>
          <w:rFonts w:asciiTheme="minorHAnsi" w:hAnsiTheme="minorHAnsi" w:cstheme="minorHAnsi"/>
        </w:rPr>
      </w:pPr>
      <w:bookmarkStart w:id="50" w:name="_Toc88236502"/>
      <w:bookmarkStart w:id="51" w:name="_22._Appendix_H"/>
      <w:bookmarkStart w:id="52" w:name="_Toc115265980"/>
      <w:bookmarkEnd w:id="50"/>
      <w:bookmarkEnd w:id="51"/>
      <w:r>
        <w:rPr>
          <w:rFonts w:asciiTheme="minorHAnsi" w:hAnsiTheme="minorHAnsi" w:cstheme="minorHAnsi"/>
        </w:rPr>
        <w:lastRenderedPageBreak/>
        <w:t>22.</w:t>
      </w:r>
      <w:r>
        <w:rPr>
          <w:rFonts w:asciiTheme="minorHAnsi" w:hAnsiTheme="minorHAnsi" w:cstheme="minorHAnsi"/>
        </w:rPr>
        <w:tab/>
      </w:r>
      <w:r w:rsidRPr="006D5DAC">
        <w:rPr>
          <w:rFonts w:asciiTheme="minorHAnsi" w:hAnsiTheme="minorHAnsi" w:cstheme="minorHAnsi"/>
        </w:rPr>
        <w:t>Appendix H - Framework for a Code of Conduct for the Board and Employees</w:t>
      </w:r>
      <w:bookmarkEnd w:id="52"/>
    </w:p>
    <w:p w14:paraId="1255B63F" w14:textId="77777777" w:rsidR="003F17DD" w:rsidRDefault="003F17DD" w:rsidP="004033C5">
      <w:pPr>
        <w:rPr>
          <w:rFonts w:asciiTheme="minorHAnsi" w:hAnsiTheme="minorHAnsi" w:cstheme="minorHAnsi"/>
        </w:rPr>
      </w:pPr>
    </w:p>
    <w:p w14:paraId="33450CF1" w14:textId="2C0234E8" w:rsidR="004033C5" w:rsidRPr="006D5DAC" w:rsidRDefault="004033C5" w:rsidP="004033C5">
      <w:pPr>
        <w:rPr>
          <w:rFonts w:asciiTheme="minorHAnsi" w:hAnsiTheme="minorHAnsi" w:cstheme="minorHAnsi"/>
        </w:rPr>
      </w:pPr>
      <w:r w:rsidRPr="006D5DAC">
        <w:rPr>
          <w:rFonts w:asciiTheme="minorHAnsi" w:hAnsiTheme="minorHAnsi" w:cstheme="minorHAnsi"/>
        </w:rPr>
        <w:t xml:space="preserve">The Code of Governance for </w:t>
      </w:r>
      <w:r w:rsidR="00321502" w:rsidRPr="006D5DAC">
        <w:rPr>
          <w:rFonts w:asciiTheme="minorHAnsi" w:hAnsiTheme="minorHAnsi" w:cstheme="minorHAnsi"/>
        </w:rPr>
        <w:t>TU Dublin</w:t>
      </w:r>
      <w:r w:rsidRPr="006D5DAC">
        <w:rPr>
          <w:rFonts w:asciiTheme="minorHAnsi" w:hAnsiTheme="minorHAnsi" w:cstheme="minorHAnsi"/>
        </w:rPr>
        <w:t xml:space="preserve"> contains suggested </w:t>
      </w:r>
      <w:r w:rsidR="00321502" w:rsidRPr="006D5DAC">
        <w:rPr>
          <w:rFonts w:asciiTheme="minorHAnsi" w:hAnsiTheme="minorHAnsi" w:cstheme="minorHAnsi"/>
        </w:rPr>
        <w:t xml:space="preserve">frameworks </w:t>
      </w:r>
      <w:r w:rsidRPr="006D5DAC">
        <w:rPr>
          <w:rFonts w:asciiTheme="minorHAnsi" w:hAnsiTheme="minorHAnsi" w:cstheme="minorHAnsi"/>
        </w:rPr>
        <w:t xml:space="preserve">for a Code of Conduct for all </w:t>
      </w:r>
      <w:r w:rsidR="00321502" w:rsidRPr="006D5DAC">
        <w:rPr>
          <w:rFonts w:asciiTheme="minorHAnsi" w:hAnsiTheme="minorHAnsi" w:cstheme="minorHAnsi"/>
        </w:rPr>
        <w:t>M</w:t>
      </w:r>
      <w:r w:rsidRPr="006D5DAC">
        <w:rPr>
          <w:rFonts w:asciiTheme="minorHAnsi" w:hAnsiTheme="minorHAnsi" w:cstheme="minorHAnsi"/>
        </w:rPr>
        <w:t xml:space="preserve">embers of the Governing </w:t>
      </w:r>
      <w:r w:rsidR="00321502" w:rsidRPr="006D5DAC">
        <w:rPr>
          <w:rFonts w:asciiTheme="minorHAnsi" w:hAnsiTheme="minorHAnsi" w:cstheme="minorHAnsi"/>
        </w:rPr>
        <w:t xml:space="preserve">Body </w:t>
      </w:r>
      <w:r w:rsidRPr="006D5DAC">
        <w:rPr>
          <w:rFonts w:asciiTheme="minorHAnsi" w:hAnsiTheme="minorHAnsi" w:cstheme="minorHAnsi"/>
        </w:rPr>
        <w:t xml:space="preserve">and </w:t>
      </w:r>
      <w:r w:rsidR="00321502" w:rsidRPr="006D5DAC">
        <w:rPr>
          <w:rFonts w:asciiTheme="minorHAnsi" w:hAnsiTheme="minorHAnsi" w:cstheme="minorHAnsi"/>
        </w:rPr>
        <w:t>E</w:t>
      </w:r>
      <w:r w:rsidRPr="006D5DAC">
        <w:rPr>
          <w:rFonts w:asciiTheme="minorHAnsi" w:hAnsiTheme="minorHAnsi" w:cstheme="minorHAnsi"/>
        </w:rPr>
        <w:t>mployees. T</w:t>
      </w:r>
      <w:r w:rsidR="00321502" w:rsidRPr="006D5DAC">
        <w:rPr>
          <w:rFonts w:asciiTheme="minorHAnsi" w:hAnsiTheme="minorHAnsi" w:cstheme="minorHAnsi"/>
        </w:rPr>
        <w:t>U Dublin has</w:t>
      </w:r>
      <w:r w:rsidRPr="006D5DAC">
        <w:rPr>
          <w:rFonts w:asciiTheme="minorHAnsi" w:hAnsiTheme="minorHAnsi" w:cstheme="minorHAnsi"/>
        </w:rPr>
        <w:t xml:space="preserve"> adapted these guidelines for its Governing </w:t>
      </w:r>
      <w:r w:rsidR="00321502" w:rsidRPr="006D5DAC">
        <w:rPr>
          <w:rFonts w:asciiTheme="minorHAnsi" w:hAnsiTheme="minorHAnsi" w:cstheme="minorHAnsi"/>
        </w:rPr>
        <w:t xml:space="preserve">Body </w:t>
      </w:r>
      <w:r w:rsidRPr="006D5DAC">
        <w:rPr>
          <w:rFonts w:asciiTheme="minorHAnsi" w:hAnsiTheme="minorHAnsi" w:cstheme="minorHAnsi"/>
        </w:rPr>
        <w:t xml:space="preserve">and </w:t>
      </w:r>
      <w:r w:rsidR="00321502" w:rsidRPr="006D5DAC">
        <w:rPr>
          <w:rFonts w:asciiTheme="minorHAnsi" w:hAnsiTheme="minorHAnsi" w:cstheme="minorHAnsi"/>
        </w:rPr>
        <w:t>E</w:t>
      </w:r>
      <w:r w:rsidRPr="006D5DAC">
        <w:rPr>
          <w:rFonts w:asciiTheme="minorHAnsi" w:hAnsiTheme="minorHAnsi" w:cstheme="minorHAnsi"/>
        </w:rPr>
        <w:t xml:space="preserve">mployees. The suggested guidelines are included here for reference and should be mapped to </w:t>
      </w:r>
      <w:r w:rsidR="00321502" w:rsidRPr="006D5DAC">
        <w:rPr>
          <w:rFonts w:asciiTheme="minorHAnsi" w:hAnsiTheme="minorHAnsi" w:cstheme="minorHAnsi"/>
        </w:rPr>
        <w:t>TU Dublin’s</w:t>
      </w:r>
      <w:r w:rsidRPr="006D5DAC">
        <w:rPr>
          <w:rFonts w:asciiTheme="minorHAnsi" w:hAnsiTheme="minorHAnsi" w:cstheme="minorHAnsi"/>
        </w:rPr>
        <w:t xml:space="preserve"> Code</w:t>
      </w:r>
      <w:r w:rsidR="00321502" w:rsidRPr="006D5DAC">
        <w:rPr>
          <w:rFonts w:asciiTheme="minorHAnsi" w:hAnsiTheme="minorHAnsi" w:cstheme="minorHAnsi"/>
        </w:rPr>
        <w:t>s</w:t>
      </w:r>
      <w:r w:rsidRPr="006D5DAC">
        <w:rPr>
          <w:rFonts w:asciiTheme="minorHAnsi" w:hAnsiTheme="minorHAnsi" w:cstheme="minorHAnsi"/>
        </w:rPr>
        <w:t xml:space="preserve"> of Conduct to ensure consistency across </w:t>
      </w:r>
      <w:r w:rsidR="00321502" w:rsidRPr="006D5DAC">
        <w:rPr>
          <w:rFonts w:asciiTheme="minorHAnsi" w:hAnsiTheme="minorHAnsi" w:cstheme="minorHAnsi"/>
        </w:rPr>
        <w:t xml:space="preserve">TU </w:t>
      </w:r>
      <w:r w:rsidR="007328FE" w:rsidRPr="006D5DAC">
        <w:rPr>
          <w:rFonts w:asciiTheme="minorHAnsi" w:hAnsiTheme="minorHAnsi" w:cstheme="minorHAnsi"/>
        </w:rPr>
        <w:t>Dublin and</w:t>
      </w:r>
      <w:r w:rsidRPr="006D5DAC">
        <w:rPr>
          <w:rFonts w:asciiTheme="minorHAnsi" w:hAnsiTheme="minorHAnsi" w:cstheme="minorHAnsi"/>
        </w:rPr>
        <w:t xml:space="preserve"> its subsidiary companies.</w:t>
      </w:r>
    </w:p>
    <w:p w14:paraId="7B0E3D48" w14:textId="77777777" w:rsidR="004033C5" w:rsidRPr="006D5DAC" w:rsidRDefault="004033C5" w:rsidP="004033C5">
      <w:pPr>
        <w:rPr>
          <w:rFonts w:asciiTheme="minorHAnsi" w:hAnsiTheme="minorHAnsi" w:cstheme="minorHAnsi"/>
          <w:b/>
          <w:bCs/>
        </w:rPr>
      </w:pPr>
      <w:r w:rsidRPr="006D5DAC">
        <w:rPr>
          <w:rFonts w:asciiTheme="minorHAnsi" w:hAnsiTheme="minorHAnsi" w:cstheme="minorHAnsi"/>
          <w:b/>
          <w:bCs/>
        </w:rPr>
        <w:t xml:space="preserve">1. Introduction </w:t>
      </w:r>
    </w:p>
    <w:p w14:paraId="6C51FB26" w14:textId="74EF8C79" w:rsidR="004033C5" w:rsidRPr="006D5DAC" w:rsidRDefault="004033C5" w:rsidP="004033C5">
      <w:pPr>
        <w:rPr>
          <w:rFonts w:asciiTheme="minorHAnsi" w:hAnsiTheme="minorHAnsi" w:cstheme="minorHAnsi"/>
        </w:rPr>
      </w:pPr>
      <w:r w:rsidRPr="006D5DAC">
        <w:rPr>
          <w:rFonts w:asciiTheme="minorHAnsi" w:hAnsiTheme="minorHAnsi" w:cstheme="minorHAnsi"/>
        </w:rPr>
        <w:t xml:space="preserve">1.1. [Name of Company] has developed this Code of Conduct for members of the Board and employees. A copy of the Code will be circulated to all members and </w:t>
      </w:r>
      <w:r w:rsidR="007328FE" w:rsidRPr="006D5DAC">
        <w:rPr>
          <w:rFonts w:asciiTheme="minorHAnsi" w:hAnsiTheme="minorHAnsi" w:cstheme="minorHAnsi"/>
        </w:rPr>
        <w:t>employees,</w:t>
      </w:r>
      <w:r w:rsidRPr="006D5DAC">
        <w:rPr>
          <w:rFonts w:asciiTheme="minorHAnsi" w:hAnsiTheme="minorHAnsi" w:cstheme="minorHAnsi"/>
        </w:rPr>
        <w:t xml:space="preserve"> and it will also be available upon request through the Company’s website. </w:t>
      </w:r>
    </w:p>
    <w:p w14:paraId="201CD4B9" w14:textId="77777777" w:rsidR="004033C5" w:rsidRPr="006D5DAC" w:rsidRDefault="004033C5" w:rsidP="004033C5">
      <w:pPr>
        <w:rPr>
          <w:rFonts w:asciiTheme="minorHAnsi" w:hAnsiTheme="minorHAnsi" w:cstheme="minorHAnsi"/>
          <w:sz w:val="20"/>
          <w:szCs w:val="20"/>
        </w:rPr>
      </w:pPr>
    </w:p>
    <w:p w14:paraId="0D1970B0" w14:textId="77777777" w:rsidR="004033C5" w:rsidRPr="006D5DAC" w:rsidRDefault="004033C5" w:rsidP="004033C5">
      <w:pPr>
        <w:rPr>
          <w:rFonts w:asciiTheme="minorHAnsi" w:hAnsiTheme="minorHAnsi" w:cstheme="minorHAnsi"/>
          <w:b/>
          <w:bCs/>
        </w:rPr>
      </w:pPr>
      <w:r w:rsidRPr="006D5DAC">
        <w:rPr>
          <w:rFonts w:asciiTheme="minorHAnsi" w:hAnsiTheme="minorHAnsi" w:cstheme="minorHAnsi"/>
          <w:b/>
          <w:bCs/>
        </w:rPr>
        <w:t xml:space="preserve">2. Intent and scope </w:t>
      </w:r>
    </w:p>
    <w:p w14:paraId="2404BB40" w14:textId="77777777" w:rsidR="004033C5" w:rsidRPr="006D5DAC" w:rsidRDefault="004033C5" w:rsidP="004033C5">
      <w:pPr>
        <w:rPr>
          <w:rFonts w:asciiTheme="minorHAnsi" w:hAnsiTheme="minorHAnsi" w:cstheme="minorHAnsi"/>
        </w:rPr>
      </w:pPr>
      <w:r w:rsidRPr="006D5DAC">
        <w:rPr>
          <w:rFonts w:asciiTheme="minorHAnsi" w:hAnsiTheme="minorHAnsi" w:cstheme="minorHAnsi"/>
        </w:rPr>
        <w:t xml:space="preserve">The purpose of the Code is to provide guidance to the Chairperson and members of the Board and employees of [name of Company] in performing their duties as members of the Board and employees. </w:t>
      </w:r>
    </w:p>
    <w:p w14:paraId="64903946" w14:textId="77777777" w:rsidR="004033C5" w:rsidRPr="006D5DAC" w:rsidRDefault="004033C5" w:rsidP="004033C5">
      <w:pPr>
        <w:rPr>
          <w:rFonts w:asciiTheme="minorHAnsi" w:hAnsiTheme="minorHAnsi" w:cstheme="minorHAnsi"/>
          <w:b/>
          <w:bCs/>
        </w:rPr>
      </w:pPr>
    </w:p>
    <w:p w14:paraId="0BF22706" w14:textId="77777777" w:rsidR="004033C5" w:rsidRPr="006D5DAC" w:rsidRDefault="004033C5" w:rsidP="004033C5">
      <w:pPr>
        <w:rPr>
          <w:rFonts w:asciiTheme="minorHAnsi" w:hAnsiTheme="minorHAnsi" w:cstheme="minorHAnsi"/>
          <w:b/>
          <w:bCs/>
        </w:rPr>
      </w:pPr>
      <w:r w:rsidRPr="006D5DAC">
        <w:rPr>
          <w:rFonts w:asciiTheme="minorHAnsi" w:hAnsiTheme="minorHAnsi" w:cstheme="minorHAnsi"/>
          <w:b/>
          <w:bCs/>
        </w:rPr>
        <w:t xml:space="preserve">3. Objectives </w:t>
      </w:r>
    </w:p>
    <w:p w14:paraId="63CFB691" w14:textId="77777777" w:rsidR="004033C5" w:rsidRPr="00C92342" w:rsidRDefault="004033C5" w:rsidP="004033C5">
      <w:pPr>
        <w:rPr>
          <w:rFonts w:asciiTheme="minorHAnsi" w:hAnsiTheme="minorHAnsi" w:cstheme="minorHAnsi"/>
        </w:rPr>
      </w:pPr>
      <w:r w:rsidRPr="00C92342">
        <w:rPr>
          <w:rFonts w:asciiTheme="minorHAnsi" w:hAnsiTheme="minorHAnsi" w:cstheme="minorHAnsi"/>
        </w:rPr>
        <w:t xml:space="preserve">3.1. The objectives of the Code are </w:t>
      </w:r>
    </w:p>
    <w:p w14:paraId="329BCB04" w14:textId="77777777" w:rsidR="004033C5" w:rsidRPr="00C92342" w:rsidRDefault="004033C5" w:rsidP="00097262">
      <w:pPr>
        <w:pStyle w:val="ListParagraph"/>
        <w:numPr>
          <w:ilvl w:val="0"/>
          <w:numId w:val="36"/>
        </w:numPr>
        <w:rPr>
          <w:rFonts w:asciiTheme="minorHAnsi" w:hAnsiTheme="minorHAnsi" w:cstheme="minorHAnsi"/>
        </w:rPr>
      </w:pPr>
      <w:r w:rsidRPr="00C92342">
        <w:rPr>
          <w:rFonts w:asciiTheme="minorHAnsi" w:hAnsiTheme="minorHAnsi" w:cstheme="minorHAnsi"/>
        </w:rPr>
        <w:t xml:space="preserve">To set out an agreed set of ethical principles; </w:t>
      </w:r>
    </w:p>
    <w:p w14:paraId="1DC83956" w14:textId="16A241AF" w:rsidR="004033C5" w:rsidRPr="00C92342" w:rsidRDefault="004033C5" w:rsidP="00097262">
      <w:pPr>
        <w:pStyle w:val="ListParagraph"/>
        <w:numPr>
          <w:ilvl w:val="0"/>
          <w:numId w:val="36"/>
        </w:numPr>
        <w:rPr>
          <w:rFonts w:asciiTheme="minorHAnsi" w:hAnsiTheme="minorHAnsi" w:cstheme="minorHAnsi"/>
        </w:rPr>
      </w:pPr>
      <w:r w:rsidRPr="00C92342">
        <w:rPr>
          <w:rFonts w:asciiTheme="minorHAnsi" w:hAnsiTheme="minorHAnsi" w:cstheme="minorHAnsi"/>
        </w:rPr>
        <w:t>To promote and maintain confidence and trust in the Board of the Company</w:t>
      </w:r>
      <w:r w:rsidR="004707D9" w:rsidRPr="00C92342">
        <w:rPr>
          <w:rFonts w:asciiTheme="minorHAnsi" w:hAnsiTheme="minorHAnsi" w:cstheme="minorHAnsi"/>
        </w:rPr>
        <w:t xml:space="preserve"> and in TU Dublin</w:t>
      </w:r>
      <w:r w:rsidRPr="00C92342">
        <w:rPr>
          <w:rFonts w:asciiTheme="minorHAnsi" w:hAnsiTheme="minorHAnsi" w:cstheme="minorHAnsi"/>
        </w:rPr>
        <w:t xml:space="preserve">; </w:t>
      </w:r>
    </w:p>
    <w:p w14:paraId="254C6CC3" w14:textId="77777777" w:rsidR="004033C5" w:rsidRPr="00C92342" w:rsidRDefault="004033C5" w:rsidP="00097262">
      <w:pPr>
        <w:pStyle w:val="ListParagraph"/>
        <w:numPr>
          <w:ilvl w:val="0"/>
          <w:numId w:val="36"/>
        </w:numPr>
        <w:rPr>
          <w:rFonts w:asciiTheme="minorHAnsi" w:hAnsiTheme="minorHAnsi" w:cstheme="minorHAnsi"/>
        </w:rPr>
      </w:pPr>
      <w:r w:rsidRPr="00C92342">
        <w:rPr>
          <w:rFonts w:asciiTheme="minorHAnsi" w:hAnsiTheme="minorHAnsi" w:cstheme="minorHAnsi"/>
        </w:rPr>
        <w:t xml:space="preserve">To prevent the development or acceptance of unethical practices; </w:t>
      </w:r>
    </w:p>
    <w:p w14:paraId="7FF54A7B" w14:textId="77777777" w:rsidR="004033C5" w:rsidRPr="00C92342" w:rsidRDefault="004033C5" w:rsidP="00097262">
      <w:pPr>
        <w:pStyle w:val="ListParagraph"/>
        <w:numPr>
          <w:ilvl w:val="0"/>
          <w:numId w:val="36"/>
        </w:numPr>
        <w:rPr>
          <w:rFonts w:asciiTheme="minorHAnsi" w:hAnsiTheme="minorHAnsi" w:cstheme="minorHAnsi"/>
        </w:rPr>
      </w:pPr>
      <w:r w:rsidRPr="00C92342">
        <w:rPr>
          <w:rFonts w:asciiTheme="minorHAnsi" w:hAnsiTheme="minorHAnsi" w:cstheme="minorHAnsi"/>
        </w:rPr>
        <w:t xml:space="preserve">To promote the highest legal, management and ethical standards in all the activities of the Company; </w:t>
      </w:r>
    </w:p>
    <w:p w14:paraId="00374221" w14:textId="77777777" w:rsidR="004033C5" w:rsidRPr="00C92342" w:rsidRDefault="004033C5" w:rsidP="00097262">
      <w:pPr>
        <w:pStyle w:val="ListParagraph"/>
        <w:numPr>
          <w:ilvl w:val="0"/>
          <w:numId w:val="36"/>
        </w:numPr>
        <w:rPr>
          <w:rFonts w:asciiTheme="minorHAnsi" w:hAnsiTheme="minorHAnsi" w:cstheme="minorHAnsi"/>
        </w:rPr>
      </w:pPr>
      <w:r w:rsidRPr="00C92342">
        <w:rPr>
          <w:rFonts w:asciiTheme="minorHAnsi" w:hAnsiTheme="minorHAnsi" w:cstheme="minorHAnsi"/>
        </w:rPr>
        <w:t xml:space="preserve">To promote compliance with best current governance and management practices in all the activities of the Company. </w:t>
      </w:r>
    </w:p>
    <w:p w14:paraId="62F09FC3" w14:textId="77777777" w:rsidR="004033C5" w:rsidRPr="00C92342" w:rsidRDefault="004033C5" w:rsidP="004033C5">
      <w:pPr>
        <w:pStyle w:val="Default"/>
        <w:rPr>
          <w:rFonts w:asciiTheme="minorHAnsi" w:hAnsiTheme="minorHAnsi" w:cstheme="minorHAnsi"/>
          <w:color w:val="auto"/>
        </w:rPr>
      </w:pPr>
    </w:p>
    <w:p w14:paraId="442DE963" w14:textId="77777777" w:rsidR="004033C5" w:rsidRPr="00C92342" w:rsidRDefault="004033C5" w:rsidP="004033C5">
      <w:pPr>
        <w:rPr>
          <w:rFonts w:asciiTheme="minorHAnsi" w:hAnsiTheme="minorHAnsi" w:cstheme="minorHAnsi"/>
        </w:rPr>
      </w:pPr>
      <w:r w:rsidRPr="00C92342">
        <w:rPr>
          <w:rFonts w:asciiTheme="minorHAnsi" w:hAnsiTheme="minorHAnsi" w:cstheme="minorHAnsi"/>
          <w:b/>
          <w:bCs/>
        </w:rPr>
        <w:t>4. General Principles</w:t>
      </w:r>
      <w:r w:rsidRPr="00C92342">
        <w:rPr>
          <w:rFonts w:asciiTheme="minorHAnsi" w:hAnsiTheme="minorHAnsi" w:cstheme="minorHAnsi"/>
        </w:rPr>
        <w:t xml:space="preserve">: All Board members and employees are required to observe the following fundamental principles as set out in the guidelines for the Code of Conduct. </w:t>
      </w:r>
    </w:p>
    <w:p w14:paraId="305F5242" w14:textId="77777777" w:rsidR="004033C5" w:rsidRPr="00C92342" w:rsidRDefault="004033C5" w:rsidP="004033C5">
      <w:pPr>
        <w:pStyle w:val="Default"/>
        <w:rPr>
          <w:rFonts w:asciiTheme="minorHAnsi" w:hAnsiTheme="minorHAnsi" w:cstheme="minorHAnsi"/>
          <w:color w:val="auto"/>
          <w:sz w:val="20"/>
          <w:szCs w:val="20"/>
        </w:rPr>
      </w:pPr>
    </w:p>
    <w:p w14:paraId="53E378E7" w14:textId="77777777" w:rsidR="004033C5" w:rsidRPr="00C92342" w:rsidRDefault="004033C5" w:rsidP="004033C5">
      <w:pPr>
        <w:rPr>
          <w:rFonts w:asciiTheme="minorHAnsi" w:hAnsiTheme="minorHAnsi" w:cstheme="minorHAnsi"/>
          <w:b/>
          <w:bCs/>
        </w:rPr>
      </w:pPr>
      <w:r w:rsidRPr="00C92342">
        <w:rPr>
          <w:rFonts w:asciiTheme="minorHAnsi" w:hAnsiTheme="minorHAnsi" w:cstheme="minorHAnsi"/>
          <w:b/>
          <w:bCs/>
        </w:rPr>
        <w:t>4.1. Integrity:</w:t>
      </w:r>
    </w:p>
    <w:p w14:paraId="58A22855" w14:textId="6608DAFC" w:rsidR="004033C5" w:rsidRPr="00C92342" w:rsidRDefault="004033C5" w:rsidP="00097262">
      <w:pPr>
        <w:pStyle w:val="ListParagraph"/>
        <w:numPr>
          <w:ilvl w:val="0"/>
          <w:numId w:val="21"/>
        </w:numPr>
        <w:spacing w:after="240"/>
        <w:rPr>
          <w:rFonts w:asciiTheme="minorHAnsi" w:hAnsiTheme="minorHAnsi" w:cstheme="minorHAnsi"/>
        </w:rPr>
      </w:pPr>
      <w:r w:rsidRPr="00C92342">
        <w:rPr>
          <w:rFonts w:asciiTheme="minorHAnsi" w:hAnsiTheme="minorHAnsi" w:cstheme="minorHAnsi"/>
        </w:rPr>
        <w:t>Members of the Board and employees are required to disclose outside employment/business interests which they consider may be in conflict or in potential conflict with the business of [name of Company], or may be perceived as such;</w:t>
      </w:r>
    </w:p>
    <w:p w14:paraId="7CC5EF74" w14:textId="59506F5C" w:rsidR="00597BF9" w:rsidRPr="00C92342" w:rsidRDefault="00597BF9" w:rsidP="00597BF9">
      <w:pPr>
        <w:pStyle w:val="ListParagraph"/>
        <w:numPr>
          <w:ilvl w:val="0"/>
          <w:numId w:val="21"/>
        </w:numPr>
        <w:spacing w:after="240"/>
        <w:rPr>
          <w:rFonts w:asciiTheme="minorHAnsi" w:hAnsiTheme="minorHAnsi" w:cstheme="minorHAnsi"/>
        </w:rPr>
      </w:pPr>
      <w:r w:rsidRPr="00C92342">
        <w:rPr>
          <w:rFonts w:asciiTheme="minorHAnsi" w:hAnsiTheme="minorHAnsi" w:cstheme="minorHAnsi"/>
        </w:rPr>
        <w:t>Members of the Board and employees are required to disclose to their TU Dublin line manager activities or interests of [name of Company] which they consider may be in conflict or in potential conflict with the activities or interests of TU Dublin, or may be perceived as such;</w:t>
      </w:r>
    </w:p>
    <w:p w14:paraId="5FF22CBA" w14:textId="77777777" w:rsidR="004033C5" w:rsidRPr="006D5DAC" w:rsidRDefault="004033C5" w:rsidP="004033C5">
      <w:pPr>
        <w:pStyle w:val="ListParagraph"/>
        <w:spacing w:after="240"/>
        <w:rPr>
          <w:rFonts w:asciiTheme="minorHAnsi" w:hAnsiTheme="minorHAnsi" w:cstheme="minorHAnsi"/>
        </w:rPr>
      </w:pPr>
    </w:p>
    <w:p w14:paraId="68AAD254"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lastRenderedPageBreak/>
        <w:t xml:space="preserve">The Board should not allow management or employees to be involved in outside employment/business interests in conflict or in potential conflict with the business of [name of Company]. It will put in place appropriate arrangements to give effect to this; </w:t>
      </w:r>
    </w:p>
    <w:p w14:paraId="7C53DCE5" w14:textId="77777777" w:rsidR="004033C5" w:rsidRPr="006D5DAC" w:rsidRDefault="004033C5" w:rsidP="00097262">
      <w:pPr>
        <w:pStyle w:val="ListParagraph"/>
        <w:numPr>
          <w:ilvl w:val="0"/>
          <w:numId w:val="21"/>
        </w:numPr>
        <w:spacing w:after="240"/>
        <w:rPr>
          <w:rFonts w:asciiTheme="minorHAnsi" w:hAnsiTheme="minorHAnsi" w:cstheme="minorHAnsi"/>
        </w:rPr>
      </w:pPr>
      <w:r w:rsidRPr="006D5DAC">
        <w:rPr>
          <w:rFonts w:asciiTheme="minorHAnsi" w:hAnsiTheme="minorHAnsi" w:cstheme="minorHAnsi"/>
        </w:rPr>
        <w:t xml:space="preserve">Members of the Board and employees will avoid giving or receiving gifts, corporate hospitality, preferential treatment or benefits which might affect or appear to affect the ability of the donor or the recipient to make independent judgement on business transactions; </w:t>
      </w:r>
    </w:p>
    <w:p w14:paraId="384E2B1D"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Members of the Board and employees must be committed to having [name of Company] compete vigorously and energetically but also ethically and honestly with other educational institutions, commercial and other providers of research and advisory services; </w:t>
      </w:r>
    </w:p>
    <w:p w14:paraId="29D8BCFF"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[Name of Company] is committed to conducting its purchasing activities of goods/services in accordance with public policy and best business practice and its purchasing regulations reflect this; </w:t>
      </w:r>
    </w:p>
    <w:p w14:paraId="7AD744B8"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[Name of Company] is also committed to ensuring that its engagement of consultancy and other services is in compliance with public policy guidelines; </w:t>
      </w:r>
    </w:p>
    <w:p w14:paraId="2F744EFD"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[Name of Company] is also committed to ensuring a culture of claiming expenses only as appropriate to official needs and in accordance with good practice in the public sector; </w:t>
      </w:r>
    </w:p>
    <w:p w14:paraId="1C071B66"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[Name of Company] is committed to ensuring that the accounts/reports accurately reflect the operating performance of the Company and are not misleading or designed to be misleading; </w:t>
      </w:r>
    </w:p>
    <w:p w14:paraId="57B2E993"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Members of the Board and employees are required to avoid the use of [name of Company] resources or time for personal gain, for the benefit of persons/organisations unconnected with the institutions or its activities or for the benefit of competitors; and </w:t>
      </w:r>
    </w:p>
    <w:p w14:paraId="05B79E39"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[Name of Company] is committed not to acquire information or business secrets by improper means. </w:t>
      </w:r>
    </w:p>
    <w:p w14:paraId="703DA0CF" w14:textId="77777777" w:rsidR="004033C5" w:rsidRPr="006D5DAC" w:rsidRDefault="004033C5" w:rsidP="004033C5">
      <w:pPr>
        <w:spacing w:after="240"/>
        <w:rPr>
          <w:rFonts w:asciiTheme="minorHAnsi" w:hAnsiTheme="minorHAnsi" w:cstheme="minorHAnsi"/>
        </w:rPr>
      </w:pPr>
      <w:r w:rsidRPr="006D5DAC">
        <w:rPr>
          <w:rFonts w:asciiTheme="minorHAnsi" w:hAnsiTheme="minorHAnsi" w:cstheme="minorHAnsi"/>
          <w:b/>
          <w:bCs/>
        </w:rPr>
        <w:t xml:space="preserve">4.2. Information: </w:t>
      </w:r>
    </w:p>
    <w:p w14:paraId="074F1692" w14:textId="77777777" w:rsidR="004033C5" w:rsidRPr="006D5DAC" w:rsidRDefault="004033C5" w:rsidP="004033C5">
      <w:pPr>
        <w:spacing w:after="240"/>
        <w:rPr>
          <w:rFonts w:asciiTheme="minorHAnsi" w:hAnsiTheme="minorHAnsi" w:cstheme="minorHAnsi"/>
        </w:rPr>
      </w:pPr>
      <w:r w:rsidRPr="006D5DAC">
        <w:rPr>
          <w:rFonts w:asciiTheme="minorHAnsi" w:hAnsiTheme="minorHAnsi" w:cstheme="minorHAnsi"/>
        </w:rPr>
        <w:t xml:space="preserve">Name of Company] is committed to providing access to general information relating to its activities in a way that is open and enhances its accountability to the general public; </w:t>
      </w:r>
    </w:p>
    <w:p w14:paraId="00218BC7" w14:textId="77777777" w:rsidR="004033C5" w:rsidRPr="006D5DAC" w:rsidRDefault="004033C5" w:rsidP="004033C5">
      <w:pPr>
        <w:spacing w:after="240"/>
        <w:rPr>
          <w:rFonts w:asciiTheme="minorHAnsi" w:hAnsiTheme="minorHAnsi" w:cstheme="minorHAnsi"/>
        </w:rPr>
      </w:pPr>
      <w:r w:rsidRPr="006D5DAC">
        <w:rPr>
          <w:rFonts w:asciiTheme="minorHAnsi" w:hAnsiTheme="minorHAnsi" w:cstheme="minorHAnsi"/>
        </w:rPr>
        <w:t xml:space="preserve">Members of the Board and employees are required to respect the confidentiality of sensitive information held by [name of Company] this would constitute material such as: </w:t>
      </w:r>
    </w:p>
    <w:p w14:paraId="21FBEF44"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personal information; </w:t>
      </w:r>
    </w:p>
    <w:p w14:paraId="5916D05B"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information received in confidence by [name of Company]; and</w:t>
      </w:r>
    </w:p>
    <w:p w14:paraId="5B441450"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any commercially sensitive information or other information sensitive to the reputation of [name of Company] including future plans or details of major </w:t>
      </w:r>
      <w:r w:rsidRPr="006D5DAC">
        <w:rPr>
          <w:rFonts w:asciiTheme="minorHAnsi" w:hAnsiTheme="minorHAnsi" w:cstheme="minorHAnsi"/>
        </w:rPr>
        <w:lastRenderedPageBreak/>
        <w:t>organisational or structural changes. These obligations do not cease when membership of the Board or employment in the Company has ended.</w:t>
      </w:r>
    </w:p>
    <w:p w14:paraId="5DCC386C" w14:textId="77777777" w:rsidR="004033C5" w:rsidRPr="006D5DAC" w:rsidRDefault="004033C5" w:rsidP="004033C5">
      <w:pPr>
        <w:spacing w:after="240"/>
        <w:rPr>
          <w:rFonts w:asciiTheme="minorHAnsi" w:hAnsiTheme="minorHAnsi" w:cstheme="minorHAnsi"/>
        </w:rPr>
      </w:pPr>
      <w:r w:rsidRPr="006D5DAC">
        <w:rPr>
          <w:rFonts w:asciiTheme="minorHAnsi" w:hAnsiTheme="minorHAnsi" w:cstheme="minorHAnsi"/>
        </w:rPr>
        <w:t xml:space="preserve">[Name of Company] will observe appropriate prior consultation procedures with third parties where, exceptionally, it is proposed to release sensitive information in the public interest; </w:t>
      </w:r>
    </w:p>
    <w:p w14:paraId="7E9D6EA2" w14:textId="3D16050B" w:rsidR="004033C5" w:rsidRPr="006D5DAC" w:rsidRDefault="004033C5" w:rsidP="004033C5">
      <w:pPr>
        <w:spacing w:after="240"/>
        <w:rPr>
          <w:rFonts w:asciiTheme="minorHAnsi" w:hAnsiTheme="minorHAnsi" w:cstheme="minorHAnsi"/>
        </w:rPr>
      </w:pPr>
      <w:r w:rsidRPr="006D5DAC">
        <w:rPr>
          <w:rFonts w:asciiTheme="minorHAnsi" w:hAnsiTheme="minorHAnsi" w:cstheme="minorHAnsi"/>
        </w:rPr>
        <w:t>[Name of Company] will comply with all relevant statutory provisions (</w:t>
      </w:r>
      <w:r w:rsidR="007328FE" w:rsidRPr="006D5DAC">
        <w:rPr>
          <w:rFonts w:asciiTheme="minorHAnsi" w:hAnsiTheme="minorHAnsi" w:cstheme="minorHAnsi"/>
        </w:rPr>
        <w:t>e.g.,</w:t>
      </w:r>
      <w:r w:rsidRPr="006D5DAC">
        <w:rPr>
          <w:rFonts w:asciiTheme="minorHAnsi" w:hAnsiTheme="minorHAnsi" w:cstheme="minorHAnsi"/>
        </w:rPr>
        <w:t xml:space="preserve"> data protection legislation, the Freedom of Information Act, 1997); and</w:t>
      </w:r>
    </w:p>
    <w:p w14:paraId="78AA302A" w14:textId="77777777" w:rsidR="004033C5" w:rsidRPr="006D5DAC" w:rsidRDefault="004033C5" w:rsidP="004033C5">
      <w:pPr>
        <w:spacing w:after="240"/>
        <w:rPr>
          <w:rFonts w:asciiTheme="minorHAnsi" w:hAnsiTheme="minorHAnsi" w:cstheme="minorHAnsi"/>
        </w:rPr>
      </w:pPr>
      <w:r w:rsidRPr="006D5DAC">
        <w:rPr>
          <w:rFonts w:asciiTheme="minorHAnsi" w:hAnsiTheme="minorHAnsi" w:cstheme="minorHAnsi"/>
        </w:rPr>
        <w:t xml:space="preserve">Members of the Board and staff will observe due confidentiality in relation to all discussions and decisions taken at meetings of the Board. </w:t>
      </w:r>
    </w:p>
    <w:p w14:paraId="3406AA14" w14:textId="77777777" w:rsidR="004033C5" w:rsidRPr="006D5DAC" w:rsidRDefault="004033C5" w:rsidP="004033C5">
      <w:pPr>
        <w:spacing w:after="240"/>
        <w:rPr>
          <w:rFonts w:asciiTheme="minorHAnsi" w:hAnsiTheme="minorHAnsi" w:cstheme="minorHAnsi"/>
          <w:b/>
          <w:bCs/>
        </w:rPr>
      </w:pPr>
      <w:r w:rsidRPr="006D5DAC">
        <w:rPr>
          <w:rFonts w:asciiTheme="minorHAnsi" w:hAnsiTheme="minorHAnsi" w:cstheme="minorHAnsi"/>
          <w:b/>
          <w:bCs/>
        </w:rPr>
        <w:t xml:space="preserve">4.3. Obligations: </w:t>
      </w:r>
    </w:p>
    <w:p w14:paraId="7EB78D9D"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[Name of Company] will fulfil all regulatory and statutory obligations imposed on the [Company] by the Companies Act 2014; </w:t>
      </w:r>
    </w:p>
    <w:p w14:paraId="62C0C3C2"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[Name of Company] will comply with detailed tendering and purchasing procedures, as well as complying with prescribed levels of authority for sanctioning any relevant expenditure; </w:t>
      </w:r>
    </w:p>
    <w:p w14:paraId="1822CFE8"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[Name of Company] has introduced measures to prevent fraud and to ensure compliance with the prescribed levels of authority for sanctioning any relevant expenditure; </w:t>
      </w:r>
    </w:p>
    <w:p w14:paraId="0A8EB660"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Directors are required to use their reasonable endeavours to attend all Board meetings; </w:t>
      </w:r>
    </w:p>
    <w:p w14:paraId="1FF7321B"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It is acknowledged that the acceptance of positions following directorship of and/or employment by [Name of Company] can give rise to the potential for conflicts of interest and to confidentiality concerns. The Board of [name of Company] will consider any cases in which such conflicts of interest or confidentiality concerns may arise and will take appropriate steps to deal with such matters in an effective manner during a reasonable period following cessation of the directorship or employment. The Board will also ensure that any procedures that it may put in place in this regard are monitored and enforced; and</w:t>
      </w:r>
    </w:p>
    <w:p w14:paraId="6949F63F"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The Board of [name of Company] acknowledge the duty of all to conform to the highest standards of business ethics. </w:t>
      </w:r>
    </w:p>
    <w:p w14:paraId="5578B0D1" w14:textId="77777777" w:rsidR="004033C5" w:rsidRPr="006D5DAC" w:rsidRDefault="004033C5" w:rsidP="004033C5">
      <w:pPr>
        <w:spacing w:after="240"/>
        <w:rPr>
          <w:rFonts w:asciiTheme="minorHAnsi" w:hAnsiTheme="minorHAnsi" w:cstheme="minorHAnsi"/>
          <w:b/>
          <w:bCs/>
        </w:rPr>
      </w:pPr>
      <w:r w:rsidRPr="006D5DAC">
        <w:rPr>
          <w:rFonts w:asciiTheme="minorHAnsi" w:hAnsiTheme="minorHAnsi" w:cstheme="minorHAnsi"/>
          <w:b/>
          <w:bCs/>
        </w:rPr>
        <w:t>4.4. Loyalty:</w:t>
      </w:r>
    </w:p>
    <w:p w14:paraId="12242B47" w14:textId="776CEB7B" w:rsidR="004033C5" w:rsidRPr="006D5DAC" w:rsidRDefault="004033C5" w:rsidP="00097262">
      <w:pPr>
        <w:pStyle w:val="ListParagraph"/>
        <w:numPr>
          <w:ilvl w:val="0"/>
          <w:numId w:val="21"/>
        </w:numPr>
        <w:rPr>
          <w:rFonts w:asciiTheme="minorHAnsi" w:hAnsiTheme="minorHAnsi" w:cstheme="minorHAnsi"/>
        </w:rPr>
      </w:pPr>
      <w:r w:rsidRPr="006D5DAC">
        <w:rPr>
          <w:rFonts w:asciiTheme="minorHAnsi" w:hAnsiTheme="minorHAnsi" w:cstheme="minorHAnsi"/>
        </w:rPr>
        <w:t xml:space="preserve">The Board and employees </w:t>
      </w:r>
      <w:r w:rsidRPr="00C92342">
        <w:rPr>
          <w:rFonts w:asciiTheme="minorHAnsi" w:hAnsiTheme="minorHAnsi" w:cstheme="minorHAnsi"/>
        </w:rPr>
        <w:t xml:space="preserve">of [name of Company] acknowledge the responsibility to be loyal to [name of Company] </w:t>
      </w:r>
      <w:r w:rsidR="00597BF9" w:rsidRPr="00C92342">
        <w:rPr>
          <w:rFonts w:asciiTheme="minorHAnsi" w:hAnsiTheme="minorHAnsi" w:cstheme="minorHAnsi"/>
        </w:rPr>
        <w:t xml:space="preserve">and to TU Dublin </w:t>
      </w:r>
      <w:r w:rsidRPr="00C92342">
        <w:rPr>
          <w:rFonts w:asciiTheme="minorHAnsi" w:hAnsiTheme="minorHAnsi" w:cstheme="minorHAnsi"/>
        </w:rPr>
        <w:t>and to be fully committed to all its activities, with due respect to the tenets of ac</w:t>
      </w:r>
      <w:r w:rsidRPr="006D5DAC">
        <w:rPr>
          <w:rFonts w:asciiTheme="minorHAnsi" w:hAnsiTheme="minorHAnsi" w:cstheme="minorHAnsi"/>
        </w:rPr>
        <w:t>ademic freedom, while mindful that [name of Company] itself must at all times take into account the interests of its students and providers of funds including taxpayers.</w:t>
      </w:r>
    </w:p>
    <w:p w14:paraId="1A892D43" w14:textId="77777777" w:rsidR="003F17DD" w:rsidRDefault="003F17DD" w:rsidP="004033C5">
      <w:pPr>
        <w:spacing w:after="240"/>
        <w:rPr>
          <w:rFonts w:asciiTheme="minorHAnsi" w:hAnsiTheme="minorHAnsi" w:cstheme="minorHAnsi"/>
          <w:b/>
          <w:bCs/>
        </w:rPr>
      </w:pPr>
    </w:p>
    <w:p w14:paraId="6448CB3E" w14:textId="77777777" w:rsidR="003F17DD" w:rsidRDefault="003F17DD" w:rsidP="004033C5">
      <w:pPr>
        <w:spacing w:after="240"/>
        <w:rPr>
          <w:rFonts w:asciiTheme="minorHAnsi" w:hAnsiTheme="minorHAnsi" w:cstheme="minorHAnsi"/>
          <w:b/>
          <w:bCs/>
        </w:rPr>
      </w:pPr>
    </w:p>
    <w:p w14:paraId="109D051C" w14:textId="5A720C25" w:rsidR="004033C5" w:rsidRPr="006D5DAC" w:rsidRDefault="004033C5" w:rsidP="004033C5">
      <w:pPr>
        <w:spacing w:after="240"/>
        <w:rPr>
          <w:rFonts w:asciiTheme="minorHAnsi" w:hAnsiTheme="minorHAnsi" w:cstheme="minorHAnsi"/>
          <w:b/>
          <w:bCs/>
        </w:rPr>
      </w:pPr>
      <w:r w:rsidRPr="006D5DAC">
        <w:rPr>
          <w:rFonts w:asciiTheme="minorHAnsi" w:hAnsiTheme="minorHAnsi" w:cstheme="minorHAnsi"/>
          <w:b/>
          <w:bCs/>
        </w:rPr>
        <w:t xml:space="preserve">4.5. Fairness: </w:t>
      </w:r>
    </w:p>
    <w:p w14:paraId="72D9AD21" w14:textId="77777777" w:rsidR="004033C5" w:rsidRPr="006D5DAC" w:rsidRDefault="004033C5" w:rsidP="00097262">
      <w:pPr>
        <w:pStyle w:val="ListParagraph"/>
        <w:numPr>
          <w:ilvl w:val="0"/>
          <w:numId w:val="21"/>
        </w:numPr>
        <w:spacing w:after="240"/>
        <w:contextualSpacing w:val="0"/>
        <w:rPr>
          <w:rFonts w:asciiTheme="minorHAnsi" w:hAnsiTheme="minorHAnsi" w:cstheme="minorHAnsi"/>
        </w:rPr>
      </w:pPr>
      <w:r w:rsidRPr="006D5DAC">
        <w:rPr>
          <w:rFonts w:asciiTheme="minorHAnsi" w:hAnsiTheme="minorHAnsi" w:cstheme="minorHAnsi"/>
        </w:rPr>
        <w:t xml:space="preserve">[Name of Company] is committed to complying with employment equality and equal status legislation; </w:t>
      </w:r>
    </w:p>
    <w:p w14:paraId="23D3C067" w14:textId="77777777" w:rsidR="004033C5" w:rsidRPr="006D5DAC" w:rsidRDefault="004033C5" w:rsidP="00097262">
      <w:pPr>
        <w:pStyle w:val="ListParagraph"/>
        <w:numPr>
          <w:ilvl w:val="0"/>
          <w:numId w:val="21"/>
        </w:numPr>
        <w:spacing w:after="240"/>
        <w:contextualSpacing w:val="0"/>
        <w:rPr>
          <w:rFonts w:asciiTheme="minorHAnsi" w:hAnsiTheme="minorHAnsi" w:cstheme="minorHAnsi"/>
        </w:rPr>
      </w:pPr>
      <w:r w:rsidRPr="006D5DAC">
        <w:rPr>
          <w:rFonts w:asciiTheme="minorHAnsi" w:hAnsiTheme="minorHAnsi" w:cstheme="minorHAnsi"/>
        </w:rPr>
        <w:t xml:space="preserve">[Name of Company] is committed to fairness in all business dealings; and </w:t>
      </w:r>
    </w:p>
    <w:p w14:paraId="0D88FB2D" w14:textId="4854E00B" w:rsidR="004033C5" w:rsidRPr="006D5DAC" w:rsidRDefault="004033C5" w:rsidP="00097262">
      <w:pPr>
        <w:pStyle w:val="ListParagraph"/>
        <w:numPr>
          <w:ilvl w:val="0"/>
          <w:numId w:val="21"/>
        </w:numPr>
        <w:spacing w:after="240"/>
        <w:contextualSpacing w:val="0"/>
        <w:rPr>
          <w:rFonts w:asciiTheme="minorHAnsi" w:hAnsiTheme="minorHAnsi" w:cstheme="minorHAnsi"/>
        </w:rPr>
      </w:pPr>
      <w:r w:rsidRPr="006D5DAC">
        <w:rPr>
          <w:rFonts w:asciiTheme="minorHAnsi" w:hAnsiTheme="minorHAnsi" w:cstheme="minorHAnsi"/>
        </w:rPr>
        <w:t xml:space="preserve">[Name of Company] values its suppliers, employees and customers and treats all its suppliers, </w:t>
      </w:r>
      <w:r w:rsidR="007328FE" w:rsidRPr="006D5DAC">
        <w:rPr>
          <w:rFonts w:asciiTheme="minorHAnsi" w:hAnsiTheme="minorHAnsi" w:cstheme="minorHAnsi"/>
        </w:rPr>
        <w:t>employees,</w:t>
      </w:r>
      <w:r w:rsidRPr="006D5DAC">
        <w:rPr>
          <w:rFonts w:asciiTheme="minorHAnsi" w:hAnsiTheme="minorHAnsi" w:cstheme="minorHAnsi"/>
        </w:rPr>
        <w:t xml:space="preserve"> and customers equally. </w:t>
      </w:r>
    </w:p>
    <w:p w14:paraId="5B1892F6" w14:textId="77777777" w:rsidR="004033C5" w:rsidRPr="006D5DAC" w:rsidRDefault="004033C5" w:rsidP="004033C5">
      <w:pPr>
        <w:spacing w:after="240"/>
        <w:rPr>
          <w:rFonts w:asciiTheme="minorHAnsi" w:hAnsiTheme="minorHAnsi" w:cstheme="minorHAnsi"/>
          <w:b/>
          <w:bCs/>
        </w:rPr>
      </w:pPr>
      <w:r w:rsidRPr="006D5DAC">
        <w:rPr>
          <w:rFonts w:asciiTheme="minorHAnsi" w:hAnsiTheme="minorHAnsi" w:cstheme="minorHAnsi"/>
          <w:b/>
          <w:bCs/>
        </w:rPr>
        <w:t xml:space="preserve">4.6. Work/External Environment: </w:t>
      </w:r>
    </w:p>
    <w:p w14:paraId="58CAC840"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The Board of [name of Company] place the highest priority on promoting and preserving the health and safety of its employees and customers; </w:t>
      </w:r>
    </w:p>
    <w:p w14:paraId="767113C4"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[Name of Company] will ensure that community concerns are fully considered in its activities and operations; and</w:t>
      </w:r>
    </w:p>
    <w:p w14:paraId="6B104235" w14:textId="77777777" w:rsidR="004033C5" w:rsidRPr="006D5DAC" w:rsidRDefault="004033C5" w:rsidP="00097262">
      <w:pPr>
        <w:pStyle w:val="ListParagraph"/>
        <w:numPr>
          <w:ilvl w:val="0"/>
          <w:numId w:val="21"/>
        </w:numPr>
        <w:spacing w:after="240"/>
        <w:ind w:left="714" w:hanging="357"/>
        <w:contextualSpacing w:val="0"/>
        <w:rPr>
          <w:rFonts w:asciiTheme="minorHAnsi" w:hAnsiTheme="minorHAnsi" w:cstheme="minorHAnsi"/>
        </w:rPr>
      </w:pPr>
      <w:r w:rsidRPr="006D5DAC">
        <w:rPr>
          <w:rFonts w:asciiTheme="minorHAnsi" w:hAnsiTheme="minorHAnsi" w:cstheme="minorHAnsi"/>
        </w:rPr>
        <w:t xml:space="preserve">[Name of Company] will minimise any detrimental impact of its operations on the environment. </w:t>
      </w:r>
    </w:p>
    <w:p w14:paraId="69C8DCC5" w14:textId="77777777" w:rsidR="004033C5" w:rsidRPr="006D5DAC" w:rsidRDefault="004033C5" w:rsidP="004033C5">
      <w:pPr>
        <w:spacing w:after="240"/>
        <w:rPr>
          <w:rFonts w:asciiTheme="minorHAnsi" w:hAnsiTheme="minorHAnsi" w:cstheme="minorHAnsi"/>
          <w:b/>
          <w:bCs/>
        </w:rPr>
      </w:pPr>
      <w:r w:rsidRPr="006D5DAC">
        <w:rPr>
          <w:rFonts w:asciiTheme="minorHAnsi" w:hAnsiTheme="minorHAnsi" w:cstheme="minorHAnsi"/>
          <w:b/>
          <w:bCs/>
        </w:rPr>
        <w:t xml:space="preserve">4.7. Responsibility </w:t>
      </w:r>
    </w:p>
    <w:p w14:paraId="59CA5299" w14:textId="77777777" w:rsidR="004033C5" w:rsidRPr="006D5DAC" w:rsidRDefault="004033C5" w:rsidP="00097262">
      <w:pPr>
        <w:pStyle w:val="ListParagraph"/>
        <w:numPr>
          <w:ilvl w:val="0"/>
          <w:numId w:val="21"/>
        </w:numPr>
        <w:spacing w:after="240"/>
        <w:contextualSpacing w:val="0"/>
        <w:rPr>
          <w:rFonts w:asciiTheme="minorHAnsi" w:hAnsiTheme="minorHAnsi" w:cstheme="minorHAnsi"/>
        </w:rPr>
      </w:pPr>
      <w:r w:rsidRPr="006D5DAC">
        <w:rPr>
          <w:rFonts w:asciiTheme="minorHAnsi" w:hAnsiTheme="minorHAnsi" w:cstheme="minorHAnsi"/>
        </w:rPr>
        <w:t xml:space="preserve">[Name of Company] will circulate this Code of Conduct (and a policy document on disclosure of interests) to all members of the Board and employees for their retention; </w:t>
      </w:r>
    </w:p>
    <w:p w14:paraId="41CF9A0A" w14:textId="77777777" w:rsidR="004033C5" w:rsidRPr="006D5DAC" w:rsidRDefault="004033C5" w:rsidP="00097262">
      <w:pPr>
        <w:pStyle w:val="ListParagraph"/>
        <w:numPr>
          <w:ilvl w:val="0"/>
          <w:numId w:val="21"/>
        </w:numPr>
        <w:spacing w:after="240"/>
        <w:contextualSpacing w:val="0"/>
        <w:rPr>
          <w:rFonts w:asciiTheme="minorHAnsi" w:hAnsiTheme="minorHAnsi" w:cstheme="minorHAnsi"/>
        </w:rPr>
      </w:pPr>
      <w:r w:rsidRPr="006D5DAC">
        <w:rPr>
          <w:rFonts w:asciiTheme="minorHAnsi" w:hAnsiTheme="minorHAnsi" w:cstheme="minorHAnsi"/>
        </w:rPr>
        <w:t>[Name of Company] will ensure that all members of the Board and employees receive a copy of the Code and understand its contents; and</w:t>
      </w:r>
    </w:p>
    <w:p w14:paraId="54553F08" w14:textId="77777777" w:rsidR="004033C5" w:rsidRPr="006D5DAC" w:rsidRDefault="004033C5" w:rsidP="00097262">
      <w:pPr>
        <w:pStyle w:val="ListParagraph"/>
        <w:numPr>
          <w:ilvl w:val="0"/>
          <w:numId w:val="21"/>
        </w:numPr>
        <w:spacing w:after="240"/>
        <w:contextualSpacing w:val="0"/>
        <w:rPr>
          <w:rFonts w:asciiTheme="minorHAnsi" w:hAnsiTheme="minorHAnsi" w:cstheme="minorHAnsi"/>
        </w:rPr>
      </w:pPr>
      <w:r w:rsidRPr="006D5DAC">
        <w:rPr>
          <w:rFonts w:asciiTheme="minorHAnsi" w:hAnsiTheme="minorHAnsi" w:cstheme="minorHAnsi"/>
        </w:rPr>
        <w:t xml:space="preserve">[Name of Company] will provide practical guidance and direction as required on such areas as gifts and entertainment and on other ethical considerations which arise routinely. </w:t>
      </w:r>
    </w:p>
    <w:p w14:paraId="65600818" w14:textId="77777777" w:rsidR="004033C5" w:rsidRPr="006D5DAC" w:rsidRDefault="004033C5" w:rsidP="004033C5">
      <w:pPr>
        <w:spacing w:after="240"/>
        <w:rPr>
          <w:rFonts w:asciiTheme="minorHAnsi" w:hAnsiTheme="minorHAnsi" w:cstheme="minorHAnsi"/>
          <w:b/>
          <w:bCs/>
        </w:rPr>
      </w:pPr>
      <w:r w:rsidRPr="006D5DAC">
        <w:rPr>
          <w:rFonts w:asciiTheme="minorHAnsi" w:hAnsiTheme="minorHAnsi" w:cstheme="minorHAnsi"/>
          <w:b/>
          <w:bCs/>
        </w:rPr>
        <w:t xml:space="preserve">4.8. Review </w:t>
      </w:r>
    </w:p>
    <w:p w14:paraId="30237A07" w14:textId="77777777" w:rsidR="004033C5" w:rsidRPr="006D5DAC" w:rsidRDefault="004033C5" w:rsidP="00097262">
      <w:pPr>
        <w:pStyle w:val="ListParagraph"/>
        <w:numPr>
          <w:ilvl w:val="0"/>
          <w:numId w:val="21"/>
        </w:numPr>
        <w:spacing w:after="240"/>
        <w:rPr>
          <w:rFonts w:asciiTheme="minorHAnsi" w:hAnsiTheme="minorHAnsi" w:cstheme="minorHAnsi"/>
        </w:rPr>
      </w:pPr>
      <w:r w:rsidRPr="006D5DAC">
        <w:rPr>
          <w:rFonts w:asciiTheme="minorHAnsi" w:hAnsiTheme="minorHAnsi" w:cstheme="minorHAnsi"/>
        </w:rPr>
        <w:t xml:space="preserve">[Name of Company] will review this Code of Conduct as appropriate. </w:t>
      </w:r>
    </w:p>
    <w:p w14:paraId="5C0D3B4E" w14:textId="77777777" w:rsidR="004033C5" w:rsidRPr="006D5DAC" w:rsidRDefault="004033C5" w:rsidP="004033C5">
      <w:pPr>
        <w:pStyle w:val="Default"/>
        <w:rPr>
          <w:rFonts w:asciiTheme="minorHAnsi" w:hAnsiTheme="minorHAnsi" w:cstheme="minorHAnsi"/>
          <w:sz w:val="20"/>
          <w:szCs w:val="20"/>
        </w:rPr>
      </w:pPr>
    </w:p>
    <w:p w14:paraId="02A8F43C" w14:textId="77777777" w:rsidR="004033C5" w:rsidRPr="006D5DAC" w:rsidRDefault="004033C5" w:rsidP="004033C5">
      <w:pPr>
        <w:pStyle w:val="Default"/>
        <w:rPr>
          <w:rFonts w:asciiTheme="minorHAnsi" w:hAnsiTheme="minorHAnsi" w:cstheme="minorHAnsi"/>
          <w:sz w:val="20"/>
          <w:szCs w:val="20"/>
        </w:rPr>
      </w:pPr>
    </w:p>
    <w:p w14:paraId="31E86D40" w14:textId="088FAB1A" w:rsidR="004033C5" w:rsidRPr="006D5DAC" w:rsidRDefault="004033C5">
      <w:pPr>
        <w:spacing w:after="160"/>
        <w:jc w:val="left"/>
        <w:rPr>
          <w:rFonts w:asciiTheme="minorHAnsi" w:eastAsiaTheme="majorEastAsia" w:hAnsiTheme="minorHAnsi" w:cstheme="minorHAnsi"/>
          <w:b/>
          <w:bCs/>
          <w:color w:val="2F5496" w:themeColor="accent1" w:themeShade="BF"/>
          <w:sz w:val="32"/>
          <w:szCs w:val="32"/>
          <w:lang w:val="en-IE"/>
        </w:rPr>
      </w:pPr>
      <w:r w:rsidRPr="006D5DAC">
        <w:rPr>
          <w:rFonts w:asciiTheme="minorHAnsi" w:hAnsiTheme="minorHAnsi" w:cstheme="minorHAnsi"/>
        </w:rPr>
        <w:br w:type="page"/>
      </w:r>
    </w:p>
    <w:p w14:paraId="4FEAC641" w14:textId="6F32690A" w:rsidR="00F8247D" w:rsidRDefault="003F17DD" w:rsidP="003F17DD">
      <w:pPr>
        <w:pStyle w:val="Heading2"/>
        <w:numPr>
          <w:ilvl w:val="0"/>
          <w:numId w:val="0"/>
        </w:numPr>
        <w:rPr>
          <w:rFonts w:asciiTheme="minorHAnsi" w:hAnsiTheme="minorHAnsi" w:cstheme="minorHAnsi"/>
        </w:rPr>
      </w:pPr>
      <w:bookmarkStart w:id="53" w:name="_23._Appendix_I"/>
      <w:bookmarkStart w:id="54" w:name="_Toc115265981"/>
      <w:bookmarkEnd w:id="53"/>
      <w:r>
        <w:rPr>
          <w:rFonts w:asciiTheme="minorHAnsi" w:hAnsiTheme="minorHAnsi" w:cstheme="minorHAnsi"/>
        </w:rPr>
        <w:lastRenderedPageBreak/>
        <w:t>23.</w:t>
      </w:r>
      <w:r>
        <w:rPr>
          <w:rFonts w:asciiTheme="minorHAnsi" w:hAnsiTheme="minorHAnsi" w:cstheme="minorHAnsi"/>
        </w:rPr>
        <w:tab/>
      </w:r>
      <w:r w:rsidR="00F8247D" w:rsidRPr="006D5DAC">
        <w:rPr>
          <w:rFonts w:asciiTheme="minorHAnsi" w:hAnsiTheme="minorHAnsi" w:cstheme="minorHAnsi"/>
        </w:rPr>
        <w:t xml:space="preserve">Appendix </w:t>
      </w:r>
      <w:r w:rsidR="00810B8B" w:rsidRPr="006D5DAC">
        <w:rPr>
          <w:rFonts w:asciiTheme="minorHAnsi" w:hAnsiTheme="minorHAnsi" w:cstheme="minorHAnsi"/>
        </w:rPr>
        <w:t>I</w:t>
      </w:r>
      <w:r w:rsidR="00E54906" w:rsidRPr="006D5DAC">
        <w:rPr>
          <w:rFonts w:asciiTheme="minorHAnsi" w:hAnsiTheme="minorHAnsi" w:cstheme="minorHAnsi"/>
        </w:rPr>
        <w:t xml:space="preserve"> - </w:t>
      </w:r>
      <w:r w:rsidR="00F8247D" w:rsidRPr="006D5DAC">
        <w:rPr>
          <w:rFonts w:asciiTheme="minorHAnsi" w:hAnsiTheme="minorHAnsi" w:cstheme="minorHAnsi"/>
        </w:rPr>
        <w:t>Ethics in Public Office</w:t>
      </w:r>
      <w:bookmarkEnd w:id="54"/>
    </w:p>
    <w:p w14:paraId="7BF49193" w14:textId="77777777" w:rsidR="00D0736B" w:rsidRPr="00D0736B" w:rsidRDefault="00D0736B" w:rsidP="00D0736B">
      <w:pPr>
        <w:rPr>
          <w:lang w:val="en-IE"/>
        </w:rPr>
      </w:pPr>
    </w:p>
    <w:p w14:paraId="7BF9F198" w14:textId="7081B8CC" w:rsidR="00E34E97" w:rsidRDefault="00E34E97" w:rsidP="00C06352">
      <w:pPr>
        <w:rPr>
          <w:rFonts w:asciiTheme="minorHAnsi" w:hAnsiTheme="minorHAnsi" w:cstheme="minorHAnsi"/>
          <w:b/>
          <w:bCs/>
          <w:lang w:val="en-IE"/>
        </w:rPr>
      </w:pPr>
      <w:r w:rsidRPr="006D5DAC">
        <w:rPr>
          <w:rFonts w:asciiTheme="minorHAnsi" w:hAnsiTheme="minorHAnsi" w:cstheme="minorHAnsi"/>
          <w:b/>
          <w:bCs/>
          <w:lang w:val="en-IE"/>
        </w:rPr>
        <w:t xml:space="preserve">The following contains details of the </w:t>
      </w:r>
      <w:r w:rsidR="00C06352" w:rsidRPr="006D5DAC">
        <w:rPr>
          <w:rFonts w:asciiTheme="minorHAnsi" w:hAnsiTheme="minorHAnsi" w:cstheme="minorHAnsi"/>
          <w:b/>
          <w:bCs/>
          <w:lang w:val="en-IE"/>
        </w:rPr>
        <w:t>requirements in relation to Ethics in Public Office and is included fo</w:t>
      </w:r>
      <w:r w:rsidR="00C06352" w:rsidRPr="00C92342">
        <w:rPr>
          <w:rFonts w:asciiTheme="minorHAnsi" w:hAnsiTheme="minorHAnsi" w:cstheme="minorHAnsi"/>
          <w:b/>
          <w:bCs/>
          <w:lang w:val="en-IE"/>
        </w:rPr>
        <w:t>r</w:t>
      </w:r>
      <w:r w:rsidR="00597BF9" w:rsidRPr="00C92342">
        <w:rPr>
          <w:rFonts w:asciiTheme="minorHAnsi" w:hAnsiTheme="minorHAnsi" w:cstheme="minorHAnsi"/>
          <w:b/>
          <w:bCs/>
          <w:lang w:val="en-IE"/>
        </w:rPr>
        <w:t xml:space="preserve"> Board Members as employees of TU Dublin and for Subsidiary employees</w:t>
      </w:r>
      <w:r w:rsidR="007328FE">
        <w:rPr>
          <w:rFonts w:asciiTheme="minorHAnsi" w:hAnsiTheme="minorHAnsi" w:cstheme="minorHAnsi"/>
          <w:b/>
          <w:bCs/>
          <w:lang w:val="en-IE"/>
        </w:rPr>
        <w:t>’</w:t>
      </w:r>
      <w:r w:rsidR="00C06352" w:rsidRPr="00C92342">
        <w:rPr>
          <w:rFonts w:asciiTheme="minorHAnsi" w:hAnsiTheme="minorHAnsi" w:cstheme="minorHAnsi"/>
          <w:b/>
          <w:bCs/>
          <w:lang w:val="en-IE"/>
        </w:rPr>
        <w:t xml:space="preserve"> information purposes only.</w:t>
      </w:r>
    </w:p>
    <w:p w14:paraId="3B9B68D0" w14:textId="77777777" w:rsidR="00D0736B" w:rsidRPr="006D5DAC" w:rsidRDefault="00D0736B" w:rsidP="00C06352">
      <w:pPr>
        <w:rPr>
          <w:rFonts w:asciiTheme="minorHAnsi" w:hAnsiTheme="minorHAnsi" w:cstheme="minorHAnsi"/>
          <w:b/>
          <w:bCs/>
          <w:lang w:val="en-IE"/>
        </w:rPr>
      </w:pPr>
    </w:p>
    <w:p w14:paraId="2B32AB82" w14:textId="30C7CC6B" w:rsidR="002B326E" w:rsidRPr="006D5DAC" w:rsidRDefault="002B326E" w:rsidP="002B326E">
      <w:pPr>
        <w:autoSpaceDE w:val="0"/>
        <w:autoSpaceDN w:val="0"/>
        <w:adjustRightInd w:val="0"/>
        <w:spacing w:after="0" w:line="240" w:lineRule="auto"/>
        <w:jc w:val="left"/>
        <w:rPr>
          <w:rFonts w:asciiTheme="minorHAnsi" w:hAnsiTheme="minorHAnsi" w:cstheme="minorHAnsi"/>
          <w:b/>
          <w:bCs/>
          <w:color w:val="006EC0"/>
          <w:lang w:val="en-IE"/>
        </w:rPr>
      </w:pPr>
      <w:r w:rsidRPr="006D5DAC">
        <w:rPr>
          <w:rFonts w:asciiTheme="minorHAnsi" w:hAnsiTheme="minorHAnsi" w:cstheme="minorHAnsi"/>
          <w:b/>
          <w:bCs/>
          <w:color w:val="006EC0"/>
          <w:lang w:val="en-IE"/>
        </w:rPr>
        <w:t xml:space="preserve">Obligations under the Ethics Legislation </w:t>
      </w:r>
    </w:p>
    <w:p w14:paraId="51EA72DE" w14:textId="3ABBA6F4" w:rsidR="002B326E" w:rsidRPr="006D5DAC" w:rsidRDefault="002B326E" w:rsidP="00C06352">
      <w:pPr>
        <w:rPr>
          <w:rFonts w:asciiTheme="minorHAnsi" w:hAnsiTheme="minorHAnsi" w:cstheme="minorHAnsi"/>
          <w:color w:val="0000FF"/>
          <w:lang w:val="en-IE"/>
        </w:rPr>
      </w:pPr>
      <w:r w:rsidRPr="006D5DAC">
        <w:rPr>
          <w:rFonts w:asciiTheme="minorHAnsi" w:hAnsiTheme="minorHAnsi" w:cstheme="minorHAnsi"/>
          <w:lang w:val="en-IE"/>
        </w:rPr>
        <w:t>All those who hold designated directorships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memberships) or occupy designated positions of employment in public bodies, prescribed by regulation for the purposes of the Ethics legislation (</w:t>
      </w:r>
      <w:r w:rsidR="00AB4C9E" w:rsidRPr="006D5DAC">
        <w:rPr>
          <w:rFonts w:asciiTheme="minorHAnsi" w:hAnsiTheme="minorHAnsi" w:cstheme="minorHAnsi"/>
          <w:lang w:val="en-IE"/>
        </w:rPr>
        <w:t>i.e.,</w:t>
      </w:r>
      <w:r w:rsidRPr="006D5DAC">
        <w:rPr>
          <w:rFonts w:asciiTheme="minorHAnsi" w:hAnsiTheme="minorHAnsi" w:cstheme="minorHAnsi"/>
          <w:lang w:val="en-IE"/>
        </w:rPr>
        <w:t xml:space="preserve"> the Ethics in Public Office Acts 1995 and 2001), must comply with the relevant provisions of the legislation. Compliance with the Ethics Acts is deemed to be a condition of appointment or employment. While the summary below is provided for information, detailed guidelines on compliance with the Ethics Acts has been published by the Standards in Public Office Commission (the Standards Commission) on their </w:t>
      </w:r>
      <w:r w:rsidRPr="006D5DAC">
        <w:rPr>
          <w:rFonts w:asciiTheme="minorHAnsi" w:hAnsiTheme="minorHAnsi" w:cstheme="minorHAnsi"/>
        </w:rPr>
        <w:t>website.</w:t>
      </w:r>
      <w:r w:rsidRPr="006D5DAC">
        <w:rPr>
          <w:rFonts w:asciiTheme="minorHAnsi" w:hAnsiTheme="minorHAnsi" w:cstheme="minorHAnsi"/>
          <w:color w:val="0000FF"/>
          <w:lang w:val="en-IE"/>
        </w:rPr>
        <w:t xml:space="preserve"> </w:t>
      </w:r>
    </w:p>
    <w:p w14:paraId="2A4583EB" w14:textId="77777777" w:rsidR="002B326E" w:rsidRPr="006D5DAC" w:rsidRDefault="002B326E" w:rsidP="00C06352">
      <w:pPr>
        <w:rPr>
          <w:rFonts w:asciiTheme="minorHAnsi" w:hAnsiTheme="minorHAnsi" w:cstheme="minorHAnsi"/>
          <w:lang w:val="en-IE"/>
        </w:rPr>
      </w:pPr>
      <w:r w:rsidRPr="006D5DAC">
        <w:rPr>
          <w:rFonts w:asciiTheme="minorHAnsi" w:hAnsiTheme="minorHAnsi" w:cstheme="minorHAnsi"/>
          <w:lang w:val="en-IE"/>
        </w:rPr>
        <w:t xml:space="preserve">All persons who have obligations under the Acts are obliged to act in accordance with the guidelines and any advice given by the Standards Commission, unless by so doing they would be contravening another provision of the legislation. </w:t>
      </w:r>
    </w:p>
    <w:p w14:paraId="47E29CF9" w14:textId="5410D365" w:rsidR="002B326E" w:rsidRDefault="00C06352" w:rsidP="00C06352">
      <w:pPr>
        <w:rPr>
          <w:rFonts w:asciiTheme="minorHAnsi" w:hAnsiTheme="minorHAnsi" w:cstheme="minorHAnsi"/>
          <w:lang w:val="en-IE"/>
        </w:rPr>
      </w:pPr>
      <w:r w:rsidRPr="006D5DAC">
        <w:rPr>
          <w:rFonts w:asciiTheme="minorHAnsi" w:hAnsiTheme="minorHAnsi" w:cstheme="minorHAnsi"/>
          <w:lang w:val="en-IE"/>
        </w:rPr>
        <w:t>I</w:t>
      </w:r>
      <w:r w:rsidR="002B326E" w:rsidRPr="006D5DAC">
        <w:rPr>
          <w:rFonts w:asciiTheme="minorHAnsi" w:hAnsiTheme="minorHAnsi" w:cstheme="minorHAnsi"/>
          <w:lang w:val="en-IE"/>
        </w:rPr>
        <w:t xml:space="preserve">ndividuals who occupy designated positions to make an Annual Return including a nil return where applicable. </w:t>
      </w:r>
    </w:p>
    <w:p w14:paraId="248AAFBF" w14:textId="77777777" w:rsidR="00D0736B" w:rsidRPr="006D5DAC" w:rsidRDefault="00D0736B" w:rsidP="00C06352">
      <w:pPr>
        <w:rPr>
          <w:rFonts w:asciiTheme="minorHAnsi" w:hAnsiTheme="minorHAnsi" w:cstheme="minorHAnsi"/>
          <w:lang w:val="en-IE"/>
        </w:rPr>
      </w:pPr>
    </w:p>
    <w:p w14:paraId="5BACC4B0" w14:textId="77777777" w:rsidR="002B326E" w:rsidRPr="006D5DAC" w:rsidRDefault="002B326E" w:rsidP="002B326E">
      <w:pPr>
        <w:autoSpaceDE w:val="0"/>
        <w:autoSpaceDN w:val="0"/>
        <w:adjustRightInd w:val="0"/>
        <w:spacing w:after="0" w:line="240" w:lineRule="auto"/>
        <w:jc w:val="left"/>
        <w:rPr>
          <w:rFonts w:asciiTheme="minorHAnsi" w:hAnsiTheme="minorHAnsi" w:cstheme="minorHAnsi"/>
          <w:b/>
          <w:bCs/>
          <w:color w:val="006EC0"/>
          <w:lang w:val="en-IE"/>
        </w:rPr>
      </w:pPr>
      <w:r w:rsidRPr="006D5DAC">
        <w:rPr>
          <w:rFonts w:asciiTheme="minorHAnsi" w:hAnsiTheme="minorHAnsi" w:cstheme="minorHAnsi"/>
          <w:b/>
          <w:bCs/>
          <w:color w:val="006EC0"/>
          <w:lang w:val="en-IE"/>
        </w:rPr>
        <w:t xml:space="preserve">Disclosure of Registrable Interests </w:t>
      </w:r>
    </w:p>
    <w:p w14:paraId="0E0271AD" w14:textId="7784F4FF" w:rsidR="002B326E" w:rsidRDefault="002B326E" w:rsidP="00C06352">
      <w:pPr>
        <w:rPr>
          <w:rFonts w:asciiTheme="minorHAnsi" w:hAnsiTheme="minorHAnsi" w:cstheme="minorHAnsi"/>
          <w:lang w:val="en-IE"/>
        </w:rPr>
      </w:pPr>
      <w:r w:rsidRPr="006D5DAC">
        <w:rPr>
          <w:rFonts w:asciiTheme="minorHAnsi" w:hAnsiTheme="minorHAnsi" w:cstheme="minorHAnsi"/>
          <w:lang w:val="en-IE"/>
        </w:rPr>
        <w:t xml:space="preserve">The Ethics in Public Office Act 1995 provides for the disclosure of registrable interests by holders of designated Board memberships and occupiers of designated positions of employment in public bodies prescribed for the purposes of the Ethics legislation. Briefly, the requirements are: </w:t>
      </w:r>
    </w:p>
    <w:p w14:paraId="42B7C6D5" w14:textId="77777777" w:rsidR="00D0736B" w:rsidRPr="006D5DAC" w:rsidRDefault="00D0736B" w:rsidP="00C06352">
      <w:pPr>
        <w:rPr>
          <w:rFonts w:asciiTheme="minorHAnsi" w:hAnsiTheme="minorHAnsi" w:cstheme="minorHAnsi"/>
          <w:lang w:val="en-IE"/>
        </w:rPr>
      </w:pPr>
    </w:p>
    <w:p w14:paraId="0ECFB63E" w14:textId="1F53BE4F" w:rsidR="002B326E" w:rsidRDefault="002B326E" w:rsidP="00C06352">
      <w:pPr>
        <w:rPr>
          <w:rFonts w:asciiTheme="minorHAnsi" w:hAnsiTheme="minorHAnsi" w:cstheme="minorHAnsi"/>
          <w:lang w:val="en-IE"/>
        </w:rPr>
      </w:pPr>
      <w:r w:rsidRPr="006D5DAC">
        <w:rPr>
          <w:rFonts w:asciiTheme="minorHAnsi" w:hAnsiTheme="minorHAnsi" w:cstheme="minorHAnsi"/>
          <w:b/>
          <w:bCs/>
          <w:color w:val="006EC0"/>
          <w:lang w:val="en-IE"/>
        </w:rPr>
        <w:t xml:space="preserve">Designated </w:t>
      </w:r>
      <w:r w:rsidR="00C06352" w:rsidRPr="006D5DAC">
        <w:rPr>
          <w:rFonts w:asciiTheme="minorHAnsi" w:hAnsiTheme="minorHAnsi" w:cstheme="minorHAnsi"/>
          <w:b/>
          <w:bCs/>
          <w:color w:val="006EC0"/>
          <w:lang w:val="en-IE"/>
        </w:rPr>
        <w:t>Board</w:t>
      </w:r>
      <w:r w:rsidRPr="006D5DAC">
        <w:rPr>
          <w:rFonts w:asciiTheme="minorHAnsi" w:hAnsiTheme="minorHAnsi" w:cstheme="minorHAnsi"/>
          <w:b/>
          <w:bCs/>
          <w:color w:val="006EC0"/>
          <w:lang w:val="en-IE"/>
        </w:rPr>
        <w:t xml:space="preserve"> Members: </w:t>
      </w:r>
      <w:r w:rsidRPr="006D5DAC">
        <w:rPr>
          <w:rFonts w:asciiTheme="minorHAnsi" w:hAnsiTheme="minorHAnsi" w:cstheme="minorHAnsi"/>
          <w:lang w:val="en-IE"/>
        </w:rPr>
        <w:t xml:space="preserve">Are required in each year, during any part of which they hold or held a designated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membership of a public body prescribed by regulations made by the Minister for Public Expenditure and Reform, to prepare and furnish, in a form determined by that Minister, a statement in writing of their registrable interests, and the interests, of which a person has actual knowledge, of his or her spouse or civil partner, a child of the person or a child of the person’s spouse or civil partner, which could materially influence the person in, or in relation to, the performance of the person’s official functions by reason of the fact that such performance could so affect those interests as to confer on, or withhold from, the person, his or her spouse or civil partner, a child of the person or a child of the person’s spouse or civil partner, a substantial benefit. The statement must be furnished to the Standards Commission and to such an officer of the body as determined by the Minister for Public Expenditure and Reform. </w:t>
      </w:r>
    </w:p>
    <w:p w14:paraId="6AB8A9E0" w14:textId="77777777" w:rsidR="00D0736B" w:rsidRPr="006D5DAC" w:rsidRDefault="00D0736B" w:rsidP="00C06352">
      <w:pPr>
        <w:rPr>
          <w:rFonts w:asciiTheme="minorHAnsi" w:hAnsiTheme="minorHAnsi" w:cstheme="minorHAnsi"/>
          <w:lang w:val="en-IE"/>
        </w:rPr>
      </w:pPr>
    </w:p>
    <w:p w14:paraId="2786BE5A" w14:textId="4959D3A9" w:rsidR="002B326E" w:rsidRDefault="002B326E" w:rsidP="00C06352">
      <w:pPr>
        <w:rPr>
          <w:rFonts w:asciiTheme="minorHAnsi" w:hAnsiTheme="minorHAnsi" w:cstheme="minorHAnsi"/>
        </w:rPr>
      </w:pPr>
      <w:r w:rsidRPr="006D5DAC">
        <w:rPr>
          <w:rFonts w:asciiTheme="minorHAnsi" w:hAnsiTheme="minorHAnsi" w:cstheme="minorHAnsi"/>
          <w:b/>
          <w:bCs/>
          <w:color w:val="006EC0"/>
          <w:lang w:val="en-IE"/>
        </w:rPr>
        <w:t xml:space="preserve">Designated Positions of Employment: </w:t>
      </w:r>
      <w:r w:rsidRPr="006D5DAC">
        <w:rPr>
          <w:rFonts w:asciiTheme="minorHAnsi" w:hAnsiTheme="minorHAnsi" w:cstheme="minorHAnsi"/>
          <w:lang w:val="en-IE"/>
        </w:rPr>
        <w:t xml:space="preserve">Are required in each year, during any part of which </w:t>
      </w:r>
      <w:r w:rsidRPr="006D5DAC">
        <w:rPr>
          <w:rFonts w:asciiTheme="minorHAnsi" w:hAnsiTheme="minorHAnsi" w:cstheme="minorHAnsi"/>
        </w:rPr>
        <w:t xml:space="preserve">they occupy or occupied a designated position of employment in a public body, prescribed by regulations made by the Minister for Public Expenditure and Reform, to prepare and furnish, in a form determined by that Minister, a statement in writing of their registrable interests, </w:t>
      </w:r>
      <w:r w:rsidRPr="006D5DAC">
        <w:rPr>
          <w:rFonts w:asciiTheme="minorHAnsi" w:hAnsiTheme="minorHAnsi" w:cstheme="minorHAnsi"/>
        </w:rPr>
        <w:lastRenderedPageBreak/>
        <w:t xml:space="preserve">and the interests, of which a person has actual knowledge, of his or her spouse or civil partner, a child of the person or a child of the person’s spouse or civil partner, which could materially influence the person in, or in relation to, the performance of the person’s official functions by reason of the fact that such performance could so affect those interests as to confer on, or withhold from, the person, his or her spouse or civil partner, a child of the person or a child of the person’s spouse or civil partner, a substantial benefit. The statement must be furnished to the relevant authority for the position as determined by the Minister for Public Expenditure and Reform. </w:t>
      </w:r>
    </w:p>
    <w:p w14:paraId="1619D9B5" w14:textId="77777777" w:rsidR="00D0736B" w:rsidRPr="006D5DAC" w:rsidRDefault="00D0736B" w:rsidP="00C06352">
      <w:pPr>
        <w:rPr>
          <w:rFonts w:asciiTheme="minorHAnsi" w:hAnsiTheme="minorHAnsi" w:cstheme="minorHAnsi"/>
        </w:rPr>
      </w:pPr>
    </w:p>
    <w:p w14:paraId="77415171" w14:textId="78C1AA06" w:rsidR="002B326E" w:rsidRDefault="002B326E" w:rsidP="00C06352">
      <w:pPr>
        <w:rPr>
          <w:rFonts w:asciiTheme="minorHAnsi" w:hAnsiTheme="minorHAnsi" w:cstheme="minorHAnsi"/>
          <w:lang w:val="en-IE"/>
        </w:rPr>
      </w:pPr>
      <w:r w:rsidRPr="006D5DAC">
        <w:rPr>
          <w:rFonts w:asciiTheme="minorHAnsi" w:hAnsiTheme="minorHAnsi" w:cstheme="minorHAnsi"/>
          <w:b/>
          <w:bCs/>
          <w:color w:val="006EC0"/>
          <w:lang w:val="en-IE"/>
        </w:rPr>
        <w:t xml:space="preserve">Material Interests: </w:t>
      </w:r>
      <w:r w:rsidRPr="006D5DAC">
        <w:rPr>
          <w:rFonts w:asciiTheme="minorHAnsi" w:hAnsiTheme="minorHAnsi" w:cstheme="minorHAnsi"/>
          <w:lang w:val="en-IE"/>
        </w:rPr>
        <w:t xml:space="preserve">The holder of a designated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membership or the occupier of a designated position of employment is required to furnish a statement of a material interest where a function falls to be performed, and where the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 or the employee or a “connected person” (</w:t>
      </w:r>
      <w:r w:rsidR="00AB4C9E" w:rsidRPr="006D5DAC">
        <w:rPr>
          <w:rFonts w:asciiTheme="minorHAnsi" w:hAnsiTheme="minorHAnsi" w:cstheme="minorHAnsi"/>
          <w:lang w:val="en-IE"/>
        </w:rPr>
        <w:t>e.g.,</w:t>
      </w:r>
      <w:r w:rsidRPr="006D5DAC">
        <w:rPr>
          <w:rFonts w:asciiTheme="minorHAnsi" w:hAnsiTheme="minorHAnsi" w:cstheme="minorHAnsi"/>
          <w:lang w:val="en-IE"/>
        </w:rPr>
        <w:t xml:space="preserve"> a relative or a business associate of the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 or employee) has a material interest in a matter to which the function relates. Such a statement must be furnished to the other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members of the public body by a designated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 or to the relevant authority by the occupier of a designated position of employment. The function must not be performed unless there are compelling reasons to do so. If a designated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 or the occupier of a designated position of employment intends to perform the function, he or she must, either before doing so, or if that is not reasonably practical, as soon as possible afterwards, prepare and furnish a statement in writing of the compelling reasons to the other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members and to the Standards in Public Office Commission if a designated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 or to the relevant authority if an employee. This obligation applies </w:t>
      </w:r>
      <w:proofErr w:type="gramStart"/>
      <w:r w:rsidRPr="006D5DAC">
        <w:rPr>
          <w:rFonts w:asciiTheme="minorHAnsi" w:hAnsiTheme="minorHAnsi" w:cstheme="minorHAnsi"/>
          <w:lang w:val="en-IE"/>
        </w:rPr>
        <w:t>whether or not</w:t>
      </w:r>
      <w:proofErr w:type="gramEnd"/>
      <w:r w:rsidRPr="006D5DAC">
        <w:rPr>
          <w:rFonts w:asciiTheme="minorHAnsi" w:hAnsiTheme="minorHAnsi" w:cstheme="minorHAnsi"/>
          <w:lang w:val="en-IE"/>
        </w:rPr>
        <w:t xml:space="preserve"> the interest has already been disclosed in a statement of registrable interests. </w:t>
      </w:r>
    </w:p>
    <w:p w14:paraId="38A4AE01" w14:textId="77777777" w:rsidR="00D0736B" w:rsidRPr="006D5DAC" w:rsidRDefault="00D0736B" w:rsidP="00C06352">
      <w:pPr>
        <w:rPr>
          <w:rFonts w:asciiTheme="minorHAnsi" w:hAnsiTheme="minorHAnsi" w:cstheme="minorHAnsi"/>
          <w:lang w:val="en-IE"/>
        </w:rPr>
      </w:pPr>
    </w:p>
    <w:p w14:paraId="1FDE5895" w14:textId="77777777" w:rsidR="002B326E" w:rsidRPr="006D5DAC" w:rsidRDefault="002B326E" w:rsidP="00BA64BC">
      <w:pPr>
        <w:rPr>
          <w:rFonts w:asciiTheme="minorHAnsi" w:hAnsiTheme="minorHAnsi" w:cstheme="minorHAnsi"/>
          <w:b/>
          <w:bCs/>
          <w:color w:val="006EC0"/>
          <w:lang w:val="en-IE"/>
        </w:rPr>
      </w:pPr>
      <w:r w:rsidRPr="006D5DAC">
        <w:rPr>
          <w:rFonts w:asciiTheme="minorHAnsi" w:hAnsiTheme="minorHAnsi" w:cstheme="minorHAnsi"/>
          <w:b/>
          <w:bCs/>
          <w:color w:val="006EC0"/>
          <w:lang w:val="en-IE"/>
        </w:rPr>
        <w:t xml:space="preserve">Tax Clearance Obligations of Appointees to “Senior Office” </w:t>
      </w:r>
    </w:p>
    <w:p w14:paraId="2FF921C6" w14:textId="77BFE773" w:rsidR="002B326E" w:rsidRPr="006D5DAC" w:rsidRDefault="002B326E" w:rsidP="00C06352">
      <w:pPr>
        <w:rPr>
          <w:rFonts w:asciiTheme="minorHAnsi" w:hAnsiTheme="minorHAnsi" w:cstheme="minorHAnsi"/>
          <w:lang w:val="en-IE"/>
        </w:rPr>
      </w:pPr>
      <w:r w:rsidRPr="006D5DAC">
        <w:rPr>
          <w:rFonts w:asciiTheme="minorHAnsi" w:hAnsiTheme="minorHAnsi" w:cstheme="minorHAnsi"/>
          <w:lang w:val="en-IE"/>
        </w:rPr>
        <w:t xml:space="preserve">The tax clearance provisions of the Standards in Public Office Act 2001 apply to persons appointed to "senior office", </w:t>
      </w:r>
      <w:r w:rsidR="00AB4C9E" w:rsidRPr="006D5DAC">
        <w:rPr>
          <w:rFonts w:asciiTheme="minorHAnsi" w:hAnsiTheme="minorHAnsi" w:cstheme="minorHAnsi"/>
          <w:lang w:val="en-IE"/>
        </w:rPr>
        <w:t>i.e.,</w:t>
      </w:r>
      <w:r w:rsidRPr="006D5DAC">
        <w:rPr>
          <w:rFonts w:asciiTheme="minorHAnsi" w:hAnsiTheme="minorHAnsi" w:cstheme="minorHAnsi"/>
          <w:lang w:val="en-IE"/>
        </w:rPr>
        <w:t xml:space="preserve"> to a designated position of employment or to a designated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membership in a public body under the 1995 Ethics Act, in relation to which the remuneration is not less than the lowest remuneration of a Deputy Secretary General in the civil service. All persons appointed to a designated </w:t>
      </w:r>
      <w:r w:rsidR="00C06352" w:rsidRPr="006D5DAC">
        <w:rPr>
          <w:rFonts w:asciiTheme="minorHAnsi" w:hAnsiTheme="minorHAnsi" w:cstheme="minorHAnsi"/>
          <w:lang w:val="en-IE"/>
        </w:rPr>
        <w:t>Board</w:t>
      </w:r>
      <w:r w:rsidRPr="006D5DAC">
        <w:rPr>
          <w:rFonts w:asciiTheme="minorHAnsi" w:hAnsiTheme="minorHAnsi" w:cstheme="minorHAnsi"/>
          <w:lang w:val="en-IE"/>
        </w:rPr>
        <w:t xml:space="preserve"> membership “senior office” must provide to the Standards in Public Office Commission not more than nine months after the date on which he or she is appointed: </w:t>
      </w:r>
    </w:p>
    <w:p w14:paraId="03917403" w14:textId="2D20E65C" w:rsidR="002B326E" w:rsidRPr="006D5DAC" w:rsidRDefault="002B326E" w:rsidP="00097262">
      <w:pPr>
        <w:pStyle w:val="ListParagraph"/>
        <w:numPr>
          <w:ilvl w:val="0"/>
          <w:numId w:val="20"/>
        </w:numPr>
        <w:rPr>
          <w:rFonts w:asciiTheme="minorHAnsi" w:hAnsiTheme="minorHAnsi" w:cstheme="minorHAnsi"/>
          <w:lang w:val="en-IE"/>
        </w:rPr>
      </w:pPr>
      <w:r w:rsidRPr="006D5DAC">
        <w:rPr>
          <w:rFonts w:asciiTheme="minorHAnsi" w:hAnsiTheme="minorHAnsi" w:cstheme="minorHAnsi"/>
          <w:lang w:val="en-IE"/>
        </w:rPr>
        <w:t xml:space="preserve">a tax clearance certificate that is in force and was issued to the person not more than nine months before, and not more than nine months after, the appointment date; or </w:t>
      </w:r>
    </w:p>
    <w:p w14:paraId="7E1C4AB6" w14:textId="49BBCF7C" w:rsidR="002B326E" w:rsidRPr="006D5DAC" w:rsidRDefault="002B326E" w:rsidP="00097262">
      <w:pPr>
        <w:pStyle w:val="ListParagraph"/>
        <w:numPr>
          <w:ilvl w:val="0"/>
          <w:numId w:val="20"/>
        </w:numPr>
        <w:rPr>
          <w:rFonts w:asciiTheme="minorHAnsi" w:hAnsiTheme="minorHAnsi" w:cstheme="minorHAnsi"/>
          <w:lang w:val="en-IE"/>
        </w:rPr>
      </w:pPr>
      <w:r w:rsidRPr="006D5DAC">
        <w:rPr>
          <w:rFonts w:asciiTheme="minorHAnsi" w:hAnsiTheme="minorHAnsi" w:cstheme="minorHAnsi"/>
          <w:lang w:val="en-IE"/>
        </w:rPr>
        <w:t xml:space="preserve">an application statement that was issued to the person and was made not more than nine months before, and not more than nine months after, the appointment date; and </w:t>
      </w:r>
    </w:p>
    <w:p w14:paraId="3EDEF5D7" w14:textId="20B41FBA" w:rsidR="00C06352" w:rsidRPr="00D0736B" w:rsidRDefault="002B326E" w:rsidP="00097262">
      <w:pPr>
        <w:pStyle w:val="ListParagraph"/>
        <w:numPr>
          <w:ilvl w:val="0"/>
          <w:numId w:val="20"/>
        </w:numPr>
        <w:rPr>
          <w:rFonts w:asciiTheme="minorHAnsi" w:hAnsiTheme="minorHAnsi" w:cstheme="minorHAnsi"/>
          <w:sz w:val="23"/>
          <w:szCs w:val="23"/>
          <w:lang w:val="en-IE"/>
        </w:rPr>
      </w:pPr>
      <w:r w:rsidRPr="006D5DAC">
        <w:rPr>
          <w:rFonts w:asciiTheme="minorHAnsi" w:hAnsiTheme="minorHAnsi" w:cstheme="minorHAnsi"/>
          <w:lang w:val="en-IE"/>
        </w:rPr>
        <w:t xml:space="preserve">a statutory declaration, made by the person not more than one month before, and not more than one month after, the date of appointment, that he or she, to the best of his or her knowledge and belief, </w:t>
      </w:r>
      <w:proofErr w:type="gramStart"/>
      <w:r w:rsidRPr="006D5DAC">
        <w:rPr>
          <w:rFonts w:asciiTheme="minorHAnsi" w:hAnsiTheme="minorHAnsi" w:cstheme="minorHAnsi"/>
          <w:lang w:val="en-IE"/>
        </w:rPr>
        <w:t>is in compliance with</w:t>
      </w:r>
      <w:proofErr w:type="gramEnd"/>
      <w:r w:rsidRPr="006D5DAC">
        <w:rPr>
          <w:rFonts w:asciiTheme="minorHAnsi" w:hAnsiTheme="minorHAnsi" w:cstheme="minorHAnsi"/>
          <w:lang w:val="en-IE"/>
        </w:rPr>
        <w:t xml:space="preserve"> the obligations imposed on him or her by the Tax Acts and is not aware of any impediment to the issue of a Tax Clearance Certificate. </w:t>
      </w:r>
    </w:p>
    <w:p w14:paraId="3931E15C" w14:textId="1D1406BE" w:rsidR="00D0736B" w:rsidRDefault="00D0736B" w:rsidP="00D0736B">
      <w:pPr>
        <w:rPr>
          <w:rFonts w:asciiTheme="minorHAnsi" w:hAnsiTheme="minorHAnsi" w:cstheme="minorHAnsi"/>
          <w:sz w:val="23"/>
          <w:szCs w:val="23"/>
          <w:lang w:val="en-IE"/>
        </w:rPr>
      </w:pPr>
    </w:p>
    <w:p w14:paraId="24536FC8" w14:textId="77777777" w:rsidR="00D0736B" w:rsidRPr="00D0736B" w:rsidRDefault="00D0736B" w:rsidP="00D0736B">
      <w:pPr>
        <w:rPr>
          <w:rFonts w:asciiTheme="minorHAnsi" w:hAnsiTheme="minorHAnsi" w:cstheme="minorHAnsi"/>
          <w:sz w:val="23"/>
          <w:szCs w:val="23"/>
          <w:lang w:val="en-IE"/>
        </w:rPr>
      </w:pPr>
    </w:p>
    <w:p w14:paraId="7C657CC8" w14:textId="651F7E94" w:rsidR="00C06352" w:rsidRPr="006D5DAC" w:rsidRDefault="00C06352" w:rsidP="00C06352">
      <w:pPr>
        <w:rPr>
          <w:rFonts w:asciiTheme="minorHAnsi" w:hAnsiTheme="minorHAnsi" w:cstheme="minorHAnsi"/>
          <w:b/>
          <w:bCs/>
          <w:color w:val="006EC0"/>
          <w:lang w:val="en-IE"/>
        </w:rPr>
      </w:pPr>
      <w:r w:rsidRPr="006D5DAC">
        <w:rPr>
          <w:rFonts w:asciiTheme="minorHAnsi" w:hAnsiTheme="minorHAnsi" w:cstheme="minorHAnsi"/>
          <w:b/>
          <w:bCs/>
          <w:color w:val="006EC0"/>
          <w:lang w:val="en-IE"/>
        </w:rPr>
        <w:lastRenderedPageBreak/>
        <w:t>Investigations</w:t>
      </w:r>
    </w:p>
    <w:p w14:paraId="0D641BF6" w14:textId="77777777" w:rsidR="00C06352" w:rsidRPr="006D5DAC" w:rsidRDefault="00C06352" w:rsidP="00C06352">
      <w:pPr>
        <w:rPr>
          <w:rFonts w:asciiTheme="minorHAnsi" w:hAnsiTheme="minorHAnsi" w:cstheme="minorHAnsi"/>
          <w:lang w:val="en-IE"/>
        </w:rPr>
      </w:pPr>
      <w:r w:rsidRPr="006D5DAC">
        <w:rPr>
          <w:rFonts w:asciiTheme="minorHAnsi" w:hAnsiTheme="minorHAnsi" w:cstheme="minorHAnsi"/>
          <w:lang w:val="en-IE"/>
        </w:rPr>
        <w:t xml:space="preserve">The Board and employees of public bodies can be subject to investigation by the Standards Commission, either where it considers it appropriate to do so, or following a complaint, or where there is contravention of the tax clearance requirements, and there is nothing that precludes the Standards Commission from taking into account this Code in such an investigation. </w:t>
      </w:r>
    </w:p>
    <w:p w14:paraId="54915859" w14:textId="77777777" w:rsidR="00C06352" w:rsidRPr="006D5DAC" w:rsidRDefault="00C06352" w:rsidP="00C06352">
      <w:pPr>
        <w:rPr>
          <w:rFonts w:asciiTheme="minorHAnsi" w:hAnsiTheme="minorHAnsi" w:cstheme="minorHAnsi"/>
          <w:color w:val="006EC0"/>
          <w:lang w:val="en-IE"/>
        </w:rPr>
      </w:pPr>
      <w:r w:rsidRPr="006D5DAC">
        <w:rPr>
          <w:rFonts w:asciiTheme="minorHAnsi" w:hAnsiTheme="minorHAnsi" w:cstheme="minorHAnsi"/>
          <w:b/>
          <w:bCs/>
          <w:color w:val="006EC0"/>
          <w:lang w:val="en-IE"/>
        </w:rPr>
        <w:t xml:space="preserve">Additional Information and Advice </w:t>
      </w:r>
    </w:p>
    <w:p w14:paraId="66F74012" w14:textId="2FF40D72" w:rsidR="00C06352" w:rsidRDefault="00C06352" w:rsidP="00C06352">
      <w:pPr>
        <w:rPr>
          <w:rFonts w:asciiTheme="minorHAnsi" w:hAnsiTheme="minorHAnsi" w:cstheme="minorHAnsi"/>
          <w:lang w:val="en-IE"/>
        </w:rPr>
      </w:pPr>
      <w:r w:rsidRPr="006D5DAC">
        <w:rPr>
          <w:rFonts w:asciiTheme="minorHAnsi" w:hAnsiTheme="minorHAnsi" w:cstheme="minorHAnsi"/>
          <w:lang w:val="en-IE"/>
        </w:rPr>
        <w:t>This appendix is provided for information purposes only and does not constitute a legal interpretation of the Ethics Acts. Regard should be had in the first instance to the Standards Commission’s guidelines. Requests for advice on compliance with the legislation should be referred to the Standards Commission.</w:t>
      </w:r>
    </w:p>
    <w:p w14:paraId="40B49453" w14:textId="6AAAF9AF" w:rsidR="00D0736B" w:rsidRDefault="00D0736B">
      <w:pPr>
        <w:spacing w:after="160"/>
        <w:jc w:val="left"/>
        <w:rPr>
          <w:rFonts w:asciiTheme="minorHAnsi" w:hAnsiTheme="minorHAnsi" w:cstheme="minorHAnsi"/>
          <w:lang w:val="en-IE"/>
        </w:rPr>
      </w:pPr>
      <w:r>
        <w:rPr>
          <w:rFonts w:asciiTheme="minorHAnsi" w:hAnsiTheme="minorHAnsi" w:cstheme="minorHAnsi"/>
          <w:lang w:val="en-IE"/>
        </w:rPr>
        <w:br w:type="page"/>
      </w:r>
    </w:p>
    <w:p w14:paraId="3C01C13B" w14:textId="1317F012" w:rsidR="00F8247D" w:rsidRDefault="003F17DD" w:rsidP="003F17DD">
      <w:pPr>
        <w:pStyle w:val="Heading2"/>
        <w:numPr>
          <w:ilvl w:val="0"/>
          <w:numId w:val="0"/>
        </w:numPr>
        <w:rPr>
          <w:rFonts w:asciiTheme="minorHAnsi" w:hAnsiTheme="minorHAnsi" w:cstheme="minorHAnsi"/>
        </w:rPr>
      </w:pPr>
      <w:bookmarkStart w:id="55" w:name="_24._Appendix_J"/>
      <w:bookmarkStart w:id="56" w:name="_Toc115265982"/>
      <w:bookmarkEnd w:id="55"/>
      <w:r>
        <w:rPr>
          <w:rFonts w:asciiTheme="minorHAnsi" w:hAnsiTheme="minorHAnsi" w:cstheme="minorHAnsi"/>
        </w:rPr>
        <w:lastRenderedPageBreak/>
        <w:t>24.</w:t>
      </w:r>
      <w:r>
        <w:rPr>
          <w:rFonts w:asciiTheme="minorHAnsi" w:hAnsiTheme="minorHAnsi" w:cstheme="minorHAnsi"/>
        </w:rPr>
        <w:tab/>
      </w:r>
      <w:r w:rsidR="00F8247D" w:rsidRPr="006D5DAC">
        <w:rPr>
          <w:rFonts w:asciiTheme="minorHAnsi" w:hAnsiTheme="minorHAnsi" w:cstheme="minorHAnsi"/>
        </w:rPr>
        <w:t xml:space="preserve">Appendix </w:t>
      </w:r>
      <w:r w:rsidR="00810B8B" w:rsidRPr="006D5DAC">
        <w:rPr>
          <w:rFonts w:asciiTheme="minorHAnsi" w:hAnsiTheme="minorHAnsi" w:cstheme="minorHAnsi"/>
        </w:rPr>
        <w:t>J</w:t>
      </w:r>
      <w:r w:rsidR="00F8247D" w:rsidRPr="006D5DAC">
        <w:rPr>
          <w:rFonts w:asciiTheme="minorHAnsi" w:hAnsiTheme="minorHAnsi" w:cstheme="minorHAnsi"/>
        </w:rPr>
        <w:t xml:space="preserve"> </w:t>
      </w:r>
      <w:r w:rsidR="00E54906" w:rsidRPr="006D5DAC">
        <w:rPr>
          <w:rFonts w:asciiTheme="minorHAnsi" w:hAnsiTheme="minorHAnsi" w:cstheme="minorHAnsi"/>
        </w:rPr>
        <w:t xml:space="preserve">- </w:t>
      </w:r>
      <w:r w:rsidR="00F8247D" w:rsidRPr="006D5DAC">
        <w:rPr>
          <w:rFonts w:asciiTheme="minorHAnsi" w:hAnsiTheme="minorHAnsi" w:cstheme="minorHAnsi"/>
        </w:rPr>
        <w:t xml:space="preserve">Principles of Quality Service for Customers and </w:t>
      </w:r>
      <w:r w:rsidR="008E7372" w:rsidRPr="006D5DAC">
        <w:rPr>
          <w:rFonts w:asciiTheme="minorHAnsi" w:hAnsiTheme="minorHAnsi" w:cstheme="minorHAnsi"/>
        </w:rPr>
        <w:t>Other Stakeholders</w:t>
      </w:r>
      <w:r w:rsidR="00F8247D" w:rsidRPr="006D5DAC">
        <w:rPr>
          <w:rFonts w:asciiTheme="minorHAnsi" w:hAnsiTheme="minorHAnsi" w:cstheme="minorHAnsi"/>
        </w:rPr>
        <w:t xml:space="preserve"> of the Company</w:t>
      </w:r>
      <w:bookmarkEnd w:id="56"/>
    </w:p>
    <w:p w14:paraId="18619D83" w14:textId="77777777" w:rsidR="00D0736B" w:rsidRPr="00D0736B" w:rsidRDefault="00D0736B" w:rsidP="00D0736B">
      <w:pPr>
        <w:rPr>
          <w:lang w:val="en-IE"/>
        </w:rPr>
      </w:pPr>
    </w:p>
    <w:p w14:paraId="7D14FBAB" w14:textId="454AC190" w:rsidR="008E6AE9" w:rsidRPr="006D5DAC" w:rsidRDefault="008E6AE9" w:rsidP="008E6AE9">
      <w:pPr>
        <w:rPr>
          <w:rFonts w:asciiTheme="minorHAnsi" w:hAnsiTheme="minorHAnsi" w:cstheme="minorHAnsi"/>
          <w:lang w:val="en-IE"/>
        </w:rPr>
      </w:pPr>
      <w:r w:rsidRPr="006D5DAC">
        <w:rPr>
          <w:rFonts w:asciiTheme="minorHAnsi" w:hAnsiTheme="minorHAnsi" w:cstheme="minorHAnsi"/>
          <w:lang w:val="en-IE"/>
        </w:rPr>
        <w:t xml:space="preserve">In their dealings with the public, the Company will: </w:t>
      </w:r>
    </w:p>
    <w:p w14:paraId="2907CA28" w14:textId="77777777" w:rsidR="008E6AE9" w:rsidRPr="006D5DAC" w:rsidRDefault="008E6AE9" w:rsidP="008E6AE9">
      <w:pPr>
        <w:rPr>
          <w:rFonts w:asciiTheme="minorHAnsi" w:hAnsiTheme="minorHAnsi" w:cstheme="minorHAnsi"/>
          <w:color w:val="006EC0"/>
          <w:lang w:val="en-IE"/>
        </w:rPr>
      </w:pPr>
      <w:r w:rsidRPr="006D5DAC">
        <w:rPr>
          <w:rFonts w:asciiTheme="minorHAnsi" w:hAnsiTheme="minorHAnsi" w:cstheme="minorHAnsi"/>
          <w:b/>
          <w:bCs/>
          <w:color w:val="006EC0"/>
          <w:lang w:val="en-IE"/>
        </w:rPr>
        <w:t xml:space="preserve">Quality Service Standards </w:t>
      </w:r>
    </w:p>
    <w:p w14:paraId="2AE31DE6" w14:textId="0B58BC12" w:rsidR="008E6AE9" w:rsidRPr="006D5DAC" w:rsidRDefault="008E6AE9" w:rsidP="008E6AE9">
      <w:pPr>
        <w:rPr>
          <w:rFonts w:asciiTheme="minorHAnsi" w:hAnsiTheme="minorHAnsi" w:cstheme="minorHAnsi"/>
          <w:lang w:val="en-IE"/>
        </w:rPr>
      </w:pPr>
      <w:r w:rsidRPr="006D5DAC">
        <w:rPr>
          <w:rFonts w:asciiTheme="minorHAnsi" w:hAnsiTheme="minorHAnsi" w:cstheme="minorHAnsi"/>
          <w:lang w:val="en-IE"/>
        </w:rPr>
        <w:t xml:space="preserve">Publish a statement setting out the quality and level of service customers, the general public and other stakeholders can expect of the organisation. </w:t>
      </w:r>
    </w:p>
    <w:p w14:paraId="65FED153" w14:textId="77777777" w:rsidR="008E6AE9" w:rsidRPr="006D5DAC" w:rsidRDefault="008E6AE9" w:rsidP="008E6AE9">
      <w:pPr>
        <w:rPr>
          <w:rFonts w:asciiTheme="minorHAnsi" w:hAnsiTheme="minorHAnsi" w:cstheme="minorHAnsi"/>
          <w:color w:val="006EC0"/>
          <w:lang w:val="en-IE"/>
        </w:rPr>
      </w:pPr>
      <w:r w:rsidRPr="006D5DAC">
        <w:rPr>
          <w:rFonts w:asciiTheme="minorHAnsi" w:hAnsiTheme="minorHAnsi" w:cstheme="minorHAnsi"/>
          <w:b/>
          <w:bCs/>
          <w:color w:val="006EC0"/>
          <w:lang w:val="en-IE"/>
        </w:rPr>
        <w:t xml:space="preserve">Equality/Diversity </w:t>
      </w:r>
    </w:p>
    <w:p w14:paraId="7BB15602" w14:textId="2884DC28" w:rsidR="008E6AE9" w:rsidRPr="006D5DAC" w:rsidRDefault="008E6AE9" w:rsidP="008E6AE9">
      <w:pPr>
        <w:rPr>
          <w:rFonts w:asciiTheme="minorHAnsi" w:hAnsiTheme="minorHAnsi" w:cstheme="minorHAnsi"/>
          <w:lang w:val="en-IE"/>
        </w:rPr>
      </w:pPr>
      <w:r w:rsidRPr="006D5DAC">
        <w:rPr>
          <w:rFonts w:asciiTheme="minorHAnsi" w:hAnsiTheme="minorHAnsi" w:cstheme="minorHAnsi"/>
          <w:lang w:val="en-IE"/>
        </w:rPr>
        <w:t xml:space="preserve">Ensure the rights to equal treatment, established by equality legislation, and accommodate diversity, so as to contribute to equality for the groups covered by the equality legislation (under the grounds of gender, marital status, family status, sexual orientation, religious belief, age, disability, </w:t>
      </w:r>
      <w:r w:rsidR="00AB4C9E" w:rsidRPr="006D5DAC">
        <w:rPr>
          <w:rFonts w:asciiTheme="minorHAnsi" w:hAnsiTheme="minorHAnsi" w:cstheme="minorHAnsi"/>
          <w:lang w:val="en-IE"/>
        </w:rPr>
        <w:t>race,</w:t>
      </w:r>
      <w:r w:rsidRPr="006D5DAC">
        <w:rPr>
          <w:rFonts w:asciiTheme="minorHAnsi" w:hAnsiTheme="minorHAnsi" w:cstheme="minorHAnsi"/>
          <w:lang w:val="en-IE"/>
        </w:rPr>
        <w:t xml:space="preserve"> and membership of the Traveller Community). Identify and work to eliminate barriers to access to services for people experiencing poverty and social exclusion, and for those facing geographic barriers to services. </w:t>
      </w:r>
    </w:p>
    <w:p w14:paraId="5D3D8A67" w14:textId="77777777" w:rsidR="008E6AE9" w:rsidRPr="006D5DAC" w:rsidRDefault="008E6AE9" w:rsidP="008E6AE9">
      <w:pPr>
        <w:rPr>
          <w:rFonts w:asciiTheme="minorHAnsi" w:hAnsiTheme="minorHAnsi" w:cstheme="minorHAnsi"/>
          <w:color w:val="006EC0"/>
          <w:lang w:val="en-IE"/>
        </w:rPr>
      </w:pPr>
      <w:r w:rsidRPr="006D5DAC">
        <w:rPr>
          <w:rFonts w:asciiTheme="minorHAnsi" w:hAnsiTheme="minorHAnsi" w:cstheme="minorHAnsi"/>
          <w:b/>
          <w:bCs/>
          <w:color w:val="006EC0"/>
          <w:lang w:val="en-IE"/>
        </w:rPr>
        <w:t xml:space="preserve">Physical Access </w:t>
      </w:r>
    </w:p>
    <w:p w14:paraId="1CF37F0A" w14:textId="77777777" w:rsidR="008E6AE9" w:rsidRPr="006D5DAC" w:rsidRDefault="008E6AE9" w:rsidP="008E6AE9">
      <w:pPr>
        <w:rPr>
          <w:rFonts w:asciiTheme="minorHAnsi" w:hAnsiTheme="minorHAnsi" w:cstheme="minorHAnsi"/>
          <w:lang w:val="en-IE"/>
        </w:rPr>
      </w:pPr>
      <w:r w:rsidRPr="006D5DAC">
        <w:rPr>
          <w:rFonts w:asciiTheme="minorHAnsi" w:hAnsiTheme="minorHAnsi" w:cstheme="minorHAnsi"/>
          <w:lang w:val="en-IE"/>
        </w:rPr>
        <w:t xml:space="preserve">Provide clean, accessible public offices that ensure privacy, comply with occupational and safety standards and, as part of this, facilitate access for people with disabilities and others with specific needs. </w:t>
      </w:r>
    </w:p>
    <w:p w14:paraId="445D7282" w14:textId="77777777" w:rsidR="008E6AE9" w:rsidRPr="006D5DAC" w:rsidRDefault="008E6AE9" w:rsidP="008E6AE9">
      <w:pPr>
        <w:rPr>
          <w:rFonts w:asciiTheme="minorHAnsi" w:hAnsiTheme="minorHAnsi" w:cstheme="minorHAnsi"/>
          <w:color w:val="006EC0"/>
          <w:lang w:val="en-IE"/>
        </w:rPr>
      </w:pPr>
      <w:r w:rsidRPr="006D5DAC">
        <w:rPr>
          <w:rFonts w:asciiTheme="minorHAnsi" w:hAnsiTheme="minorHAnsi" w:cstheme="minorHAnsi"/>
          <w:b/>
          <w:bCs/>
          <w:color w:val="006EC0"/>
          <w:lang w:val="en-IE"/>
        </w:rPr>
        <w:t xml:space="preserve">Information </w:t>
      </w:r>
    </w:p>
    <w:p w14:paraId="4FFEB0D4" w14:textId="2BFA131D" w:rsidR="008E6AE9" w:rsidRPr="006D5DAC" w:rsidRDefault="008E6AE9" w:rsidP="008E6AE9">
      <w:pPr>
        <w:rPr>
          <w:rFonts w:asciiTheme="minorHAnsi" w:hAnsiTheme="minorHAnsi" w:cstheme="minorHAnsi"/>
          <w:lang w:val="en-IE"/>
        </w:rPr>
      </w:pPr>
      <w:r w:rsidRPr="006D5DAC">
        <w:rPr>
          <w:rFonts w:asciiTheme="minorHAnsi" w:hAnsiTheme="minorHAnsi" w:cstheme="minorHAnsi"/>
          <w:lang w:val="en-IE"/>
        </w:rPr>
        <w:t xml:space="preserve">Take a proactive approach in providing information that is clear, timely and accurate, is available at all points of contact and meets the requirements of people with specific needs. Ensure that the potential offered by Information Technology is fully availed of and that the information available on the Company’s websites follows the guidelines on web publication. Continue the drive for simplification of rules, regulations, forms, information leaflets and procedures. </w:t>
      </w:r>
    </w:p>
    <w:p w14:paraId="78D2996B" w14:textId="77777777" w:rsidR="008E6AE9" w:rsidRPr="006D5DAC" w:rsidRDefault="008E6AE9" w:rsidP="008E6AE9">
      <w:pPr>
        <w:rPr>
          <w:rFonts w:asciiTheme="minorHAnsi" w:hAnsiTheme="minorHAnsi" w:cstheme="minorHAnsi"/>
          <w:color w:val="006EC0"/>
          <w:lang w:val="en-IE"/>
        </w:rPr>
      </w:pPr>
      <w:r w:rsidRPr="006D5DAC">
        <w:rPr>
          <w:rFonts w:asciiTheme="minorHAnsi" w:hAnsiTheme="minorHAnsi" w:cstheme="minorHAnsi"/>
          <w:b/>
          <w:bCs/>
          <w:color w:val="006EC0"/>
          <w:lang w:val="en-IE"/>
        </w:rPr>
        <w:t xml:space="preserve">Timeliness and Courtesy </w:t>
      </w:r>
    </w:p>
    <w:p w14:paraId="425486FF" w14:textId="3FB6C736" w:rsidR="008E6AE9" w:rsidRPr="006D5DAC" w:rsidRDefault="008E6AE9" w:rsidP="008E6AE9">
      <w:pPr>
        <w:rPr>
          <w:rFonts w:asciiTheme="minorHAnsi" w:hAnsiTheme="minorHAnsi" w:cstheme="minorHAnsi"/>
          <w:lang w:val="en-IE"/>
        </w:rPr>
      </w:pPr>
      <w:r w:rsidRPr="006D5DAC">
        <w:rPr>
          <w:rFonts w:asciiTheme="minorHAnsi" w:hAnsiTheme="minorHAnsi" w:cstheme="minorHAnsi"/>
          <w:lang w:val="en-IE"/>
        </w:rPr>
        <w:t xml:space="preserve">Deliver quality services with courtesy, </w:t>
      </w:r>
      <w:r w:rsidR="00AB4C9E" w:rsidRPr="006D5DAC">
        <w:rPr>
          <w:rFonts w:asciiTheme="minorHAnsi" w:hAnsiTheme="minorHAnsi" w:cstheme="minorHAnsi"/>
          <w:lang w:val="en-IE"/>
        </w:rPr>
        <w:t>sensitivity,</w:t>
      </w:r>
      <w:r w:rsidRPr="006D5DAC">
        <w:rPr>
          <w:rFonts w:asciiTheme="minorHAnsi" w:hAnsiTheme="minorHAnsi" w:cstheme="minorHAnsi"/>
          <w:lang w:val="en-IE"/>
        </w:rPr>
        <w:t xml:space="preserve"> and the minimum delay, fostering a climate of mutual respect between the Company and the customer/ stakeholder. Give contact names in all communications to ensure ease of on-going transactions. </w:t>
      </w:r>
    </w:p>
    <w:p w14:paraId="3FCBB87B" w14:textId="77777777" w:rsidR="008E6AE9" w:rsidRPr="006D5DAC" w:rsidRDefault="008E6AE9" w:rsidP="008E6AE9">
      <w:pPr>
        <w:rPr>
          <w:rFonts w:asciiTheme="minorHAnsi" w:hAnsiTheme="minorHAnsi" w:cstheme="minorHAnsi"/>
          <w:color w:val="006EC0"/>
          <w:lang w:val="en-IE"/>
        </w:rPr>
      </w:pPr>
      <w:r w:rsidRPr="006D5DAC">
        <w:rPr>
          <w:rFonts w:asciiTheme="minorHAnsi" w:hAnsiTheme="minorHAnsi" w:cstheme="minorHAnsi"/>
          <w:b/>
          <w:bCs/>
          <w:color w:val="006EC0"/>
          <w:lang w:val="en-IE"/>
        </w:rPr>
        <w:t xml:space="preserve">Complaints </w:t>
      </w:r>
    </w:p>
    <w:p w14:paraId="05712A58" w14:textId="080A9C71" w:rsidR="008E6AE9" w:rsidRPr="006D5DAC" w:rsidRDefault="008E6AE9" w:rsidP="008E6AE9">
      <w:pPr>
        <w:rPr>
          <w:rFonts w:asciiTheme="minorHAnsi" w:hAnsiTheme="minorHAnsi" w:cstheme="minorHAnsi"/>
          <w:lang w:val="en-IE"/>
        </w:rPr>
      </w:pPr>
      <w:r w:rsidRPr="006D5DAC">
        <w:rPr>
          <w:rFonts w:asciiTheme="minorHAnsi" w:hAnsiTheme="minorHAnsi" w:cstheme="minorHAnsi"/>
          <w:lang w:val="en-IE"/>
        </w:rPr>
        <w:t xml:space="preserve">Maintain a well-publicised, accessible, </w:t>
      </w:r>
      <w:r w:rsidR="00AB4C9E" w:rsidRPr="006D5DAC">
        <w:rPr>
          <w:rFonts w:asciiTheme="minorHAnsi" w:hAnsiTheme="minorHAnsi" w:cstheme="minorHAnsi"/>
          <w:lang w:val="en-IE"/>
        </w:rPr>
        <w:t>transparent,</w:t>
      </w:r>
      <w:r w:rsidRPr="006D5DAC">
        <w:rPr>
          <w:rFonts w:asciiTheme="minorHAnsi" w:hAnsiTheme="minorHAnsi" w:cstheme="minorHAnsi"/>
          <w:lang w:val="en-IE"/>
        </w:rPr>
        <w:t xml:space="preserve"> and simple-to-use system of dealing with complaints about the quality of service provided. </w:t>
      </w:r>
    </w:p>
    <w:p w14:paraId="4D6A5DEA" w14:textId="4CD2B9A0" w:rsidR="00415DC0" w:rsidRPr="006D5DAC" w:rsidRDefault="00415DC0">
      <w:pPr>
        <w:spacing w:after="160"/>
        <w:jc w:val="left"/>
        <w:rPr>
          <w:rFonts w:asciiTheme="minorHAnsi" w:hAnsiTheme="minorHAnsi" w:cstheme="minorHAnsi"/>
          <w:lang w:val="en-IE"/>
        </w:rPr>
      </w:pPr>
    </w:p>
    <w:sectPr w:rsidR="00415DC0" w:rsidRPr="006D5DAC" w:rsidSect="0095135C">
      <w:headerReference w:type="default" r:id="rId13"/>
      <w:footerReference w:type="default" r:id="rId14"/>
      <w:pgSz w:w="11906" w:h="16838"/>
      <w:pgMar w:top="1135" w:right="1440" w:bottom="568" w:left="1440" w:header="426" w:footer="2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AA7D" w14:textId="77777777" w:rsidR="00FD674F" w:rsidRDefault="00FD674F" w:rsidP="001C767F">
      <w:pPr>
        <w:spacing w:after="0" w:line="240" w:lineRule="auto"/>
      </w:pPr>
      <w:r>
        <w:separator/>
      </w:r>
    </w:p>
  </w:endnote>
  <w:endnote w:type="continuationSeparator" w:id="0">
    <w:p w14:paraId="7D8E56B0" w14:textId="77777777" w:rsidR="00FD674F" w:rsidRDefault="00FD674F" w:rsidP="001C767F">
      <w:pPr>
        <w:spacing w:after="0" w:line="240" w:lineRule="auto"/>
      </w:pPr>
      <w:r>
        <w:continuationSeparator/>
      </w:r>
    </w:p>
  </w:endnote>
  <w:endnote w:type="continuationNotice" w:id="1">
    <w:p w14:paraId="26D08A84" w14:textId="77777777" w:rsidR="00FD674F" w:rsidRDefault="00FD6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49A1" w14:textId="3E399AED" w:rsidR="00315CA8" w:rsidRPr="00315CA8" w:rsidRDefault="00315CA8" w:rsidP="00315CA8">
    <w:pPr>
      <w:pStyle w:val="Footer"/>
      <w:rPr>
        <w:sz w:val="18"/>
        <w:szCs w:val="18"/>
      </w:rPr>
    </w:pPr>
    <w:r>
      <w:tab/>
    </w:r>
    <w:r>
      <w:tab/>
    </w:r>
  </w:p>
  <w:p w14:paraId="39597893" w14:textId="77777777" w:rsidR="006E0DA0" w:rsidRDefault="006E0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A62B" w14:textId="77777777" w:rsidR="00FD674F" w:rsidRDefault="00FD674F" w:rsidP="001C767F">
      <w:pPr>
        <w:spacing w:after="0" w:line="240" w:lineRule="auto"/>
      </w:pPr>
      <w:r>
        <w:separator/>
      </w:r>
    </w:p>
  </w:footnote>
  <w:footnote w:type="continuationSeparator" w:id="0">
    <w:p w14:paraId="0E710904" w14:textId="77777777" w:rsidR="00FD674F" w:rsidRDefault="00FD674F" w:rsidP="001C767F">
      <w:pPr>
        <w:spacing w:after="0" w:line="240" w:lineRule="auto"/>
      </w:pPr>
      <w:r>
        <w:continuationSeparator/>
      </w:r>
    </w:p>
  </w:footnote>
  <w:footnote w:type="continuationNotice" w:id="1">
    <w:p w14:paraId="6836BA34" w14:textId="77777777" w:rsidR="00FD674F" w:rsidRDefault="00FD674F">
      <w:pPr>
        <w:spacing w:after="0" w:line="240" w:lineRule="auto"/>
      </w:pPr>
    </w:p>
  </w:footnote>
  <w:footnote w:id="2">
    <w:p w14:paraId="089F7E7E" w14:textId="10DD6493" w:rsidR="006E0DA0" w:rsidRDefault="006E0DA0" w:rsidP="00890561">
      <w:pPr>
        <w:pStyle w:val="FootnoteText"/>
      </w:pPr>
      <w:r>
        <w:rPr>
          <w:rStyle w:val="FootnoteReference"/>
        </w:rPr>
        <w:footnoteRef/>
      </w:r>
      <w:r>
        <w:t xml:space="preserve"> FRC, Guidance on Board Effectiveness 2018. Page 3</w:t>
      </w:r>
    </w:p>
  </w:footnote>
  <w:footnote w:id="3">
    <w:p w14:paraId="78A00AD4" w14:textId="4463945C" w:rsidR="006E0DA0" w:rsidRPr="00850358" w:rsidRDefault="006E0DA0">
      <w:pPr>
        <w:pStyle w:val="FootnoteText"/>
        <w:rPr>
          <w:lang w:val="en-IE"/>
        </w:rPr>
      </w:pPr>
      <w:r>
        <w:rPr>
          <w:rStyle w:val="FootnoteReference"/>
        </w:rPr>
        <w:footnoteRef/>
      </w:r>
      <w:r>
        <w:t xml:space="preserve"> Adapted from the FRC, Guidance on Board Effectiveness 2018. Page 9</w:t>
      </w:r>
    </w:p>
  </w:footnote>
  <w:footnote w:id="4">
    <w:p w14:paraId="3EEF7B28" w14:textId="47D38FFA" w:rsidR="006E0DA0" w:rsidRPr="00D65B6F" w:rsidRDefault="006E0DA0">
      <w:pPr>
        <w:pStyle w:val="FootnoteText"/>
        <w:rPr>
          <w:lang w:val="en-IE"/>
        </w:rPr>
      </w:pPr>
      <w:r w:rsidRPr="00D65B6F">
        <w:rPr>
          <w:rStyle w:val="FootnoteReference"/>
          <w:sz w:val="18"/>
          <w:szCs w:val="18"/>
        </w:rPr>
        <w:footnoteRef/>
      </w:r>
      <w:r w:rsidRPr="00D65B6F">
        <w:rPr>
          <w:sz w:val="18"/>
          <w:szCs w:val="18"/>
        </w:rPr>
        <w:t xml:space="preserve"> </w:t>
      </w:r>
      <w:r w:rsidRPr="00D65B6F">
        <w:rPr>
          <w:lang w:val="en-IE"/>
        </w:rPr>
        <w:t>Adapted from the</w:t>
      </w:r>
      <w:hyperlink r:id="rId1" w:history="1">
        <w:r w:rsidR="0011213A">
          <w:rPr>
            <w:rStyle w:val="Hyperlink"/>
            <w:rFonts w:eastAsia="Times New Roman"/>
          </w:rPr>
          <w:t>UK Corporate Governance Code | Financial Reporting Council</w:t>
        </w:r>
      </w:hyperlink>
      <w:r w:rsidR="0011213A">
        <w:rPr>
          <w:rFonts w:eastAsia="Times New Roman"/>
        </w:rPr>
        <w:t xml:space="preserve"> </w:t>
      </w:r>
      <w:r w:rsidRPr="00D65B6F">
        <w:rPr>
          <w:lang w:val="en-IE"/>
        </w:rPr>
        <w:t xml:space="preserve"> 2018, page 8</w:t>
      </w:r>
    </w:p>
  </w:footnote>
  <w:footnote w:id="5">
    <w:p w14:paraId="65EA3736" w14:textId="61AE8A51" w:rsidR="006E0DA0" w:rsidRPr="00F43E8F" w:rsidRDefault="006E0DA0">
      <w:pPr>
        <w:pStyle w:val="FootnoteText"/>
        <w:rPr>
          <w:lang w:val="en-IE"/>
        </w:rPr>
      </w:pPr>
      <w:r>
        <w:rPr>
          <w:rStyle w:val="FootnoteReference"/>
        </w:rPr>
        <w:footnoteRef/>
      </w:r>
      <w:r>
        <w:rPr>
          <w:lang w:val="en-IE"/>
        </w:rPr>
        <w:t xml:space="preserve"> Taken</w:t>
      </w:r>
      <w:r w:rsidRPr="00D65B6F">
        <w:rPr>
          <w:lang w:val="en-IE"/>
        </w:rPr>
        <w:t xml:space="preserve"> from the FRC’s UK Corporate Governance Code 2018, page </w:t>
      </w:r>
      <w:r>
        <w:rPr>
          <w:lang w:val="en-IE"/>
        </w:rPr>
        <w:t>5</w:t>
      </w:r>
    </w:p>
  </w:footnote>
  <w:footnote w:id="6">
    <w:p w14:paraId="238D8EF4" w14:textId="2CE6B16A" w:rsidR="006E0DA0" w:rsidRPr="00115F4C" w:rsidRDefault="006E0DA0">
      <w:pPr>
        <w:pStyle w:val="FootnoteText"/>
        <w:rPr>
          <w:lang w:val="en-IE"/>
        </w:rPr>
      </w:pPr>
      <w:r>
        <w:rPr>
          <w:rStyle w:val="FootnoteReference"/>
        </w:rPr>
        <w:footnoteRef/>
      </w:r>
      <w:r>
        <w:t xml:space="preserve"> </w:t>
      </w:r>
      <w:r>
        <w:rPr>
          <w:lang w:val="en-IE"/>
        </w:rPr>
        <w:t>Taken</w:t>
      </w:r>
      <w:r w:rsidRPr="00D65B6F">
        <w:rPr>
          <w:lang w:val="en-IE"/>
        </w:rPr>
        <w:t xml:space="preserve"> from the FRC’s UK Corporate Governance Code 2018, page </w:t>
      </w:r>
      <w:r>
        <w:rPr>
          <w:lang w:val="en-IE"/>
        </w:rPr>
        <w:t>18</w:t>
      </w:r>
    </w:p>
  </w:footnote>
  <w:footnote w:id="7">
    <w:p w14:paraId="6C3B5EC6" w14:textId="1865D596" w:rsidR="006E0DA0" w:rsidRPr="00F43E8F" w:rsidRDefault="006E0DA0">
      <w:pPr>
        <w:pStyle w:val="FootnoteText"/>
        <w:rPr>
          <w:lang w:val="en-IE"/>
        </w:rPr>
      </w:pPr>
      <w:r>
        <w:rPr>
          <w:rStyle w:val="FootnoteReference"/>
        </w:rPr>
        <w:footnoteRef/>
      </w:r>
      <w:r>
        <w:t xml:space="preserve"> Adapted</w:t>
      </w:r>
      <w:r w:rsidRPr="00D65B6F">
        <w:rPr>
          <w:lang w:val="en-IE"/>
        </w:rPr>
        <w:t xml:space="preserve"> from the FRC’s UK Corporate Governance Code 2018, page </w:t>
      </w:r>
      <w:r>
        <w:rPr>
          <w:lang w:val="en-IE"/>
        </w:rPr>
        <w:t>8</w:t>
      </w:r>
    </w:p>
  </w:footnote>
  <w:footnote w:id="8">
    <w:p w14:paraId="463D2BE2" w14:textId="1E15D033" w:rsidR="006E0DA0" w:rsidRPr="00A00123" w:rsidRDefault="006E0DA0">
      <w:pPr>
        <w:pStyle w:val="FootnoteText"/>
        <w:rPr>
          <w:lang w:val="en-IE"/>
        </w:rPr>
      </w:pPr>
      <w:r>
        <w:rPr>
          <w:rStyle w:val="FootnoteReference"/>
        </w:rPr>
        <w:footnoteRef/>
      </w:r>
      <w:r>
        <w:t xml:space="preserve"> Adapted</w:t>
      </w:r>
      <w:r w:rsidRPr="00D65B6F">
        <w:rPr>
          <w:lang w:val="en-IE"/>
        </w:rPr>
        <w:t xml:space="preserve"> from the FRC’s </w:t>
      </w:r>
      <w:bookmarkStart w:id="9" w:name="_Hlk72992192"/>
      <w:r w:rsidRPr="00D65B6F">
        <w:rPr>
          <w:lang w:val="en-IE"/>
        </w:rPr>
        <w:t xml:space="preserve">UK Corporate Governance Code 2018, page </w:t>
      </w:r>
      <w:r>
        <w:rPr>
          <w:lang w:val="en-IE"/>
        </w:rPr>
        <w:t>13</w:t>
      </w:r>
      <w:bookmarkEnd w:id="9"/>
    </w:p>
  </w:footnote>
  <w:footnote w:id="9">
    <w:p w14:paraId="704334BB" w14:textId="4132B9CF" w:rsidR="006E0DA0" w:rsidRPr="00A066D6" w:rsidRDefault="006E0DA0" w:rsidP="001B5800">
      <w:pPr>
        <w:pStyle w:val="FootnoteText"/>
        <w:rPr>
          <w:lang w:val="en-IE"/>
        </w:rPr>
      </w:pPr>
      <w:r>
        <w:rPr>
          <w:rStyle w:val="FootnoteReference"/>
        </w:rPr>
        <w:footnoteRef/>
      </w:r>
      <w:r>
        <w:t xml:space="preserve"> </w:t>
      </w:r>
      <w:r>
        <w:rPr>
          <w:lang w:val="en-IE"/>
        </w:rPr>
        <w:t xml:space="preserve"> </w:t>
      </w:r>
      <w:r w:rsidRPr="002D60FD">
        <w:rPr>
          <w:lang w:val="en-IE"/>
        </w:rPr>
        <w:t xml:space="preserve">Section 25 (1) </w:t>
      </w:r>
      <w:hyperlink r:id="rId2" w:history="1">
        <w:r w:rsidRPr="00873633">
          <w:rPr>
            <w:rStyle w:val="Hyperlink"/>
            <w:lang w:val="en-IE"/>
          </w:rPr>
          <w:t>Technological Universities Act 2018</w:t>
        </w:r>
      </w:hyperlink>
    </w:p>
  </w:footnote>
  <w:footnote w:id="10">
    <w:p w14:paraId="413C37A4" w14:textId="7D167CFA" w:rsidR="006E0DA0" w:rsidRPr="00405DE9" w:rsidRDefault="006E0DA0">
      <w:pPr>
        <w:pStyle w:val="FootnoteText"/>
        <w:rPr>
          <w:lang w:val="en-IE"/>
        </w:rPr>
      </w:pPr>
      <w:r>
        <w:rPr>
          <w:rStyle w:val="FootnoteReference"/>
        </w:rPr>
        <w:footnoteRef/>
      </w:r>
      <w:r>
        <w:t xml:space="preserve"> </w:t>
      </w:r>
      <w:r>
        <w:rPr>
          <w:lang w:val="en-IE"/>
        </w:rPr>
        <w:t xml:space="preserve">Adapted from the FRC’s </w:t>
      </w:r>
      <w:r w:rsidRPr="00D65B6F">
        <w:rPr>
          <w:lang w:val="en-IE"/>
        </w:rPr>
        <w:t xml:space="preserve">UK </w:t>
      </w:r>
      <w:r>
        <w:rPr>
          <w:lang w:val="en-IE"/>
        </w:rPr>
        <w:t>Guidance on Board Effectiveness 2018</w:t>
      </w:r>
      <w:r w:rsidRPr="00D65B6F">
        <w:rPr>
          <w:lang w:val="en-IE"/>
        </w:rPr>
        <w:t xml:space="preserve">, page </w:t>
      </w:r>
      <w:r>
        <w:rPr>
          <w:lang w:val="en-IE"/>
        </w:rPr>
        <w:t>21</w:t>
      </w:r>
    </w:p>
  </w:footnote>
  <w:footnote w:id="11">
    <w:p w14:paraId="09017E37" w14:textId="0098FB5B" w:rsidR="006E0DA0" w:rsidRPr="00D75CAD" w:rsidRDefault="006E0DA0">
      <w:pPr>
        <w:pStyle w:val="FootnoteText"/>
        <w:rPr>
          <w:lang w:val="en-IE"/>
        </w:rPr>
      </w:pPr>
      <w:r>
        <w:rPr>
          <w:rStyle w:val="FootnoteReference"/>
        </w:rPr>
        <w:footnoteRef/>
      </w:r>
      <w:r>
        <w:t xml:space="preserve"> </w:t>
      </w:r>
      <w:r>
        <w:rPr>
          <w:lang w:val="en-IE"/>
        </w:rPr>
        <w:t xml:space="preserve">Adapted from the FRC’s </w:t>
      </w:r>
      <w:r w:rsidRPr="00D65B6F">
        <w:rPr>
          <w:lang w:val="en-IE"/>
        </w:rPr>
        <w:t xml:space="preserve">UK </w:t>
      </w:r>
      <w:r>
        <w:rPr>
          <w:lang w:val="en-IE"/>
        </w:rPr>
        <w:t>Guidance on Board Effectiveness 2018</w:t>
      </w:r>
      <w:r w:rsidRPr="00D65B6F">
        <w:rPr>
          <w:lang w:val="en-IE"/>
        </w:rPr>
        <w:t xml:space="preserve">, page </w:t>
      </w:r>
      <w:r>
        <w:rPr>
          <w:lang w:val="en-IE"/>
        </w:rPr>
        <w:t>21</w:t>
      </w:r>
    </w:p>
  </w:footnote>
  <w:footnote w:id="12">
    <w:p w14:paraId="095BBC09" w14:textId="314FE0B2" w:rsidR="006E0DA0" w:rsidRPr="00D75CAD" w:rsidRDefault="006E0DA0">
      <w:pPr>
        <w:pStyle w:val="FootnoteText"/>
        <w:rPr>
          <w:lang w:val="en-IE"/>
        </w:rPr>
      </w:pPr>
      <w:r>
        <w:rPr>
          <w:rStyle w:val="FootnoteReference"/>
        </w:rPr>
        <w:footnoteRef/>
      </w:r>
      <w:r>
        <w:t xml:space="preserve"> </w:t>
      </w:r>
      <w:r>
        <w:rPr>
          <w:lang w:val="en-IE"/>
        </w:rPr>
        <w:t xml:space="preserve">Adapted from the FRC’s </w:t>
      </w:r>
      <w:r w:rsidRPr="00D65B6F">
        <w:rPr>
          <w:lang w:val="en-IE"/>
        </w:rPr>
        <w:t xml:space="preserve">UK </w:t>
      </w:r>
      <w:r>
        <w:rPr>
          <w:lang w:val="en-IE"/>
        </w:rPr>
        <w:t>Guidance on Board Effectiveness 2018</w:t>
      </w:r>
      <w:r w:rsidRPr="00D65B6F">
        <w:rPr>
          <w:lang w:val="en-IE"/>
        </w:rPr>
        <w:t xml:space="preserve">, page </w:t>
      </w:r>
      <w:r>
        <w:rPr>
          <w:lang w:val="en-IE"/>
        </w:rPr>
        <w:t>21</w:t>
      </w:r>
    </w:p>
  </w:footnote>
  <w:footnote w:id="13">
    <w:p w14:paraId="55C92CE9" w14:textId="36865D2B" w:rsidR="006E0DA0" w:rsidRPr="00233B50" w:rsidRDefault="006E0DA0" w:rsidP="00233B50">
      <w:pPr>
        <w:pStyle w:val="Default"/>
        <w:rPr>
          <w:sz w:val="18"/>
          <w:szCs w:val="18"/>
        </w:rPr>
      </w:pPr>
      <w:r w:rsidRPr="00233B50">
        <w:rPr>
          <w:rStyle w:val="FootnoteReference"/>
          <w:rFonts w:ascii="Times New Roman" w:hAnsi="Times New Roman" w:cs="Times New Roman"/>
          <w:color w:val="auto"/>
          <w:sz w:val="20"/>
          <w:szCs w:val="20"/>
          <w:lang w:val="en-GB"/>
        </w:rPr>
        <w:footnoteRef/>
      </w:r>
      <w:r>
        <w:t xml:space="preserve"> </w:t>
      </w:r>
      <w:r>
        <w:rPr>
          <w:sz w:val="18"/>
          <w:szCs w:val="18"/>
        </w:rPr>
        <w:t>Taken from th</w:t>
      </w:r>
      <w:r w:rsidRPr="00873633">
        <w:rPr>
          <w:sz w:val="18"/>
          <w:szCs w:val="18"/>
        </w:rPr>
        <w:t xml:space="preserve">e </w:t>
      </w:r>
      <w:hyperlink r:id="rId3" w:history="1">
        <w:r w:rsidR="00873633" w:rsidRPr="00873633">
          <w:rPr>
            <w:rStyle w:val="Hyperlink"/>
            <w:rFonts w:eastAsia="Times New Roman"/>
            <w:sz w:val="18"/>
            <w:szCs w:val="18"/>
          </w:rPr>
          <w:t>UK Corporate Governance Code | Financial Reporting Council</w:t>
        </w:r>
      </w:hyperlink>
      <w:r>
        <w:rPr>
          <w:sz w:val="18"/>
          <w:szCs w:val="18"/>
        </w:rPr>
        <w:t xml:space="preserve">” 2016, page 10 </w:t>
      </w:r>
    </w:p>
  </w:footnote>
  <w:footnote w:id="14">
    <w:p w14:paraId="267BC260" w14:textId="58E03C2F" w:rsidR="006E0DA0" w:rsidRPr="00233B50" w:rsidRDefault="006E0DA0">
      <w:pPr>
        <w:pStyle w:val="FootnoteText"/>
        <w:rPr>
          <w:lang w:val="en-IE"/>
        </w:rPr>
      </w:pPr>
      <w:r>
        <w:rPr>
          <w:rStyle w:val="FootnoteReference"/>
        </w:rPr>
        <w:footnoteRef/>
      </w:r>
      <w:r>
        <w:t xml:space="preserve"> </w:t>
      </w:r>
      <w:r>
        <w:rPr>
          <w:sz w:val="18"/>
          <w:szCs w:val="18"/>
        </w:rPr>
        <w:t>Taken from the Financial Reporting Council’s “UK Corporate Governance Code” 2016, page 13</w:t>
      </w:r>
    </w:p>
  </w:footnote>
  <w:footnote w:id="15">
    <w:p w14:paraId="28EC89E0" w14:textId="7FD80AE5" w:rsidR="006E0DA0" w:rsidRPr="00233B50" w:rsidRDefault="006E0DA0">
      <w:pPr>
        <w:pStyle w:val="FootnoteText"/>
        <w:rPr>
          <w:lang w:val="en-IE"/>
        </w:rPr>
      </w:pPr>
      <w:r>
        <w:rPr>
          <w:rStyle w:val="FootnoteReference"/>
        </w:rPr>
        <w:footnoteRef/>
      </w:r>
      <w:r>
        <w:t xml:space="preserve"> </w:t>
      </w:r>
      <w:r>
        <w:rPr>
          <w:sz w:val="18"/>
          <w:szCs w:val="18"/>
        </w:rPr>
        <w:t>Taken from the Financial Reporting Council’s “UK Corporate Governance Code” 2016, page 13</w:t>
      </w:r>
    </w:p>
  </w:footnote>
  <w:footnote w:id="16">
    <w:p w14:paraId="79D8B8DF" w14:textId="10FE25A0" w:rsidR="006E0DA0" w:rsidRPr="00233B50" w:rsidRDefault="006E0DA0">
      <w:pPr>
        <w:pStyle w:val="FootnoteText"/>
        <w:rPr>
          <w:lang w:val="en-IE"/>
        </w:rPr>
      </w:pPr>
      <w:r>
        <w:rPr>
          <w:rStyle w:val="FootnoteReference"/>
        </w:rPr>
        <w:footnoteRef/>
      </w:r>
      <w:r>
        <w:t xml:space="preserve"> </w:t>
      </w:r>
      <w:r>
        <w:rPr>
          <w:sz w:val="18"/>
          <w:szCs w:val="18"/>
        </w:rPr>
        <w:t>Taken from the Financial Reporting Council’s “UK Corporate Governance Code” 2016, page 12</w:t>
      </w:r>
    </w:p>
  </w:footnote>
  <w:footnote w:id="17">
    <w:p w14:paraId="5AE177FE" w14:textId="77777777" w:rsidR="006E0DA0" w:rsidRPr="00EC532E" w:rsidRDefault="006E0DA0" w:rsidP="00651C2F">
      <w:pPr>
        <w:pStyle w:val="FootnoteText"/>
        <w:rPr>
          <w:lang w:val="en-IE"/>
        </w:rPr>
      </w:pPr>
      <w:r>
        <w:rPr>
          <w:rStyle w:val="FootnoteReference"/>
        </w:rPr>
        <w:footnoteRef/>
      </w:r>
      <w:r>
        <w:t xml:space="preserve"> </w:t>
      </w:r>
      <w:r>
        <w:rPr>
          <w:sz w:val="18"/>
          <w:szCs w:val="18"/>
        </w:rPr>
        <w:t xml:space="preserve">Adapted from the Financial Reporting Council’s “UK Corporate Governance Code” 2016, page 14 </w:t>
      </w:r>
      <w:r>
        <w:t xml:space="preserve"> </w:t>
      </w:r>
    </w:p>
  </w:footnote>
  <w:footnote w:id="18">
    <w:p w14:paraId="29C19E8A" w14:textId="35EF35C0" w:rsidR="006E0DA0" w:rsidRPr="00AA32C5" w:rsidRDefault="006E0DA0">
      <w:pPr>
        <w:pStyle w:val="FootnoteText"/>
        <w:rPr>
          <w:lang w:val="en-IE"/>
        </w:rPr>
      </w:pPr>
      <w:r>
        <w:rPr>
          <w:rStyle w:val="FootnoteReference"/>
        </w:rPr>
        <w:footnoteRef/>
      </w:r>
      <w:r>
        <w:t xml:space="preserve"> </w:t>
      </w:r>
      <w:r w:rsidRPr="00AA32C5">
        <w:rPr>
          <w:rFonts w:ascii="Calibri" w:hAnsi="Calibri" w:cs="Calibri"/>
          <w:color w:val="000000"/>
          <w:sz w:val="18"/>
          <w:szCs w:val="18"/>
          <w:lang w:val="en-IE"/>
        </w:rPr>
        <w:t>Adapted from “International Framework: Good Governance in the Public Sector” (IFAC/CIPFA, July 2014) pages 13-14</w:t>
      </w:r>
    </w:p>
  </w:footnote>
  <w:footnote w:id="19">
    <w:p w14:paraId="11770CCB" w14:textId="6B15F7EA" w:rsidR="006E0DA0" w:rsidRPr="002204E2" w:rsidRDefault="006E0DA0">
      <w:pPr>
        <w:pStyle w:val="FootnoteText"/>
        <w:rPr>
          <w:sz w:val="18"/>
          <w:szCs w:val="18"/>
          <w:lang w:val="en-IE"/>
        </w:rPr>
      </w:pPr>
      <w:r>
        <w:rPr>
          <w:rStyle w:val="FootnoteReference"/>
        </w:rPr>
        <w:footnoteRef/>
      </w:r>
      <w:r>
        <w:t xml:space="preserve"> </w:t>
      </w:r>
      <w:r w:rsidRPr="002204E2">
        <w:rPr>
          <w:sz w:val="16"/>
          <w:szCs w:val="16"/>
        </w:rPr>
        <w:t>Adapted from the Financial Reporting Council’s “UK Corporate Governance Code” (2016) page 16</w:t>
      </w:r>
    </w:p>
  </w:footnote>
  <w:footnote w:id="20">
    <w:p w14:paraId="3B0E2ECA" w14:textId="1FF4C009" w:rsidR="006E0DA0" w:rsidRPr="002204E2" w:rsidRDefault="006E0DA0">
      <w:pPr>
        <w:pStyle w:val="FootnoteText"/>
        <w:rPr>
          <w:lang w:val="en-IE"/>
        </w:rPr>
      </w:pPr>
      <w:r>
        <w:rPr>
          <w:rStyle w:val="FootnoteReference"/>
        </w:rPr>
        <w:footnoteRef/>
      </w:r>
      <w:r>
        <w:t xml:space="preserve"> </w:t>
      </w:r>
      <w:r w:rsidRPr="002204E2">
        <w:rPr>
          <w:sz w:val="16"/>
          <w:szCs w:val="16"/>
        </w:rPr>
        <w:t>Adapted from “G20/OECD Principles of Corporate Governance” (OECD, September 2015) page 41</w:t>
      </w:r>
    </w:p>
  </w:footnote>
  <w:footnote w:id="21">
    <w:p w14:paraId="5D3B6358" w14:textId="7831F065" w:rsidR="006E0DA0" w:rsidRPr="00FB3162" w:rsidRDefault="006E0DA0">
      <w:pPr>
        <w:pStyle w:val="FootnoteText"/>
        <w:rPr>
          <w:lang w:val="en-IE"/>
        </w:rPr>
      </w:pPr>
      <w:r>
        <w:rPr>
          <w:rStyle w:val="FootnoteReference"/>
        </w:rPr>
        <w:footnoteRef/>
      </w:r>
      <w:r w:rsidRPr="00FB3162">
        <w:rPr>
          <w:sz w:val="18"/>
          <w:szCs w:val="18"/>
        </w:rPr>
        <w:t xml:space="preserve"> </w:t>
      </w:r>
      <w:r w:rsidRPr="00FB3162">
        <w:rPr>
          <w:sz w:val="16"/>
          <w:szCs w:val="16"/>
        </w:rPr>
        <w:t xml:space="preserve">Adapted from the “The Principal Duties and Powers of Company Directors under the Companies Act” (ODCE, 2015) </w:t>
      </w:r>
      <w:r w:rsidRPr="00FB3162">
        <w:rPr>
          <w:sz w:val="18"/>
          <w:szCs w:val="18"/>
        </w:rPr>
        <w:t xml:space="preserve"> </w:t>
      </w:r>
    </w:p>
  </w:footnote>
  <w:footnote w:id="22">
    <w:p w14:paraId="791B4D47" w14:textId="038F2680" w:rsidR="006E0DA0" w:rsidRPr="007D44DB" w:rsidRDefault="006E0DA0">
      <w:pPr>
        <w:pStyle w:val="FootnoteText"/>
        <w:rPr>
          <w:lang w:val="en-IE"/>
        </w:rPr>
      </w:pPr>
      <w:r>
        <w:rPr>
          <w:rStyle w:val="FootnoteReference"/>
        </w:rPr>
        <w:footnoteRef/>
      </w:r>
      <w:r>
        <w:t xml:space="preserve"> </w:t>
      </w:r>
      <w:r>
        <w:rPr>
          <w:lang w:val="en-IE"/>
        </w:rPr>
        <w:t>Companies Act S.358-360.</w:t>
      </w:r>
    </w:p>
  </w:footnote>
  <w:footnote w:id="23">
    <w:p w14:paraId="6AEF33DC" w14:textId="699084CD" w:rsidR="006E0DA0" w:rsidRPr="00C16591" w:rsidRDefault="006E0DA0" w:rsidP="00C16591">
      <w:pPr>
        <w:rPr>
          <w:rFonts w:ascii="Cambria" w:hAnsi="Cambria" w:cs="Cambria"/>
          <w:color w:val="000000"/>
          <w:sz w:val="11"/>
          <w:szCs w:val="11"/>
          <w:lang w:val="en-IE"/>
        </w:rPr>
      </w:pPr>
      <w:r w:rsidRPr="00FE7F58">
        <w:rPr>
          <w:rStyle w:val="FootnoteReference"/>
          <w:sz w:val="16"/>
          <w:szCs w:val="16"/>
        </w:rPr>
        <w:footnoteRef/>
      </w:r>
      <w:r w:rsidRPr="00FE7F58">
        <w:rPr>
          <w:sz w:val="16"/>
          <w:szCs w:val="16"/>
        </w:rPr>
        <w:t xml:space="preserve"> </w:t>
      </w:r>
      <w:r w:rsidRPr="00C16591">
        <w:rPr>
          <w:rFonts w:ascii="Calibri" w:hAnsi="Calibri" w:cs="Calibri"/>
          <w:color w:val="000000"/>
          <w:sz w:val="16"/>
          <w:szCs w:val="16"/>
          <w:lang w:val="en-IE"/>
        </w:rPr>
        <w:t xml:space="preserve">“International Framework: Good Governance in the Public Sector” (IFAC/CIPFA, July 2014) page 27 </w:t>
      </w:r>
    </w:p>
  </w:footnote>
  <w:footnote w:id="24">
    <w:p w14:paraId="79D7A520" w14:textId="14CFDA7F" w:rsidR="006E0DA0" w:rsidRPr="000777FD" w:rsidRDefault="006E0DA0" w:rsidP="000777FD">
      <w:pPr>
        <w:rPr>
          <w:lang w:val="en-IE"/>
        </w:rPr>
      </w:pPr>
      <w:r>
        <w:rPr>
          <w:rStyle w:val="FootnoteReference"/>
        </w:rPr>
        <w:footnoteRef/>
      </w:r>
      <w:r>
        <w:t xml:space="preserve"> </w:t>
      </w:r>
      <w:r w:rsidRPr="00C16591">
        <w:rPr>
          <w:sz w:val="13"/>
          <w:szCs w:val="13"/>
          <w:lang w:val="en-IE"/>
        </w:rPr>
        <w:t xml:space="preserve">Adapted from “Internal Control: Revised Guidance for Directors on the Combined Code” (FRC, October 2005) paragraph </w:t>
      </w:r>
      <w:r>
        <w:rPr>
          <w:sz w:val="13"/>
          <w:szCs w:val="13"/>
          <w:lang w:val="en-IE"/>
        </w:rPr>
        <w:t>29</w:t>
      </w:r>
    </w:p>
  </w:footnote>
  <w:footnote w:id="25">
    <w:p w14:paraId="71EA4D9E" w14:textId="7480701F" w:rsidR="006E0DA0" w:rsidRPr="00DC63FD" w:rsidRDefault="006E0DA0">
      <w:pPr>
        <w:pStyle w:val="FootnoteText"/>
        <w:rPr>
          <w:lang w:val="en-IE"/>
        </w:rPr>
      </w:pPr>
      <w:r>
        <w:rPr>
          <w:rStyle w:val="FootnoteReference"/>
        </w:rPr>
        <w:footnoteRef/>
      </w:r>
      <w:r>
        <w:t xml:space="preserve"> </w:t>
      </w:r>
      <w:r w:rsidRPr="00DC63FD">
        <w:rPr>
          <w:sz w:val="16"/>
          <w:szCs w:val="16"/>
        </w:rPr>
        <w:t xml:space="preserve">A relevant contract is a contract to carry out, or supply labour for the performance of relevant operations in the construction, </w:t>
      </w:r>
      <w:r w:rsidR="00AB4C9E" w:rsidRPr="00DC63FD">
        <w:rPr>
          <w:sz w:val="16"/>
          <w:szCs w:val="16"/>
        </w:rPr>
        <w:t>forestry,</w:t>
      </w:r>
      <w:r w:rsidRPr="00DC63FD">
        <w:rPr>
          <w:sz w:val="16"/>
          <w:szCs w:val="16"/>
        </w:rPr>
        <w:t xml:space="preserve"> or meat processing industry. Source: </w:t>
      </w:r>
      <w:r w:rsidRPr="00DC63FD">
        <w:rPr>
          <w:color w:val="0000FF"/>
          <w:sz w:val="16"/>
          <w:szCs w:val="16"/>
        </w:rPr>
        <w:t>https://www.revenue.ie/en/self-assessment-and-self-employment/rct/index.aspx</w:t>
      </w:r>
      <w:r>
        <w:rPr>
          <w:color w:val="0000FF"/>
        </w:rPr>
        <w:t xml:space="preserve"> </w:t>
      </w:r>
      <w:r>
        <w:t xml:space="preserve"> </w:t>
      </w:r>
    </w:p>
  </w:footnote>
  <w:footnote w:id="26">
    <w:p w14:paraId="29238ABE" w14:textId="2F6399B1" w:rsidR="006E0DA0" w:rsidRPr="00554927" w:rsidRDefault="006E0DA0">
      <w:pPr>
        <w:pStyle w:val="FootnoteText"/>
        <w:rPr>
          <w:sz w:val="16"/>
          <w:szCs w:val="16"/>
          <w:lang w:val="en-IE"/>
        </w:rPr>
      </w:pPr>
      <w:r>
        <w:rPr>
          <w:rStyle w:val="FootnoteReference"/>
        </w:rPr>
        <w:footnoteRef/>
      </w:r>
      <w:hyperlink r:id="rId4" w:history="1">
        <w:r w:rsidR="00053273" w:rsidRPr="00053273">
          <w:rPr>
            <w:rStyle w:val="Hyperlink"/>
            <w:rFonts w:eastAsia="Times New Roman"/>
            <w:sz w:val="16"/>
            <w:szCs w:val="16"/>
          </w:rPr>
          <w:t>The Pensions Authority - The Pensions Act 1990</w:t>
        </w:r>
      </w:hyperlink>
      <w:r w:rsidR="00053273" w:rsidRPr="00053273">
        <w:rPr>
          <w:rFonts w:eastAsia="Times New Roman"/>
          <w:sz w:val="16"/>
          <w:szCs w:val="16"/>
        </w:rPr>
        <w:t xml:space="preserve"> </w:t>
      </w:r>
      <w:r w:rsidRPr="00053273">
        <w:rPr>
          <w:sz w:val="16"/>
          <w:szCs w:val="16"/>
          <w:lang w:val="en-IE"/>
        </w:rPr>
        <w:t>, S121 and 123</w:t>
      </w:r>
    </w:p>
  </w:footnote>
  <w:footnote w:id="27">
    <w:p w14:paraId="65F0FD58" w14:textId="5A5B3961" w:rsidR="006E0DA0" w:rsidRPr="00A827D5" w:rsidRDefault="006E0DA0">
      <w:pPr>
        <w:pStyle w:val="FootnoteText"/>
        <w:rPr>
          <w:lang w:val="en-IE"/>
        </w:rPr>
      </w:pPr>
      <w:r>
        <w:rPr>
          <w:rStyle w:val="FootnoteReference"/>
        </w:rPr>
        <w:footnoteRef/>
      </w:r>
      <w:r>
        <w:t xml:space="preserve"> </w:t>
      </w:r>
      <w:r w:rsidRPr="004647F6">
        <w:rPr>
          <w:sz w:val="16"/>
          <w:szCs w:val="16"/>
        </w:rPr>
        <w:t>CA 2014</w:t>
      </w:r>
      <w:r>
        <w:rPr>
          <w:sz w:val="16"/>
          <w:szCs w:val="16"/>
        </w:rPr>
        <w:t xml:space="preserve">, </w:t>
      </w:r>
      <w:r w:rsidRPr="004647F6">
        <w:rPr>
          <w:sz w:val="16"/>
          <w:szCs w:val="16"/>
        </w:rPr>
        <w:t>S.305 to S.312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FF96" w14:textId="03F1B2CB" w:rsidR="006E0DA0" w:rsidRDefault="006E0DA0" w:rsidP="00315CA8">
    <w:pPr>
      <w:pStyle w:val="Header"/>
      <w:tabs>
        <w:tab w:val="clear" w:pos="9026"/>
        <w:tab w:val="left" w:pos="5854"/>
      </w:tabs>
      <w:ind w:left="-993"/>
      <w:jc w:val="left"/>
    </w:pPr>
    <w:r w:rsidRPr="00AB65C5">
      <w:rPr>
        <w:i/>
        <w:iCs/>
        <w:sz w:val="20"/>
        <w:szCs w:val="20"/>
      </w:rPr>
      <w:t xml:space="preserve">Code of Governance for Subsidiary Companies of </w:t>
    </w:r>
    <w:r>
      <w:rPr>
        <w:i/>
        <w:iCs/>
        <w:sz w:val="20"/>
        <w:szCs w:val="20"/>
      </w:rPr>
      <w:t>TU Dublin 2022</w:t>
    </w:r>
    <w:r w:rsidR="00315CA8">
      <w:rPr>
        <w:i/>
        <w:iCs/>
        <w:sz w:val="20"/>
        <w:szCs w:val="20"/>
      </w:rPr>
      <w:tab/>
      <w:t xml:space="preserve"> - </w:t>
    </w:r>
    <w:sdt>
      <w:sdtPr>
        <w:id w:val="-1705238520"/>
        <w:docPartObj>
          <w:docPartGallery w:val="Page Numbers (Top of Page)"/>
          <w:docPartUnique/>
        </w:docPartObj>
      </w:sdtPr>
      <w:sdtEndPr>
        <w:rPr>
          <w:sz w:val="18"/>
          <w:szCs w:val="18"/>
        </w:rPr>
      </w:sdtEndPr>
      <w:sdtContent>
        <w:r w:rsidR="00315CA8" w:rsidRPr="00315CA8">
          <w:rPr>
            <w:sz w:val="18"/>
            <w:szCs w:val="18"/>
          </w:rPr>
          <w:t xml:space="preserve">Page </w:t>
        </w:r>
        <w:r w:rsidR="00315CA8" w:rsidRPr="00315CA8">
          <w:rPr>
            <w:sz w:val="18"/>
            <w:szCs w:val="18"/>
          </w:rPr>
          <w:fldChar w:fldCharType="begin"/>
        </w:r>
        <w:r w:rsidR="00315CA8" w:rsidRPr="00315CA8">
          <w:rPr>
            <w:sz w:val="18"/>
            <w:szCs w:val="18"/>
          </w:rPr>
          <w:instrText xml:space="preserve"> PAGE </w:instrText>
        </w:r>
        <w:r w:rsidR="00315CA8" w:rsidRPr="00315CA8">
          <w:rPr>
            <w:sz w:val="18"/>
            <w:szCs w:val="18"/>
          </w:rPr>
          <w:fldChar w:fldCharType="separate"/>
        </w:r>
        <w:r w:rsidR="00315CA8">
          <w:rPr>
            <w:sz w:val="18"/>
            <w:szCs w:val="18"/>
          </w:rPr>
          <w:t>2</w:t>
        </w:r>
        <w:r w:rsidR="00315CA8" w:rsidRPr="00315CA8">
          <w:rPr>
            <w:sz w:val="18"/>
            <w:szCs w:val="18"/>
          </w:rPr>
          <w:fldChar w:fldCharType="end"/>
        </w:r>
        <w:r w:rsidR="00315CA8" w:rsidRPr="00315CA8">
          <w:rPr>
            <w:sz w:val="18"/>
            <w:szCs w:val="18"/>
          </w:rPr>
          <w:t xml:space="preserve"> of </w:t>
        </w:r>
        <w:r w:rsidR="00315CA8" w:rsidRPr="00315CA8">
          <w:rPr>
            <w:sz w:val="18"/>
            <w:szCs w:val="18"/>
          </w:rPr>
          <w:fldChar w:fldCharType="begin"/>
        </w:r>
        <w:r w:rsidR="00315CA8" w:rsidRPr="00315CA8">
          <w:rPr>
            <w:sz w:val="18"/>
            <w:szCs w:val="18"/>
          </w:rPr>
          <w:instrText xml:space="preserve"> NUMPAGES  </w:instrText>
        </w:r>
        <w:r w:rsidR="00315CA8" w:rsidRPr="00315CA8">
          <w:rPr>
            <w:sz w:val="18"/>
            <w:szCs w:val="18"/>
          </w:rPr>
          <w:fldChar w:fldCharType="separate"/>
        </w:r>
        <w:r w:rsidR="00315CA8">
          <w:rPr>
            <w:sz w:val="18"/>
            <w:szCs w:val="18"/>
          </w:rPr>
          <w:t>83</w:t>
        </w:r>
        <w:r w:rsidR="00315CA8" w:rsidRPr="00315CA8">
          <w:rPr>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482"/>
    <w:multiLevelType w:val="hybridMultilevel"/>
    <w:tmpl w:val="FDF080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FF1F9C"/>
    <w:multiLevelType w:val="hybridMultilevel"/>
    <w:tmpl w:val="9BAA3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EF4475"/>
    <w:multiLevelType w:val="multilevel"/>
    <w:tmpl w:val="6A4EC552"/>
    <w:lvl w:ilvl="0">
      <w:start w:val="1"/>
      <w:numFmt w:val="decimal"/>
      <w:pStyle w:val="L1"/>
      <w:lvlText w:val="%1."/>
      <w:lvlJc w:val="left"/>
      <w:pPr>
        <w:tabs>
          <w:tab w:val="num" w:pos="720"/>
        </w:tabs>
        <w:ind w:left="720" w:hanging="720"/>
      </w:pPr>
      <w:rPr>
        <w:b w:val="0"/>
        <w:i w:val="0"/>
      </w:rPr>
    </w:lvl>
    <w:lvl w:ilvl="1">
      <w:start w:val="1"/>
      <w:numFmt w:val="decimal"/>
      <w:pStyle w:val="L2"/>
      <w:lvlText w:val="%1.%2"/>
      <w:lvlJc w:val="left"/>
      <w:pPr>
        <w:tabs>
          <w:tab w:val="num" w:pos="720"/>
        </w:tabs>
        <w:ind w:left="720" w:hanging="720"/>
      </w:pPr>
    </w:lvl>
    <w:lvl w:ilvl="2">
      <w:start w:val="1"/>
      <w:numFmt w:val="lowerLetter"/>
      <w:pStyle w:val="L3"/>
      <w:lvlText w:val="(%3)"/>
      <w:lvlJc w:val="left"/>
      <w:pPr>
        <w:tabs>
          <w:tab w:val="num" w:pos="1440"/>
        </w:tabs>
        <w:ind w:left="1440" w:hanging="720"/>
      </w:pPr>
    </w:lvl>
    <w:lvl w:ilvl="3">
      <w:start w:val="1"/>
      <w:numFmt w:val="lowerRoman"/>
      <w:pStyle w:val="L4"/>
      <w:lvlText w:val="(%4)"/>
      <w:lvlJc w:val="left"/>
      <w:pPr>
        <w:tabs>
          <w:tab w:val="num" w:pos="2160"/>
        </w:tabs>
        <w:ind w:left="2160" w:hanging="720"/>
      </w:pPr>
    </w:lvl>
    <w:lvl w:ilvl="4">
      <w:start w:val="1"/>
      <w:numFmt w:val="upperLetter"/>
      <w:pStyle w:val="L5"/>
      <w:lvlText w:val="(%5)"/>
      <w:lvlJc w:val="left"/>
      <w:pPr>
        <w:tabs>
          <w:tab w:val="num" w:pos="2880"/>
        </w:tabs>
        <w:ind w:left="2880" w:hanging="720"/>
      </w:pPr>
    </w:lvl>
    <w:lvl w:ilvl="5">
      <w:start w:val="1"/>
      <w:numFmt w:val="lowerRoman"/>
      <w:pStyle w:val="L6"/>
      <w:lvlText w:val="(%6)"/>
      <w:lvlJc w:val="left"/>
      <w:pPr>
        <w:tabs>
          <w:tab w:val="num" w:pos="3600"/>
        </w:tabs>
        <w:ind w:left="360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07C96658"/>
    <w:multiLevelType w:val="hybridMultilevel"/>
    <w:tmpl w:val="1E027E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5D0CA2"/>
    <w:multiLevelType w:val="hybridMultilevel"/>
    <w:tmpl w:val="9274028A"/>
    <w:lvl w:ilvl="0" w:tplc="1809000F">
      <w:start w:val="1"/>
      <w:numFmt w:val="decimal"/>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184A4C"/>
    <w:multiLevelType w:val="hybridMultilevel"/>
    <w:tmpl w:val="1B52656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6" w15:restartNumberingAfterBreak="0">
    <w:nsid w:val="0C0A01C9"/>
    <w:multiLevelType w:val="hybridMultilevel"/>
    <w:tmpl w:val="63646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4D19F7"/>
    <w:multiLevelType w:val="hybridMultilevel"/>
    <w:tmpl w:val="E1F067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93129C"/>
    <w:multiLevelType w:val="hybridMultilevel"/>
    <w:tmpl w:val="75CA29B4"/>
    <w:lvl w:ilvl="0" w:tplc="18090001">
      <w:start w:val="1"/>
      <w:numFmt w:val="bullet"/>
      <w:lvlText w:val=""/>
      <w:lvlJc w:val="left"/>
      <w:pPr>
        <w:ind w:left="1004" w:hanging="360"/>
      </w:pPr>
      <w:rPr>
        <w:rFonts w:ascii="Symbol" w:hAnsi="Symbol" w:hint="default"/>
      </w:rPr>
    </w:lvl>
    <w:lvl w:ilvl="1" w:tplc="18090003">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9" w15:restartNumberingAfterBreak="0">
    <w:nsid w:val="14315FF7"/>
    <w:multiLevelType w:val="hybridMultilevel"/>
    <w:tmpl w:val="43544C0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A4E60EB"/>
    <w:multiLevelType w:val="hybridMultilevel"/>
    <w:tmpl w:val="A76084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216C09"/>
    <w:multiLevelType w:val="hybridMultilevel"/>
    <w:tmpl w:val="D0968EBE"/>
    <w:lvl w:ilvl="0" w:tplc="95F20ABC">
      <w:numFmt w:val="bullet"/>
      <w:lvlText w:val="•"/>
      <w:lvlJc w:val="left"/>
      <w:pPr>
        <w:ind w:left="720" w:hanging="360"/>
      </w:pPr>
      <w:rPr>
        <w:rFonts w:ascii="Times New Roman" w:eastAsiaTheme="minorHAnsi"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10462B"/>
    <w:multiLevelType w:val="hybridMultilevel"/>
    <w:tmpl w:val="23FA72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FF10E86"/>
    <w:multiLevelType w:val="hybridMultilevel"/>
    <w:tmpl w:val="A2260580"/>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4" w15:restartNumberingAfterBreak="0">
    <w:nsid w:val="27D419C1"/>
    <w:multiLevelType w:val="hybridMultilevel"/>
    <w:tmpl w:val="CCFEDF0E"/>
    <w:lvl w:ilvl="0" w:tplc="95F20ABC">
      <w:numFmt w:val="bullet"/>
      <w:lvlText w:val="•"/>
      <w:lvlJc w:val="left"/>
      <w:pPr>
        <w:ind w:left="720" w:hanging="360"/>
      </w:pPr>
      <w:rPr>
        <w:rFonts w:ascii="Times New Roman" w:eastAsiaTheme="minorHAnsi"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2C3908"/>
    <w:multiLevelType w:val="hybridMultilevel"/>
    <w:tmpl w:val="32124D1A"/>
    <w:lvl w:ilvl="0" w:tplc="4BF20ED6">
      <w:numFmt w:val="bullet"/>
      <w:lvlText w:val=""/>
      <w:lvlJc w:val="left"/>
      <w:pPr>
        <w:ind w:left="1687" w:hanging="687"/>
      </w:pPr>
      <w:rPr>
        <w:rFonts w:ascii="Wingdings" w:eastAsia="Wingdings" w:hAnsi="Wingdings" w:cs="Wingdings" w:hint="default"/>
        <w:w w:val="96"/>
        <w:sz w:val="20"/>
        <w:szCs w:val="20"/>
        <w:lang w:val="en-US" w:eastAsia="en-US" w:bidi="en-US"/>
      </w:rPr>
    </w:lvl>
    <w:lvl w:ilvl="1" w:tplc="6950787A">
      <w:numFmt w:val="bullet"/>
      <w:lvlText w:val=""/>
      <w:lvlJc w:val="left"/>
      <w:pPr>
        <w:ind w:left="1728" w:hanging="356"/>
      </w:pPr>
      <w:rPr>
        <w:rFonts w:ascii="Wingdings" w:eastAsia="Wingdings" w:hAnsi="Wingdings" w:cs="Wingdings" w:hint="default"/>
        <w:w w:val="96"/>
        <w:sz w:val="20"/>
        <w:szCs w:val="20"/>
        <w:lang w:val="en-US" w:eastAsia="en-US" w:bidi="en-US"/>
      </w:rPr>
    </w:lvl>
    <w:lvl w:ilvl="2" w:tplc="7FE2A282">
      <w:numFmt w:val="bullet"/>
      <w:lvlText w:val="•"/>
      <w:lvlJc w:val="left"/>
      <w:pPr>
        <w:ind w:left="2755" w:hanging="356"/>
      </w:pPr>
      <w:rPr>
        <w:rFonts w:hint="default"/>
        <w:lang w:val="en-US" w:eastAsia="en-US" w:bidi="en-US"/>
      </w:rPr>
    </w:lvl>
    <w:lvl w:ilvl="3" w:tplc="D722B528">
      <w:numFmt w:val="bullet"/>
      <w:lvlText w:val="•"/>
      <w:lvlJc w:val="left"/>
      <w:pPr>
        <w:ind w:left="3791" w:hanging="356"/>
      </w:pPr>
      <w:rPr>
        <w:rFonts w:hint="default"/>
        <w:lang w:val="en-US" w:eastAsia="en-US" w:bidi="en-US"/>
      </w:rPr>
    </w:lvl>
    <w:lvl w:ilvl="4" w:tplc="5B74E4D0">
      <w:numFmt w:val="bullet"/>
      <w:lvlText w:val="•"/>
      <w:lvlJc w:val="left"/>
      <w:pPr>
        <w:ind w:left="4826" w:hanging="356"/>
      </w:pPr>
      <w:rPr>
        <w:rFonts w:hint="default"/>
        <w:lang w:val="en-US" w:eastAsia="en-US" w:bidi="en-US"/>
      </w:rPr>
    </w:lvl>
    <w:lvl w:ilvl="5" w:tplc="C21C2FB4">
      <w:numFmt w:val="bullet"/>
      <w:lvlText w:val="•"/>
      <w:lvlJc w:val="left"/>
      <w:pPr>
        <w:ind w:left="5862" w:hanging="356"/>
      </w:pPr>
      <w:rPr>
        <w:rFonts w:hint="default"/>
        <w:lang w:val="en-US" w:eastAsia="en-US" w:bidi="en-US"/>
      </w:rPr>
    </w:lvl>
    <w:lvl w:ilvl="6" w:tplc="87CC4388">
      <w:numFmt w:val="bullet"/>
      <w:lvlText w:val="•"/>
      <w:lvlJc w:val="left"/>
      <w:pPr>
        <w:ind w:left="6898" w:hanging="356"/>
      </w:pPr>
      <w:rPr>
        <w:rFonts w:hint="default"/>
        <w:lang w:val="en-US" w:eastAsia="en-US" w:bidi="en-US"/>
      </w:rPr>
    </w:lvl>
    <w:lvl w:ilvl="7" w:tplc="473E709A">
      <w:numFmt w:val="bullet"/>
      <w:lvlText w:val="•"/>
      <w:lvlJc w:val="left"/>
      <w:pPr>
        <w:ind w:left="7933" w:hanging="356"/>
      </w:pPr>
      <w:rPr>
        <w:rFonts w:hint="default"/>
        <w:lang w:val="en-US" w:eastAsia="en-US" w:bidi="en-US"/>
      </w:rPr>
    </w:lvl>
    <w:lvl w:ilvl="8" w:tplc="4AB0BE12">
      <w:numFmt w:val="bullet"/>
      <w:lvlText w:val="•"/>
      <w:lvlJc w:val="left"/>
      <w:pPr>
        <w:ind w:left="8969" w:hanging="356"/>
      </w:pPr>
      <w:rPr>
        <w:rFonts w:hint="default"/>
        <w:lang w:val="en-US" w:eastAsia="en-US" w:bidi="en-US"/>
      </w:rPr>
    </w:lvl>
  </w:abstractNum>
  <w:abstractNum w:abstractNumId="16" w15:restartNumberingAfterBreak="0">
    <w:nsid w:val="2B6A46CF"/>
    <w:multiLevelType w:val="hybridMultilevel"/>
    <w:tmpl w:val="C68226E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7" w15:restartNumberingAfterBreak="0">
    <w:nsid w:val="2E691F57"/>
    <w:multiLevelType w:val="hybridMultilevel"/>
    <w:tmpl w:val="0F78CE9A"/>
    <w:lvl w:ilvl="0" w:tplc="95F20ABC">
      <w:numFmt w:val="bullet"/>
      <w:lvlText w:val="•"/>
      <w:lvlJc w:val="left"/>
      <w:pPr>
        <w:ind w:left="1080" w:hanging="360"/>
      </w:pPr>
      <w:rPr>
        <w:rFonts w:ascii="Times New Roman" w:eastAsiaTheme="minorHAnsi" w:hAnsi="Times New Roman" w:cs="Times New Roman" w:hint="default"/>
        <w:b/>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315676E9"/>
    <w:multiLevelType w:val="hybridMultilevel"/>
    <w:tmpl w:val="484AD4E8"/>
    <w:lvl w:ilvl="0" w:tplc="95F20ABC">
      <w:numFmt w:val="bullet"/>
      <w:lvlText w:val="•"/>
      <w:lvlJc w:val="left"/>
      <w:pPr>
        <w:ind w:left="720" w:hanging="360"/>
      </w:pPr>
      <w:rPr>
        <w:rFonts w:ascii="Times New Roman" w:eastAsiaTheme="minorHAnsi"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BF1C42"/>
    <w:multiLevelType w:val="hybridMultilevel"/>
    <w:tmpl w:val="B55899D2"/>
    <w:lvl w:ilvl="0" w:tplc="18090001">
      <w:start w:val="1"/>
      <w:numFmt w:val="bullet"/>
      <w:lvlText w:val=""/>
      <w:lvlJc w:val="left"/>
      <w:pPr>
        <w:ind w:left="720" w:hanging="360"/>
      </w:pPr>
      <w:rPr>
        <w:rFonts w:ascii="Symbol" w:hAnsi="Symbol" w:hint="default"/>
      </w:rPr>
    </w:lvl>
    <w:lvl w:ilvl="1" w:tplc="88606EC8">
      <w:start w:val="8"/>
      <w:numFmt w:val="bullet"/>
      <w:lvlText w:val="•"/>
      <w:lvlJc w:val="left"/>
      <w:pPr>
        <w:ind w:left="1440" w:hanging="36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1B1A53"/>
    <w:multiLevelType w:val="multilevel"/>
    <w:tmpl w:val="083C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344A5D"/>
    <w:multiLevelType w:val="hybridMultilevel"/>
    <w:tmpl w:val="461401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E43677"/>
    <w:multiLevelType w:val="hybridMultilevel"/>
    <w:tmpl w:val="41CC9156"/>
    <w:lvl w:ilvl="0" w:tplc="18090001">
      <w:start w:val="1"/>
      <w:numFmt w:val="bullet"/>
      <w:lvlText w:val=""/>
      <w:lvlJc w:val="left"/>
      <w:pPr>
        <w:ind w:left="1004" w:hanging="360"/>
      </w:pPr>
      <w:rPr>
        <w:rFonts w:ascii="Symbol" w:hAnsi="Symbol" w:hint="default"/>
      </w:rPr>
    </w:lvl>
    <w:lvl w:ilvl="1" w:tplc="8BF6CDBA">
      <w:numFmt w:val="bullet"/>
      <w:lvlText w:val="-"/>
      <w:lvlJc w:val="left"/>
      <w:pPr>
        <w:ind w:left="1724" w:hanging="360"/>
      </w:pPr>
      <w:rPr>
        <w:rFonts w:ascii="Times New Roman" w:eastAsia="SimSun" w:hAnsi="Times New Roman" w:cs="Times New Roman"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3" w15:restartNumberingAfterBreak="0">
    <w:nsid w:val="3B7F25AC"/>
    <w:multiLevelType w:val="hybridMultilevel"/>
    <w:tmpl w:val="8F46FFE2"/>
    <w:lvl w:ilvl="0" w:tplc="18090001">
      <w:start w:val="1"/>
      <w:numFmt w:val="bullet"/>
      <w:lvlText w:val=""/>
      <w:lvlJc w:val="left"/>
      <w:pPr>
        <w:ind w:left="720" w:hanging="360"/>
      </w:pPr>
      <w:rPr>
        <w:rFonts w:ascii="Symbol" w:hAnsi="Symbo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BD76EAE"/>
    <w:multiLevelType w:val="hybridMultilevel"/>
    <w:tmpl w:val="A68A93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C7E69D9"/>
    <w:multiLevelType w:val="hybridMultilevel"/>
    <w:tmpl w:val="0B1E0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4A501B"/>
    <w:multiLevelType w:val="hybridMultilevel"/>
    <w:tmpl w:val="C614A202"/>
    <w:lvl w:ilvl="0" w:tplc="95F20ABC">
      <w:numFmt w:val="bullet"/>
      <w:lvlText w:val="•"/>
      <w:lvlJc w:val="left"/>
      <w:pPr>
        <w:ind w:left="720" w:hanging="360"/>
      </w:pPr>
      <w:rPr>
        <w:rFonts w:ascii="Times New Roman" w:eastAsiaTheme="minorHAnsi"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7026924"/>
    <w:multiLevelType w:val="hybridMultilevel"/>
    <w:tmpl w:val="C8EC85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55F3088D"/>
    <w:multiLevelType w:val="hybridMultilevel"/>
    <w:tmpl w:val="56AA424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5D196063"/>
    <w:multiLevelType w:val="hybridMultilevel"/>
    <w:tmpl w:val="F6A60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0236896"/>
    <w:multiLevelType w:val="hybridMultilevel"/>
    <w:tmpl w:val="0ADE59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0CD5880"/>
    <w:multiLevelType w:val="hybridMultilevel"/>
    <w:tmpl w:val="F4D42530"/>
    <w:lvl w:ilvl="0" w:tplc="95F20ABC">
      <w:numFmt w:val="bullet"/>
      <w:lvlText w:val="•"/>
      <w:lvlJc w:val="left"/>
      <w:pPr>
        <w:ind w:left="720" w:hanging="360"/>
      </w:pPr>
      <w:rPr>
        <w:rFonts w:ascii="Times New Roman" w:eastAsiaTheme="minorHAnsi"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3754BB"/>
    <w:multiLevelType w:val="hybridMultilevel"/>
    <w:tmpl w:val="BF4C53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BE73CF8"/>
    <w:multiLevelType w:val="hybridMultilevel"/>
    <w:tmpl w:val="04FA5F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4C22B3"/>
    <w:multiLevelType w:val="hybridMultilevel"/>
    <w:tmpl w:val="C9D6BE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04A1A9F"/>
    <w:multiLevelType w:val="hybridMultilevel"/>
    <w:tmpl w:val="7176180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BF768B"/>
    <w:multiLevelType w:val="hybridMultilevel"/>
    <w:tmpl w:val="798462E6"/>
    <w:lvl w:ilvl="0" w:tplc="18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F71B6B"/>
    <w:multiLevelType w:val="hybridMultilevel"/>
    <w:tmpl w:val="798462E6"/>
    <w:lvl w:ilvl="0" w:tplc="18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AE0686"/>
    <w:multiLevelType w:val="hybridMultilevel"/>
    <w:tmpl w:val="66540724"/>
    <w:lvl w:ilvl="0" w:tplc="4754C168">
      <w:start w:val="1"/>
      <w:numFmt w:val="decimal"/>
      <w:pStyle w:val="Heading2"/>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57F4C09"/>
    <w:multiLevelType w:val="hybridMultilevel"/>
    <w:tmpl w:val="798462E6"/>
    <w:lvl w:ilvl="0" w:tplc="18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CD787E"/>
    <w:multiLevelType w:val="hybridMultilevel"/>
    <w:tmpl w:val="A7027D44"/>
    <w:lvl w:ilvl="0" w:tplc="F6908DB8">
      <w:start w:val="1"/>
      <w:numFmt w:val="lowerLetter"/>
      <w:lvlText w:val="%1."/>
      <w:lvlJc w:val="left"/>
      <w:pPr>
        <w:ind w:left="480" w:hanging="480"/>
        <w:jc w:val="left"/>
      </w:pPr>
      <w:rPr>
        <w:rFonts w:ascii="Calibri" w:eastAsia="Calibri" w:hAnsi="Calibri" w:cs="Calibri" w:hint="default"/>
        <w:w w:val="97"/>
        <w:sz w:val="20"/>
        <w:szCs w:val="20"/>
        <w:lang w:val="en-US" w:eastAsia="en-US" w:bidi="en-US"/>
      </w:rPr>
    </w:lvl>
    <w:lvl w:ilvl="1" w:tplc="3F06263E">
      <w:numFmt w:val="bullet"/>
      <w:lvlText w:val="•"/>
      <w:lvlJc w:val="left"/>
      <w:pPr>
        <w:ind w:left="1302" w:hanging="480"/>
      </w:pPr>
      <w:rPr>
        <w:rFonts w:hint="default"/>
        <w:lang w:val="en-US" w:eastAsia="en-US" w:bidi="en-US"/>
      </w:rPr>
    </w:lvl>
    <w:lvl w:ilvl="2" w:tplc="80DE5FEE">
      <w:numFmt w:val="bullet"/>
      <w:lvlText w:val="•"/>
      <w:lvlJc w:val="left"/>
      <w:pPr>
        <w:ind w:left="2124" w:hanging="480"/>
      </w:pPr>
      <w:rPr>
        <w:rFonts w:hint="default"/>
        <w:lang w:val="en-US" w:eastAsia="en-US" w:bidi="en-US"/>
      </w:rPr>
    </w:lvl>
    <w:lvl w:ilvl="3" w:tplc="AD46C354">
      <w:numFmt w:val="bullet"/>
      <w:lvlText w:val="•"/>
      <w:lvlJc w:val="left"/>
      <w:pPr>
        <w:ind w:left="2946" w:hanging="480"/>
      </w:pPr>
      <w:rPr>
        <w:rFonts w:hint="default"/>
        <w:lang w:val="en-US" w:eastAsia="en-US" w:bidi="en-US"/>
      </w:rPr>
    </w:lvl>
    <w:lvl w:ilvl="4" w:tplc="E5EA0734">
      <w:numFmt w:val="bullet"/>
      <w:lvlText w:val="•"/>
      <w:lvlJc w:val="left"/>
      <w:pPr>
        <w:ind w:left="3768" w:hanging="480"/>
      </w:pPr>
      <w:rPr>
        <w:rFonts w:hint="default"/>
        <w:lang w:val="en-US" w:eastAsia="en-US" w:bidi="en-US"/>
      </w:rPr>
    </w:lvl>
    <w:lvl w:ilvl="5" w:tplc="B9D6C01C">
      <w:numFmt w:val="bullet"/>
      <w:lvlText w:val="•"/>
      <w:lvlJc w:val="left"/>
      <w:pPr>
        <w:ind w:left="4590" w:hanging="480"/>
      </w:pPr>
      <w:rPr>
        <w:rFonts w:hint="default"/>
        <w:lang w:val="en-US" w:eastAsia="en-US" w:bidi="en-US"/>
      </w:rPr>
    </w:lvl>
    <w:lvl w:ilvl="6" w:tplc="9834A468">
      <w:numFmt w:val="bullet"/>
      <w:lvlText w:val="•"/>
      <w:lvlJc w:val="left"/>
      <w:pPr>
        <w:ind w:left="5412" w:hanging="480"/>
      </w:pPr>
      <w:rPr>
        <w:rFonts w:hint="default"/>
        <w:lang w:val="en-US" w:eastAsia="en-US" w:bidi="en-US"/>
      </w:rPr>
    </w:lvl>
    <w:lvl w:ilvl="7" w:tplc="B528379A">
      <w:numFmt w:val="bullet"/>
      <w:lvlText w:val="•"/>
      <w:lvlJc w:val="left"/>
      <w:pPr>
        <w:ind w:left="6234" w:hanging="480"/>
      </w:pPr>
      <w:rPr>
        <w:rFonts w:hint="default"/>
        <w:lang w:val="en-US" w:eastAsia="en-US" w:bidi="en-US"/>
      </w:rPr>
    </w:lvl>
    <w:lvl w:ilvl="8" w:tplc="89506362">
      <w:numFmt w:val="bullet"/>
      <w:lvlText w:val="•"/>
      <w:lvlJc w:val="left"/>
      <w:pPr>
        <w:ind w:left="7056" w:hanging="480"/>
      </w:pPr>
      <w:rPr>
        <w:rFonts w:hint="default"/>
        <w:lang w:val="en-US" w:eastAsia="en-US" w:bidi="en-US"/>
      </w:rPr>
    </w:lvl>
  </w:abstractNum>
  <w:abstractNum w:abstractNumId="41" w15:restartNumberingAfterBreak="0">
    <w:nsid w:val="7A2F2509"/>
    <w:multiLevelType w:val="hybridMultilevel"/>
    <w:tmpl w:val="1466D1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AF25FDB"/>
    <w:multiLevelType w:val="hybridMultilevel"/>
    <w:tmpl w:val="28408AEC"/>
    <w:lvl w:ilvl="0" w:tplc="95F20ABC">
      <w:numFmt w:val="bullet"/>
      <w:lvlText w:val="•"/>
      <w:lvlJc w:val="left"/>
      <w:pPr>
        <w:ind w:left="720" w:hanging="360"/>
      </w:pPr>
      <w:rPr>
        <w:rFonts w:ascii="Times New Roman" w:eastAsiaTheme="minorHAnsi"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B251716"/>
    <w:multiLevelType w:val="hybridMultilevel"/>
    <w:tmpl w:val="CFD25E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46852250">
    <w:abstractNumId w:val="20"/>
  </w:num>
  <w:num w:numId="2" w16cid:durableId="160700970">
    <w:abstractNumId w:val="35"/>
  </w:num>
  <w:num w:numId="3" w16cid:durableId="1230385833">
    <w:abstractNumId w:val="29"/>
  </w:num>
  <w:num w:numId="4" w16cid:durableId="1015808625">
    <w:abstractNumId w:val="12"/>
  </w:num>
  <w:num w:numId="5" w16cid:durableId="1083455801">
    <w:abstractNumId w:val="3"/>
  </w:num>
  <w:num w:numId="6" w16cid:durableId="492065124">
    <w:abstractNumId w:val="8"/>
  </w:num>
  <w:num w:numId="7" w16cid:durableId="2516377">
    <w:abstractNumId w:val="13"/>
  </w:num>
  <w:num w:numId="8" w16cid:durableId="2112892824">
    <w:abstractNumId w:val="38"/>
  </w:num>
  <w:num w:numId="9" w16cid:durableId="1812483517">
    <w:abstractNumId w:val="10"/>
  </w:num>
  <w:num w:numId="10" w16cid:durableId="1018656049">
    <w:abstractNumId w:val="24"/>
  </w:num>
  <w:num w:numId="11" w16cid:durableId="1809005974">
    <w:abstractNumId w:val="36"/>
  </w:num>
  <w:num w:numId="12" w16cid:durableId="1116679499">
    <w:abstractNumId w:val="39"/>
  </w:num>
  <w:num w:numId="13" w16cid:durableId="217596337">
    <w:abstractNumId w:val="9"/>
  </w:num>
  <w:num w:numId="14" w16cid:durableId="1441336384">
    <w:abstractNumId w:val="37"/>
  </w:num>
  <w:num w:numId="15" w16cid:durableId="91586110">
    <w:abstractNumId w:val="0"/>
  </w:num>
  <w:num w:numId="16" w16cid:durableId="1699970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1388636">
    <w:abstractNumId w:val="4"/>
  </w:num>
  <w:num w:numId="18" w16cid:durableId="72706974">
    <w:abstractNumId w:val="41"/>
  </w:num>
  <w:num w:numId="19" w16cid:durableId="1499416983">
    <w:abstractNumId w:val="42"/>
  </w:num>
  <w:num w:numId="20" w16cid:durableId="1131820526">
    <w:abstractNumId w:val="18"/>
  </w:num>
  <w:num w:numId="21" w16cid:durableId="476608400">
    <w:abstractNumId w:val="23"/>
  </w:num>
  <w:num w:numId="22" w16cid:durableId="149712679">
    <w:abstractNumId w:val="31"/>
  </w:num>
  <w:num w:numId="23" w16cid:durableId="249654940">
    <w:abstractNumId w:val="11"/>
  </w:num>
  <w:num w:numId="24" w16cid:durableId="322315286">
    <w:abstractNumId w:val="26"/>
  </w:num>
  <w:num w:numId="25" w16cid:durableId="1921138530">
    <w:abstractNumId w:val="17"/>
  </w:num>
  <w:num w:numId="26" w16cid:durableId="2116704814">
    <w:abstractNumId w:val="14"/>
  </w:num>
  <w:num w:numId="27" w16cid:durableId="1154835095">
    <w:abstractNumId w:val="7"/>
  </w:num>
  <w:num w:numId="28" w16cid:durableId="732385467">
    <w:abstractNumId w:val="19"/>
  </w:num>
  <w:num w:numId="29" w16cid:durableId="421419074">
    <w:abstractNumId w:val="33"/>
  </w:num>
  <w:num w:numId="30" w16cid:durableId="1231696171">
    <w:abstractNumId w:val="34"/>
  </w:num>
  <w:num w:numId="31" w16cid:durableId="658659339">
    <w:abstractNumId w:val="5"/>
  </w:num>
  <w:num w:numId="32" w16cid:durableId="454298716">
    <w:abstractNumId w:val="16"/>
  </w:num>
  <w:num w:numId="33" w16cid:durableId="738210742">
    <w:abstractNumId w:val="1"/>
  </w:num>
  <w:num w:numId="34" w16cid:durableId="1967199212">
    <w:abstractNumId w:val="22"/>
  </w:num>
  <w:num w:numId="35" w16cid:durableId="1690528686">
    <w:abstractNumId w:val="27"/>
  </w:num>
  <w:num w:numId="36" w16cid:durableId="408960593">
    <w:abstractNumId w:val="30"/>
  </w:num>
  <w:num w:numId="37" w16cid:durableId="484200449">
    <w:abstractNumId w:val="32"/>
  </w:num>
  <w:num w:numId="38" w16cid:durableId="1288857673">
    <w:abstractNumId w:val="25"/>
  </w:num>
  <w:num w:numId="39" w16cid:durableId="2083597948">
    <w:abstractNumId w:val="28"/>
  </w:num>
  <w:num w:numId="40" w16cid:durableId="932779946">
    <w:abstractNumId w:val="6"/>
  </w:num>
  <w:num w:numId="41" w16cid:durableId="1743019387">
    <w:abstractNumId w:val="21"/>
  </w:num>
  <w:num w:numId="42" w16cid:durableId="650721172">
    <w:abstractNumId w:val="43"/>
  </w:num>
  <w:num w:numId="43" w16cid:durableId="511531924">
    <w:abstractNumId w:val="15"/>
  </w:num>
  <w:num w:numId="44" w16cid:durableId="1865900064">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69"/>
    <w:rsid w:val="00002F31"/>
    <w:rsid w:val="000043F7"/>
    <w:rsid w:val="000159AD"/>
    <w:rsid w:val="00024B2E"/>
    <w:rsid w:val="00027504"/>
    <w:rsid w:val="00036173"/>
    <w:rsid w:val="0003690C"/>
    <w:rsid w:val="00036B1D"/>
    <w:rsid w:val="00053273"/>
    <w:rsid w:val="00055FF0"/>
    <w:rsid w:val="000573FE"/>
    <w:rsid w:val="00061BDE"/>
    <w:rsid w:val="00063F67"/>
    <w:rsid w:val="000655E8"/>
    <w:rsid w:val="00070705"/>
    <w:rsid w:val="000732CB"/>
    <w:rsid w:val="00074C32"/>
    <w:rsid w:val="000777FD"/>
    <w:rsid w:val="000812D4"/>
    <w:rsid w:val="00087494"/>
    <w:rsid w:val="000918C5"/>
    <w:rsid w:val="00091B1D"/>
    <w:rsid w:val="00097262"/>
    <w:rsid w:val="00097A33"/>
    <w:rsid w:val="000A3DF4"/>
    <w:rsid w:val="000A4A67"/>
    <w:rsid w:val="000B0E36"/>
    <w:rsid w:val="000B3767"/>
    <w:rsid w:val="000D1468"/>
    <w:rsid w:val="000D6FA6"/>
    <w:rsid w:val="000D7606"/>
    <w:rsid w:val="000F3E2C"/>
    <w:rsid w:val="0010479A"/>
    <w:rsid w:val="00104BF8"/>
    <w:rsid w:val="0011213A"/>
    <w:rsid w:val="00113579"/>
    <w:rsid w:val="00113DC7"/>
    <w:rsid w:val="00114EC6"/>
    <w:rsid w:val="001156ED"/>
    <w:rsid w:val="00115F4C"/>
    <w:rsid w:val="0011650C"/>
    <w:rsid w:val="00120DC0"/>
    <w:rsid w:val="001232D3"/>
    <w:rsid w:val="00140E5B"/>
    <w:rsid w:val="00145F30"/>
    <w:rsid w:val="0014732F"/>
    <w:rsid w:val="00152C3F"/>
    <w:rsid w:val="00153EDE"/>
    <w:rsid w:val="001627FA"/>
    <w:rsid w:val="00170399"/>
    <w:rsid w:val="001710A1"/>
    <w:rsid w:val="00181770"/>
    <w:rsid w:val="00182683"/>
    <w:rsid w:val="001831F7"/>
    <w:rsid w:val="00184477"/>
    <w:rsid w:val="00184568"/>
    <w:rsid w:val="001921E7"/>
    <w:rsid w:val="001925FA"/>
    <w:rsid w:val="001926D4"/>
    <w:rsid w:val="001A556B"/>
    <w:rsid w:val="001A6C72"/>
    <w:rsid w:val="001B3A08"/>
    <w:rsid w:val="001B5800"/>
    <w:rsid w:val="001B5C6E"/>
    <w:rsid w:val="001B6A84"/>
    <w:rsid w:val="001C0699"/>
    <w:rsid w:val="001C08A5"/>
    <w:rsid w:val="001C11CF"/>
    <w:rsid w:val="001C16AB"/>
    <w:rsid w:val="001C2258"/>
    <w:rsid w:val="001C42E1"/>
    <w:rsid w:val="001C767F"/>
    <w:rsid w:val="001E57F5"/>
    <w:rsid w:val="001E60EC"/>
    <w:rsid w:val="001E6679"/>
    <w:rsid w:val="001E7DDE"/>
    <w:rsid w:val="001F701A"/>
    <w:rsid w:val="001F7E57"/>
    <w:rsid w:val="00203DA0"/>
    <w:rsid w:val="00203F7D"/>
    <w:rsid w:val="002053C5"/>
    <w:rsid w:val="002054F6"/>
    <w:rsid w:val="00206B66"/>
    <w:rsid w:val="0020746F"/>
    <w:rsid w:val="002144C3"/>
    <w:rsid w:val="00217EB2"/>
    <w:rsid w:val="002204E2"/>
    <w:rsid w:val="00224F0A"/>
    <w:rsid w:val="00225572"/>
    <w:rsid w:val="0023244C"/>
    <w:rsid w:val="00233127"/>
    <w:rsid w:val="00233B50"/>
    <w:rsid w:val="0024337C"/>
    <w:rsid w:val="002437ED"/>
    <w:rsid w:val="0024404D"/>
    <w:rsid w:val="00247BF0"/>
    <w:rsid w:val="002570B5"/>
    <w:rsid w:val="00263254"/>
    <w:rsid w:val="002739B1"/>
    <w:rsid w:val="00273FDB"/>
    <w:rsid w:val="0027505E"/>
    <w:rsid w:val="00276974"/>
    <w:rsid w:val="002779D8"/>
    <w:rsid w:val="00283C20"/>
    <w:rsid w:val="002849A6"/>
    <w:rsid w:val="00285F40"/>
    <w:rsid w:val="00286564"/>
    <w:rsid w:val="00290A9A"/>
    <w:rsid w:val="002919F8"/>
    <w:rsid w:val="00294241"/>
    <w:rsid w:val="00294853"/>
    <w:rsid w:val="002977FC"/>
    <w:rsid w:val="002B0E67"/>
    <w:rsid w:val="002B2543"/>
    <w:rsid w:val="002B326E"/>
    <w:rsid w:val="002B52F2"/>
    <w:rsid w:val="002C07AD"/>
    <w:rsid w:val="002C5194"/>
    <w:rsid w:val="002C6463"/>
    <w:rsid w:val="002D0A3E"/>
    <w:rsid w:val="002D60FD"/>
    <w:rsid w:val="002D7D5A"/>
    <w:rsid w:val="002E0EB0"/>
    <w:rsid w:val="002F123E"/>
    <w:rsid w:val="002F69AA"/>
    <w:rsid w:val="00305452"/>
    <w:rsid w:val="003065EA"/>
    <w:rsid w:val="00306678"/>
    <w:rsid w:val="00307419"/>
    <w:rsid w:val="00307799"/>
    <w:rsid w:val="00315CA8"/>
    <w:rsid w:val="00316BCC"/>
    <w:rsid w:val="0032057A"/>
    <w:rsid w:val="003212DF"/>
    <w:rsid w:val="003212EE"/>
    <w:rsid w:val="00321502"/>
    <w:rsid w:val="003235BD"/>
    <w:rsid w:val="00325719"/>
    <w:rsid w:val="00325C3B"/>
    <w:rsid w:val="003260F2"/>
    <w:rsid w:val="003315E4"/>
    <w:rsid w:val="003321E3"/>
    <w:rsid w:val="003336CF"/>
    <w:rsid w:val="00350687"/>
    <w:rsid w:val="00360C76"/>
    <w:rsid w:val="003662D8"/>
    <w:rsid w:val="00370A4A"/>
    <w:rsid w:val="003717FF"/>
    <w:rsid w:val="00380C02"/>
    <w:rsid w:val="00390BDE"/>
    <w:rsid w:val="00393A19"/>
    <w:rsid w:val="00393E00"/>
    <w:rsid w:val="00393E62"/>
    <w:rsid w:val="0039616B"/>
    <w:rsid w:val="003A6479"/>
    <w:rsid w:val="003B35A0"/>
    <w:rsid w:val="003C13DD"/>
    <w:rsid w:val="003C1A83"/>
    <w:rsid w:val="003C3C99"/>
    <w:rsid w:val="003C66F3"/>
    <w:rsid w:val="003D119D"/>
    <w:rsid w:val="003D5A9A"/>
    <w:rsid w:val="003E5A58"/>
    <w:rsid w:val="003E69D1"/>
    <w:rsid w:val="003F0DCE"/>
    <w:rsid w:val="003F17DD"/>
    <w:rsid w:val="003F56E8"/>
    <w:rsid w:val="003F5B50"/>
    <w:rsid w:val="004028CE"/>
    <w:rsid w:val="004033C5"/>
    <w:rsid w:val="00405DE9"/>
    <w:rsid w:val="0041458D"/>
    <w:rsid w:val="00415AA9"/>
    <w:rsid w:val="00415DC0"/>
    <w:rsid w:val="00420E2D"/>
    <w:rsid w:val="00423B23"/>
    <w:rsid w:val="00425D8D"/>
    <w:rsid w:val="00430954"/>
    <w:rsid w:val="00437FC7"/>
    <w:rsid w:val="004468F9"/>
    <w:rsid w:val="00450BAE"/>
    <w:rsid w:val="00450BF6"/>
    <w:rsid w:val="004647F6"/>
    <w:rsid w:val="0046547A"/>
    <w:rsid w:val="0046642B"/>
    <w:rsid w:val="004703D7"/>
    <w:rsid w:val="004707D9"/>
    <w:rsid w:val="00472E0E"/>
    <w:rsid w:val="004735E8"/>
    <w:rsid w:val="00474C11"/>
    <w:rsid w:val="00487EBF"/>
    <w:rsid w:val="004A07BB"/>
    <w:rsid w:val="004A1EBE"/>
    <w:rsid w:val="004B0818"/>
    <w:rsid w:val="004B1648"/>
    <w:rsid w:val="004B1A58"/>
    <w:rsid w:val="004C2E85"/>
    <w:rsid w:val="004D1294"/>
    <w:rsid w:val="004D32AC"/>
    <w:rsid w:val="004D337C"/>
    <w:rsid w:val="004D3FC7"/>
    <w:rsid w:val="004D5388"/>
    <w:rsid w:val="004D5D8E"/>
    <w:rsid w:val="004E46E0"/>
    <w:rsid w:val="004F290D"/>
    <w:rsid w:val="004F394D"/>
    <w:rsid w:val="005010D9"/>
    <w:rsid w:val="0051105C"/>
    <w:rsid w:val="00523195"/>
    <w:rsid w:val="005231F6"/>
    <w:rsid w:val="00526030"/>
    <w:rsid w:val="00527067"/>
    <w:rsid w:val="00527069"/>
    <w:rsid w:val="00530D77"/>
    <w:rsid w:val="0054161F"/>
    <w:rsid w:val="005420F9"/>
    <w:rsid w:val="00542806"/>
    <w:rsid w:val="005429F0"/>
    <w:rsid w:val="00550729"/>
    <w:rsid w:val="005533C4"/>
    <w:rsid w:val="00554927"/>
    <w:rsid w:val="00570EF9"/>
    <w:rsid w:val="005730EE"/>
    <w:rsid w:val="0057358F"/>
    <w:rsid w:val="00573DD4"/>
    <w:rsid w:val="00581ECD"/>
    <w:rsid w:val="00582601"/>
    <w:rsid w:val="005914A0"/>
    <w:rsid w:val="00597BF9"/>
    <w:rsid w:val="005A56E0"/>
    <w:rsid w:val="005B3DAA"/>
    <w:rsid w:val="005B4D04"/>
    <w:rsid w:val="005C0D36"/>
    <w:rsid w:val="005C2020"/>
    <w:rsid w:val="005C3E90"/>
    <w:rsid w:val="005C5E76"/>
    <w:rsid w:val="005C621C"/>
    <w:rsid w:val="005C6CB9"/>
    <w:rsid w:val="005E5212"/>
    <w:rsid w:val="005E6F9C"/>
    <w:rsid w:val="005E7A2A"/>
    <w:rsid w:val="005F3ED3"/>
    <w:rsid w:val="005F5511"/>
    <w:rsid w:val="006044BC"/>
    <w:rsid w:val="0060496B"/>
    <w:rsid w:val="006049D8"/>
    <w:rsid w:val="006065E6"/>
    <w:rsid w:val="00610D6E"/>
    <w:rsid w:val="006110C6"/>
    <w:rsid w:val="00615284"/>
    <w:rsid w:val="00617261"/>
    <w:rsid w:val="006232DA"/>
    <w:rsid w:val="00623D6D"/>
    <w:rsid w:val="006377A2"/>
    <w:rsid w:val="00640B6C"/>
    <w:rsid w:val="00641045"/>
    <w:rsid w:val="006424ED"/>
    <w:rsid w:val="0064742A"/>
    <w:rsid w:val="00651C2F"/>
    <w:rsid w:val="00652603"/>
    <w:rsid w:val="00657BB8"/>
    <w:rsid w:val="00662EB9"/>
    <w:rsid w:val="0066579D"/>
    <w:rsid w:val="006756D9"/>
    <w:rsid w:val="00681910"/>
    <w:rsid w:val="0069010B"/>
    <w:rsid w:val="0069499D"/>
    <w:rsid w:val="00696C6C"/>
    <w:rsid w:val="006B2A4B"/>
    <w:rsid w:val="006B3562"/>
    <w:rsid w:val="006B3F01"/>
    <w:rsid w:val="006C2FA5"/>
    <w:rsid w:val="006D5B8E"/>
    <w:rsid w:val="006D5DAC"/>
    <w:rsid w:val="006D7EE6"/>
    <w:rsid w:val="006E0BCA"/>
    <w:rsid w:val="006E0DA0"/>
    <w:rsid w:val="006E0E65"/>
    <w:rsid w:val="006E333E"/>
    <w:rsid w:val="006F4B4E"/>
    <w:rsid w:val="006F67E6"/>
    <w:rsid w:val="00701AD2"/>
    <w:rsid w:val="007023B7"/>
    <w:rsid w:val="007047A8"/>
    <w:rsid w:val="00706255"/>
    <w:rsid w:val="00713EE8"/>
    <w:rsid w:val="007146DD"/>
    <w:rsid w:val="00714D49"/>
    <w:rsid w:val="00720FE4"/>
    <w:rsid w:val="0072105D"/>
    <w:rsid w:val="007223E2"/>
    <w:rsid w:val="007252E8"/>
    <w:rsid w:val="00725A8C"/>
    <w:rsid w:val="00731039"/>
    <w:rsid w:val="007328FE"/>
    <w:rsid w:val="00737FEE"/>
    <w:rsid w:val="0074193E"/>
    <w:rsid w:val="00743C25"/>
    <w:rsid w:val="00747FC8"/>
    <w:rsid w:val="007543C8"/>
    <w:rsid w:val="00754B80"/>
    <w:rsid w:val="00757C1E"/>
    <w:rsid w:val="007711E8"/>
    <w:rsid w:val="00781310"/>
    <w:rsid w:val="007852A9"/>
    <w:rsid w:val="0079182C"/>
    <w:rsid w:val="00794179"/>
    <w:rsid w:val="007A0ED8"/>
    <w:rsid w:val="007A1F37"/>
    <w:rsid w:val="007A2AB6"/>
    <w:rsid w:val="007A3A4E"/>
    <w:rsid w:val="007A3FE6"/>
    <w:rsid w:val="007A4DDD"/>
    <w:rsid w:val="007B0F3E"/>
    <w:rsid w:val="007B5C22"/>
    <w:rsid w:val="007C2C83"/>
    <w:rsid w:val="007C6A42"/>
    <w:rsid w:val="007D0368"/>
    <w:rsid w:val="007D2FCC"/>
    <w:rsid w:val="007D44DB"/>
    <w:rsid w:val="007D4FF7"/>
    <w:rsid w:val="007D51D8"/>
    <w:rsid w:val="007E17F4"/>
    <w:rsid w:val="007E767A"/>
    <w:rsid w:val="007F69D1"/>
    <w:rsid w:val="008014E9"/>
    <w:rsid w:val="00805253"/>
    <w:rsid w:val="00805581"/>
    <w:rsid w:val="00805734"/>
    <w:rsid w:val="00807D1F"/>
    <w:rsid w:val="00810266"/>
    <w:rsid w:val="00810B8B"/>
    <w:rsid w:val="008271D7"/>
    <w:rsid w:val="00830D36"/>
    <w:rsid w:val="00832BE3"/>
    <w:rsid w:val="00834806"/>
    <w:rsid w:val="0083483B"/>
    <w:rsid w:val="00836501"/>
    <w:rsid w:val="00843685"/>
    <w:rsid w:val="00843D98"/>
    <w:rsid w:val="00850358"/>
    <w:rsid w:val="0085299C"/>
    <w:rsid w:val="00852A01"/>
    <w:rsid w:val="00857AD2"/>
    <w:rsid w:val="00862882"/>
    <w:rsid w:val="00862C1C"/>
    <w:rsid w:val="00864956"/>
    <w:rsid w:val="008661A9"/>
    <w:rsid w:val="0087011F"/>
    <w:rsid w:val="00873633"/>
    <w:rsid w:val="0087768B"/>
    <w:rsid w:val="00890561"/>
    <w:rsid w:val="008A1480"/>
    <w:rsid w:val="008A1DFC"/>
    <w:rsid w:val="008A3D74"/>
    <w:rsid w:val="008A5081"/>
    <w:rsid w:val="008A6019"/>
    <w:rsid w:val="008B2DCB"/>
    <w:rsid w:val="008C0154"/>
    <w:rsid w:val="008C01E9"/>
    <w:rsid w:val="008C24C7"/>
    <w:rsid w:val="008C2F13"/>
    <w:rsid w:val="008C3CF8"/>
    <w:rsid w:val="008C49EF"/>
    <w:rsid w:val="008D79E5"/>
    <w:rsid w:val="008E2A9E"/>
    <w:rsid w:val="008E5D1E"/>
    <w:rsid w:val="008E6AE9"/>
    <w:rsid w:val="008E7372"/>
    <w:rsid w:val="008F409C"/>
    <w:rsid w:val="00901DA6"/>
    <w:rsid w:val="00903A3B"/>
    <w:rsid w:val="00903D39"/>
    <w:rsid w:val="00904399"/>
    <w:rsid w:val="009102C1"/>
    <w:rsid w:val="00910AA3"/>
    <w:rsid w:val="00912DBD"/>
    <w:rsid w:val="00913A31"/>
    <w:rsid w:val="00913F08"/>
    <w:rsid w:val="00914513"/>
    <w:rsid w:val="00914FAC"/>
    <w:rsid w:val="00925615"/>
    <w:rsid w:val="009348AF"/>
    <w:rsid w:val="00942D30"/>
    <w:rsid w:val="009433D2"/>
    <w:rsid w:val="00943E61"/>
    <w:rsid w:val="009449C7"/>
    <w:rsid w:val="0095135C"/>
    <w:rsid w:val="00961952"/>
    <w:rsid w:val="0096206F"/>
    <w:rsid w:val="0096483A"/>
    <w:rsid w:val="00971D1F"/>
    <w:rsid w:val="009765DC"/>
    <w:rsid w:val="00981F99"/>
    <w:rsid w:val="009857DE"/>
    <w:rsid w:val="00986223"/>
    <w:rsid w:val="00993DD0"/>
    <w:rsid w:val="00994DE3"/>
    <w:rsid w:val="0099676B"/>
    <w:rsid w:val="009A0597"/>
    <w:rsid w:val="009A75DE"/>
    <w:rsid w:val="009B365B"/>
    <w:rsid w:val="009B3C96"/>
    <w:rsid w:val="009B64FB"/>
    <w:rsid w:val="009C258A"/>
    <w:rsid w:val="009C49CC"/>
    <w:rsid w:val="009C649F"/>
    <w:rsid w:val="009D4674"/>
    <w:rsid w:val="009D54DF"/>
    <w:rsid w:val="009D69D6"/>
    <w:rsid w:val="009D7FB4"/>
    <w:rsid w:val="009E004D"/>
    <w:rsid w:val="009E1480"/>
    <w:rsid w:val="009E2BD2"/>
    <w:rsid w:val="009E4F04"/>
    <w:rsid w:val="009E6DEA"/>
    <w:rsid w:val="009F0A96"/>
    <w:rsid w:val="009F35B2"/>
    <w:rsid w:val="009F5704"/>
    <w:rsid w:val="00A00123"/>
    <w:rsid w:val="00A053DC"/>
    <w:rsid w:val="00A066D6"/>
    <w:rsid w:val="00A44AB4"/>
    <w:rsid w:val="00A57D80"/>
    <w:rsid w:val="00A61BC6"/>
    <w:rsid w:val="00A6670C"/>
    <w:rsid w:val="00A718AF"/>
    <w:rsid w:val="00A76C54"/>
    <w:rsid w:val="00A771EA"/>
    <w:rsid w:val="00A827D5"/>
    <w:rsid w:val="00A83134"/>
    <w:rsid w:val="00A84A90"/>
    <w:rsid w:val="00A86F0F"/>
    <w:rsid w:val="00A87368"/>
    <w:rsid w:val="00A903E6"/>
    <w:rsid w:val="00A927EC"/>
    <w:rsid w:val="00A97126"/>
    <w:rsid w:val="00AA033D"/>
    <w:rsid w:val="00AA32C5"/>
    <w:rsid w:val="00AB0D1C"/>
    <w:rsid w:val="00AB172E"/>
    <w:rsid w:val="00AB4686"/>
    <w:rsid w:val="00AB4C9E"/>
    <w:rsid w:val="00AB5376"/>
    <w:rsid w:val="00AB65C5"/>
    <w:rsid w:val="00AD160F"/>
    <w:rsid w:val="00AD1BB9"/>
    <w:rsid w:val="00AD315D"/>
    <w:rsid w:val="00AD6DD4"/>
    <w:rsid w:val="00AE2835"/>
    <w:rsid w:val="00AE4F47"/>
    <w:rsid w:val="00AF144C"/>
    <w:rsid w:val="00AF4C79"/>
    <w:rsid w:val="00B005FC"/>
    <w:rsid w:val="00B00B8F"/>
    <w:rsid w:val="00B01215"/>
    <w:rsid w:val="00B04D3B"/>
    <w:rsid w:val="00B14604"/>
    <w:rsid w:val="00B1502E"/>
    <w:rsid w:val="00B210C6"/>
    <w:rsid w:val="00B21D88"/>
    <w:rsid w:val="00B21DE9"/>
    <w:rsid w:val="00B22BDF"/>
    <w:rsid w:val="00B2704E"/>
    <w:rsid w:val="00B33052"/>
    <w:rsid w:val="00B43D2E"/>
    <w:rsid w:val="00B5235A"/>
    <w:rsid w:val="00B53BAC"/>
    <w:rsid w:val="00B54BA9"/>
    <w:rsid w:val="00B63FFD"/>
    <w:rsid w:val="00B648B6"/>
    <w:rsid w:val="00B677E2"/>
    <w:rsid w:val="00B717DA"/>
    <w:rsid w:val="00B72E27"/>
    <w:rsid w:val="00B73968"/>
    <w:rsid w:val="00B73E06"/>
    <w:rsid w:val="00B74DF1"/>
    <w:rsid w:val="00B81175"/>
    <w:rsid w:val="00B81A00"/>
    <w:rsid w:val="00B81F24"/>
    <w:rsid w:val="00B8246C"/>
    <w:rsid w:val="00B91490"/>
    <w:rsid w:val="00B9435F"/>
    <w:rsid w:val="00B94E39"/>
    <w:rsid w:val="00B9612D"/>
    <w:rsid w:val="00BA32BD"/>
    <w:rsid w:val="00BA35AD"/>
    <w:rsid w:val="00BA4277"/>
    <w:rsid w:val="00BA42DD"/>
    <w:rsid w:val="00BA64BC"/>
    <w:rsid w:val="00BA69F1"/>
    <w:rsid w:val="00BA7134"/>
    <w:rsid w:val="00BB058F"/>
    <w:rsid w:val="00BB2277"/>
    <w:rsid w:val="00BC1241"/>
    <w:rsid w:val="00BC32B5"/>
    <w:rsid w:val="00BC4A72"/>
    <w:rsid w:val="00BD18C1"/>
    <w:rsid w:val="00BD2D2A"/>
    <w:rsid w:val="00BD556B"/>
    <w:rsid w:val="00BE13F3"/>
    <w:rsid w:val="00BE60D3"/>
    <w:rsid w:val="00BF15FA"/>
    <w:rsid w:val="00BF4B95"/>
    <w:rsid w:val="00BF6A11"/>
    <w:rsid w:val="00C017AC"/>
    <w:rsid w:val="00C033FE"/>
    <w:rsid w:val="00C0611F"/>
    <w:rsid w:val="00C06352"/>
    <w:rsid w:val="00C07F66"/>
    <w:rsid w:val="00C10B22"/>
    <w:rsid w:val="00C10E91"/>
    <w:rsid w:val="00C110CB"/>
    <w:rsid w:val="00C15C21"/>
    <w:rsid w:val="00C160C1"/>
    <w:rsid w:val="00C16591"/>
    <w:rsid w:val="00C20DD2"/>
    <w:rsid w:val="00C236A3"/>
    <w:rsid w:val="00C23D91"/>
    <w:rsid w:val="00C310CA"/>
    <w:rsid w:val="00C46A8F"/>
    <w:rsid w:val="00C52031"/>
    <w:rsid w:val="00C632D7"/>
    <w:rsid w:val="00C7578D"/>
    <w:rsid w:val="00C75DE1"/>
    <w:rsid w:val="00C82B8A"/>
    <w:rsid w:val="00C86AAA"/>
    <w:rsid w:val="00C92342"/>
    <w:rsid w:val="00C9793B"/>
    <w:rsid w:val="00CA0E24"/>
    <w:rsid w:val="00CA1762"/>
    <w:rsid w:val="00CA1E05"/>
    <w:rsid w:val="00CA4213"/>
    <w:rsid w:val="00CA4652"/>
    <w:rsid w:val="00CB2247"/>
    <w:rsid w:val="00CB4168"/>
    <w:rsid w:val="00CC17F0"/>
    <w:rsid w:val="00CC5744"/>
    <w:rsid w:val="00CD31D8"/>
    <w:rsid w:val="00CD347F"/>
    <w:rsid w:val="00CD3F86"/>
    <w:rsid w:val="00CD4F93"/>
    <w:rsid w:val="00CD5B33"/>
    <w:rsid w:val="00CE484C"/>
    <w:rsid w:val="00CE7502"/>
    <w:rsid w:val="00CE797B"/>
    <w:rsid w:val="00CF20A0"/>
    <w:rsid w:val="00D0320C"/>
    <w:rsid w:val="00D040D7"/>
    <w:rsid w:val="00D044AA"/>
    <w:rsid w:val="00D07092"/>
    <w:rsid w:val="00D071FB"/>
    <w:rsid w:val="00D0736B"/>
    <w:rsid w:val="00D073D9"/>
    <w:rsid w:val="00D25AB8"/>
    <w:rsid w:val="00D262F0"/>
    <w:rsid w:val="00D26809"/>
    <w:rsid w:val="00D35E41"/>
    <w:rsid w:val="00D41CC0"/>
    <w:rsid w:val="00D425C9"/>
    <w:rsid w:val="00D42E13"/>
    <w:rsid w:val="00D43FD2"/>
    <w:rsid w:val="00D475B3"/>
    <w:rsid w:val="00D50E29"/>
    <w:rsid w:val="00D57149"/>
    <w:rsid w:val="00D57172"/>
    <w:rsid w:val="00D60E00"/>
    <w:rsid w:val="00D634B7"/>
    <w:rsid w:val="00D64E4E"/>
    <w:rsid w:val="00D65B6F"/>
    <w:rsid w:val="00D66FE3"/>
    <w:rsid w:val="00D735DB"/>
    <w:rsid w:val="00D75CAD"/>
    <w:rsid w:val="00D764B0"/>
    <w:rsid w:val="00D87228"/>
    <w:rsid w:val="00D949AD"/>
    <w:rsid w:val="00D95DDA"/>
    <w:rsid w:val="00DA0089"/>
    <w:rsid w:val="00DA3D01"/>
    <w:rsid w:val="00DB22CD"/>
    <w:rsid w:val="00DB276C"/>
    <w:rsid w:val="00DB7B13"/>
    <w:rsid w:val="00DC15AD"/>
    <w:rsid w:val="00DC4290"/>
    <w:rsid w:val="00DC4353"/>
    <w:rsid w:val="00DC63FD"/>
    <w:rsid w:val="00DC67DA"/>
    <w:rsid w:val="00DC7E40"/>
    <w:rsid w:val="00DD040B"/>
    <w:rsid w:val="00DD06A9"/>
    <w:rsid w:val="00DF4771"/>
    <w:rsid w:val="00DF589E"/>
    <w:rsid w:val="00E0615F"/>
    <w:rsid w:val="00E07FE2"/>
    <w:rsid w:val="00E132D5"/>
    <w:rsid w:val="00E20458"/>
    <w:rsid w:val="00E208EF"/>
    <w:rsid w:val="00E21AF2"/>
    <w:rsid w:val="00E22F63"/>
    <w:rsid w:val="00E25A3E"/>
    <w:rsid w:val="00E25B45"/>
    <w:rsid w:val="00E260D0"/>
    <w:rsid w:val="00E27B75"/>
    <w:rsid w:val="00E27BE8"/>
    <w:rsid w:val="00E33AA5"/>
    <w:rsid w:val="00E34E97"/>
    <w:rsid w:val="00E376AC"/>
    <w:rsid w:val="00E402BB"/>
    <w:rsid w:val="00E54906"/>
    <w:rsid w:val="00E572EA"/>
    <w:rsid w:val="00E74317"/>
    <w:rsid w:val="00E76CF2"/>
    <w:rsid w:val="00E81507"/>
    <w:rsid w:val="00E835D6"/>
    <w:rsid w:val="00E90B34"/>
    <w:rsid w:val="00E9231A"/>
    <w:rsid w:val="00E928FC"/>
    <w:rsid w:val="00E9322B"/>
    <w:rsid w:val="00E94B9A"/>
    <w:rsid w:val="00E97066"/>
    <w:rsid w:val="00EA2325"/>
    <w:rsid w:val="00EB1DE7"/>
    <w:rsid w:val="00EB5D8A"/>
    <w:rsid w:val="00EC28C1"/>
    <w:rsid w:val="00EC532E"/>
    <w:rsid w:val="00EC56D1"/>
    <w:rsid w:val="00EC77A3"/>
    <w:rsid w:val="00ED40C2"/>
    <w:rsid w:val="00ED5F0B"/>
    <w:rsid w:val="00EE0714"/>
    <w:rsid w:val="00EE7CB7"/>
    <w:rsid w:val="00EF0576"/>
    <w:rsid w:val="00EF2AAC"/>
    <w:rsid w:val="00EF488D"/>
    <w:rsid w:val="00EF7A6E"/>
    <w:rsid w:val="00F015F1"/>
    <w:rsid w:val="00F01F37"/>
    <w:rsid w:val="00F03CAF"/>
    <w:rsid w:val="00F11A7E"/>
    <w:rsid w:val="00F1506B"/>
    <w:rsid w:val="00F15185"/>
    <w:rsid w:val="00F15610"/>
    <w:rsid w:val="00F21F74"/>
    <w:rsid w:val="00F25501"/>
    <w:rsid w:val="00F2602E"/>
    <w:rsid w:val="00F26135"/>
    <w:rsid w:val="00F3002D"/>
    <w:rsid w:val="00F42547"/>
    <w:rsid w:val="00F43E8F"/>
    <w:rsid w:val="00F460D3"/>
    <w:rsid w:val="00F5171A"/>
    <w:rsid w:val="00F53B2E"/>
    <w:rsid w:val="00F54D92"/>
    <w:rsid w:val="00F57DB9"/>
    <w:rsid w:val="00F65268"/>
    <w:rsid w:val="00F6615D"/>
    <w:rsid w:val="00F67A3E"/>
    <w:rsid w:val="00F67B30"/>
    <w:rsid w:val="00F7533D"/>
    <w:rsid w:val="00F754C4"/>
    <w:rsid w:val="00F8247D"/>
    <w:rsid w:val="00F8289C"/>
    <w:rsid w:val="00F82A89"/>
    <w:rsid w:val="00F858E1"/>
    <w:rsid w:val="00F91356"/>
    <w:rsid w:val="00F919E5"/>
    <w:rsid w:val="00F9430E"/>
    <w:rsid w:val="00FA0961"/>
    <w:rsid w:val="00FA3322"/>
    <w:rsid w:val="00FA75EB"/>
    <w:rsid w:val="00FB1F43"/>
    <w:rsid w:val="00FB2D17"/>
    <w:rsid w:val="00FB3162"/>
    <w:rsid w:val="00FB4282"/>
    <w:rsid w:val="00FC1438"/>
    <w:rsid w:val="00FC7CD9"/>
    <w:rsid w:val="00FC7D0F"/>
    <w:rsid w:val="00FD3329"/>
    <w:rsid w:val="00FD51DC"/>
    <w:rsid w:val="00FD674F"/>
    <w:rsid w:val="00FE7F58"/>
    <w:rsid w:val="00FF249E"/>
    <w:rsid w:val="00FF309B"/>
    <w:rsid w:val="00FF59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66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162"/>
    <w:pPr>
      <w:spacing w:after="120"/>
      <w:jc w:val="both"/>
    </w:pPr>
    <w:rPr>
      <w:rFonts w:ascii="Times New Roman" w:hAnsi="Times New Roman" w:cs="Times New Roman"/>
      <w:sz w:val="24"/>
      <w:szCs w:val="24"/>
      <w:lang w:val="en-GB"/>
    </w:rPr>
  </w:style>
  <w:style w:type="paragraph" w:styleId="Heading1">
    <w:name w:val="heading 1"/>
    <w:basedOn w:val="Normal"/>
    <w:next w:val="Normal"/>
    <w:link w:val="Heading1Char"/>
    <w:uiPriority w:val="9"/>
    <w:qFormat/>
    <w:rsid w:val="00573DD4"/>
    <w:pPr>
      <w:keepNext/>
      <w:keepLines/>
      <w:spacing w:before="120"/>
      <w:outlineLvl w:val="0"/>
    </w:pPr>
    <w:rPr>
      <w:rFonts w:eastAsiaTheme="majorEastAsia"/>
      <w:b/>
      <w:bCs/>
      <w:color w:val="2F5496" w:themeColor="accent1" w:themeShade="BF"/>
      <w:sz w:val="28"/>
      <w:szCs w:val="28"/>
    </w:rPr>
  </w:style>
  <w:style w:type="paragraph" w:styleId="Heading2">
    <w:name w:val="heading 2"/>
    <w:basedOn w:val="Heading3"/>
    <w:next w:val="Normal"/>
    <w:link w:val="Heading2Char"/>
    <w:uiPriority w:val="9"/>
    <w:unhideWhenUsed/>
    <w:qFormat/>
    <w:rsid w:val="00AD315D"/>
    <w:pPr>
      <w:numPr>
        <w:numId w:val="8"/>
      </w:numPr>
      <w:ind w:left="709" w:hanging="709"/>
      <w:outlineLvl w:val="1"/>
    </w:pPr>
    <w:rPr>
      <w:sz w:val="32"/>
      <w:szCs w:val="32"/>
    </w:rPr>
  </w:style>
  <w:style w:type="paragraph" w:styleId="Heading3">
    <w:name w:val="heading 3"/>
    <w:basedOn w:val="Normal"/>
    <w:next w:val="Normal"/>
    <w:link w:val="Heading3Char"/>
    <w:uiPriority w:val="9"/>
    <w:unhideWhenUsed/>
    <w:qFormat/>
    <w:rsid w:val="00AD315D"/>
    <w:pPr>
      <w:keepNext/>
      <w:keepLines/>
      <w:spacing w:before="40" w:after="0"/>
      <w:outlineLvl w:val="2"/>
    </w:pPr>
    <w:rPr>
      <w:rFonts w:eastAsiaTheme="majorEastAsia"/>
      <w:b/>
      <w:bCs/>
      <w:color w:val="2F5496" w:themeColor="accent1" w:themeShade="BF"/>
      <w:sz w:val="28"/>
      <w:szCs w:val="28"/>
      <w:lang w:val="en-IE"/>
    </w:rPr>
  </w:style>
  <w:style w:type="paragraph" w:styleId="Heading4">
    <w:name w:val="heading 4"/>
    <w:basedOn w:val="Normal"/>
    <w:next w:val="Normal"/>
    <w:link w:val="Heading4Char"/>
    <w:uiPriority w:val="9"/>
    <w:unhideWhenUsed/>
    <w:qFormat/>
    <w:rsid w:val="00AD315D"/>
    <w:pPr>
      <w:outlineLvl w:val="3"/>
    </w:pPr>
    <w:rPr>
      <w:b/>
      <w:bCs/>
      <w:color w:val="006EC0"/>
    </w:rPr>
  </w:style>
  <w:style w:type="paragraph" w:styleId="Heading9">
    <w:name w:val="heading 9"/>
    <w:basedOn w:val="Normal"/>
    <w:next w:val="Normal"/>
    <w:link w:val="Heading9Char"/>
    <w:uiPriority w:val="9"/>
    <w:semiHidden/>
    <w:unhideWhenUsed/>
    <w:qFormat/>
    <w:rsid w:val="00A771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706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73DD4"/>
    <w:rPr>
      <w:rFonts w:ascii="Times New Roman" w:eastAsiaTheme="majorEastAsia" w:hAnsi="Times New Roman" w:cs="Times New Roman"/>
      <w:b/>
      <w:bCs/>
      <w:color w:val="2F5496" w:themeColor="accent1" w:themeShade="BF"/>
      <w:sz w:val="28"/>
      <w:szCs w:val="28"/>
      <w:lang w:val="en-GB"/>
    </w:rPr>
  </w:style>
  <w:style w:type="character" w:customStyle="1" w:styleId="Heading2Char">
    <w:name w:val="Heading 2 Char"/>
    <w:basedOn w:val="DefaultParagraphFont"/>
    <w:link w:val="Heading2"/>
    <w:uiPriority w:val="9"/>
    <w:rsid w:val="00AD315D"/>
    <w:rPr>
      <w:rFonts w:ascii="Times New Roman" w:eastAsiaTheme="majorEastAsia" w:hAnsi="Times New Roman" w:cs="Times New Roman"/>
      <w:b/>
      <w:bCs/>
      <w:color w:val="2F5496" w:themeColor="accent1" w:themeShade="BF"/>
      <w:sz w:val="32"/>
      <w:szCs w:val="32"/>
    </w:rPr>
  </w:style>
  <w:style w:type="paragraph" w:styleId="ListParagraph">
    <w:name w:val="List Paragraph"/>
    <w:basedOn w:val="Normal"/>
    <w:uiPriority w:val="1"/>
    <w:qFormat/>
    <w:rsid w:val="00573DD4"/>
    <w:pPr>
      <w:ind w:left="720"/>
      <w:contextualSpacing/>
    </w:pPr>
  </w:style>
  <w:style w:type="character" w:customStyle="1" w:styleId="Heading3Char">
    <w:name w:val="Heading 3 Char"/>
    <w:basedOn w:val="DefaultParagraphFont"/>
    <w:link w:val="Heading3"/>
    <w:uiPriority w:val="9"/>
    <w:rsid w:val="00AD315D"/>
    <w:rPr>
      <w:rFonts w:ascii="Times New Roman" w:eastAsiaTheme="majorEastAsia" w:hAnsi="Times New Roman" w:cs="Times New Roman"/>
      <w:b/>
      <w:bCs/>
      <w:color w:val="2F5496" w:themeColor="accent1" w:themeShade="BF"/>
      <w:sz w:val="28"/>
      <w:szCs w:val="28"/>
    </w:rPr>
  </w:style>
  <w:style w:type="character" w:customStyle="1" w:styleId="Heading4Char">
    <w:name w:val="Heading 4 Char"/>
    <w:basedOn w:val="DefaultParagraphFont"/>
    <w:link w:val="Heading4"/>
    <w:uiPriority w:val="1"/>
    <w:rsid w:val="00AD315D"/>
    <w:rPr>
      <w:rFonts w:ascii="Times New Roman" w:hAnsi="Times New Roman" w:cs="Times New Roman"/>
      <w:b/>
      <w:bCs/>
      <w:color w:val="006EC0"/>
      <w:sz w:val="24"/>
      <w:szCs w:val="24"/>
      <w:lang w:val="en-GB"/>
    </w:rPr>
  </w:style>
  <w:style w:type="paragraph" w:styleId="TOCHeading">
    <w:name w:val="TOC Heading"/>
    <w:basedOn w:val="Heading1"/>
    <w:next w:val="Normal"/>
    <w:uiPriority w:val="39"/>
    <w:unhideWhenUsed/>
    <w:qFormat/>
    <w:rsid w:val="00036173"/>
    <w:pPr>
      <w:spacing w:before="240" w:after="0"/>
      <w:jc w:val="left"/>
      <w:outlineLvl w:val="9"/>
    </w:pPr>
    <w:rPr>
      <w:rFonts w:asciiTheme="majorHAnsi" w:hAnsiTheme="majorHAnsi" w:cstheme="majorBidi"/>
      <w:b w:val="0"/>
      <w:bCs w:val="0"/>
      <w:sz w:val="32"/>
      <w:szCs w:val="32"/>
      <w:lang w:val="en-US"/>
    </w:rPr>
  </w:style>
  <w:style w:type="paragraph" w:styleId="TOC1">
    <w:name w:val="toc 1"/>
    <w:basedOn w:val="Normal"/>
    <w:next w:val="Normal"/>
    <w:autoRedefine/>
    <w:uiPriority w:val="39"/>
    <w:unhideWhenUsed/>
    <w:rsid w:val="00390BDE"/>
    <w:pPr>
      <w:tabs>
        <w:tab w:val="right" w:leader="dot" w:pos="9016"/>
      </w:tabs>
      <w:spacing w:after="100"/>
    </w:pPr>
  </w:style>
  <w:style w:type="paragraph" w:styleId="TOC2">
    <w:name w:val="toc 2"/>
    <w:basedOn w:val="Normal"/>
    <w:next w:val="Normal"/>
    <w:autoRedefine/>
    <w:uiPriority w:val="39"/>
    <w:unhideWhenUsed/>
    <w:rsid w:val="00805581"/>
    <w:pPr>
      <w:tabs>
        <w:tab w:val="left" w:pos="660"/>
        <w:tab w:val="right" w:leader="dot" w:pos="9016"/>
      </w:tabs>
      <w:spacing w:after="100"/>
      <w:ind w:left="240"/>
    </w:pPr>
  </w:style>
  <w:style w:type="paragraph" w:styleId="TOC3">
    <w:name w:val="toc 3"/>
    <w:basedOn w:val="Normal"/>
    <w:next w:val="Normal"/>
    <w:autoRedefine/>
    <w:uiPriority w:val="39"/>
    <w:unhideWhenUsed/>
    <w:rsid w:val="00036173"/>
    <w:pPr>
      <w:spacing w:after="100"/>
      <w:ind w:left="480"/>
    </w:pPr>
  </w:style>
  <w:style w:type="character" w:styleId="Hyperlink">
    <w:name w:val="Hyperlink"/>
    <w:basedOn w:val="DefaultParagraphFont"/>
    <w:uiPriority w:val="99"/>
    <w:unhideWhenUsed/>
    <w:rsid w:val="00036173"/>
    <w:rPr>
      <w:color w:val="0563C1" w:themeColor="hyperlink"/>
      <w:u w:val="single"/>
    </w:rPr>
  </w:style>
  <w:style w:type="character" w:customStyle="1" w:styleId="UnresolvedMention1">
    <w:name w:val="Unresolved Mention1"/>
    <w:basedOn w:val="DefaultParagraphFont"/>
    <w:uiPriority w:val="99"/>
    <w:semiHidden/>
    <w:unhideWhenUsed/>
    <w:rsid w:val="00474C11"/>
    <w:rPr>
      <w:color w:val="605E5C"/>
      <w:shd w:val="clear" w:color="auto" w:fill="E1DFDD"/>
    </w:rPr>
  </w:style>
  <w:style w:type="paragraph" w:styleId="FootnoteText">
    <w:name w:val="footnote text"/>
    <w:basedOn w:val="Normal"/>
    <w:link w:val="FootnoteTextChar"/>
    <w:uiPriority w:val="99"/>
    <w:semiHidden/>
    <w:unhideWhenUsed/>
    <w:rsid w:val="001C76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67F"/>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1C767F"/>
    <w:rPr>
      <w:vertAlign w:val="superscript"/>
    </w:rPr>
  </w:style>
  <w:style w:type="table" w:styleId="TableGrid">
    <w:name w:val="Table Grid"/>
    <w:basedOn w:val="TableNormal"/>
    <w:uiPriority w:val="39"/>
    <w:rsid w:val="00B4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next w:val="Normal"/>
    <w:rsid w:val="00A76C54"/>
    <w:pPr>
      <w:keepNext/>
      <w:numPr>
        <w:numId w:val="16"/>
      </w:numPr>
      <w:spacing w:before="360" w:after="0" w:line="300" w:lineRule="atLeast"/>
      <w:outlineLvl w:val="0"/>
    </w:pPr>
    <w:rPr>
      <w:rFonts w:eastAsia="SimSun"/>
      <w:b/>
      <w:caps/>
      <w:kern w:val="28"/>
      <w:szCs w:val="22"/>
      <w:lang w:val="en-IE"/>
    </w:rPr>
  </w:style>
  <w:style w:type="paragraph" w:customStyle="1" w:styleId="L2">
    <w:name w:val="L2"/>
    <w:basedOn w:val="Normal"/>
    <w:rsid w:val="00A76C54"/>
    <w:pPr>
      <w:numPr>
        <w:ilvl w:val="1"/>
        <w:numId w:val="16"/>
      </w:numPr>
      <w:spacing w:before="240" w:after="0" w:line="300" w:lineRule="atLeast"/>
      <w:outlineLvl w:val="1"/>
    </w:pPr>
    <w:rPr>
      <w:rFonts w:eastAsia="SimSun"/>
      <w:szCs w:val="22"/>
      <w:lang w:val="en-IE"/>
    </w:rPr>
  </w:style>
  <w:style w:type="paragraph" w:customStyle="1" w:styleId="L5">
    <w:name w:val="L5"/>
    <w:basedOn w:val="Normal"/>
    <w:rsid w:val="00A76C54"/>
    <w:pPr>
      <w:numPr>
        <w:ilvl w:val="4"/>
        <w:numId w:val="16"/>
      </w:numPr>
      <w:spacing w:before="240" w:after="0" w:line="300" w:lineRule="atLeast"/>
    </w:pPr>
    <w:rPr>
      <w:rFonts w:eastAsia="SimSun"/>
      <w:szCs w:val="22"/>
    </w:rPr>
  </w:style>
  <w:style w:type="paragraph" w:customStyle="1" w:styleId="L3">
    <w:name w:val="L3"/>
    <w:basedOn w:val="Normal"/>
    <w:rsid w:val="00A76C54"/>
    <w:pPr>
      <w:numPr>
        <w:ilvl w:val="2"/>
        <w:numId w:val="16"/>
      </w:numPr>
      <w:spacing w:before="240" w:after="0" w:line="300" w:lineRule="atLeast"/>
      <w:outlineLvl w:val="2"/>
    </w:pPr>
    <w:rPr>
      <w:rFonts w:eastAsia="SimSun"/>
      <w:szCs w:val="22"/>
      <w:lang w:val="en-IE"/>
    </w:rPr>
  </w:style>
  <w:style w:type="paragraph" w:customStyle="1" w:styleId="L4">
    <w:name w:val="L4"/>
    <w:basedOn w:val="Normal"/>
    <w:rsid w:val="00A76C54"/>
    <w:pPr>
      <w:numPr>
        <w:ilvl w:val="3"/>
        <w:numId w:val="16"/>
      </w:numPr>
      <w:spacing w:before="240" w:after="0" w:line="300" w:lineRule="atLeast"/>
      <w:outlineLvl w:val="3"/>
    </w:pPr>
    <w:rPr>
      <w:rFonts w:eastAsia="SimSun"/>
      <w:szCs w:val="22"/>
      <w:lang w:val="en-IE"/>
    </w:rPr>
  </w:style>
  <w:style w:type="paragraph" w:customStyle="1" w:styleId="L6">
    <w:name w:val="L6"/>
    <w:basedOn w:val="Normal"/>
    <w:next w:val="Normal"/>
    <w:rsid w:val="00A76C54"/>
    <w:pPr>
      <w:numPr>
        <w:ilvl w:val="5"/>
        <w:numId w:val="16"/>
      </w:numPr>
      <w:spacing w:before="240" w:after="0" w:line="300" w:lineRule="atLeast"/>
      <w:outlineLvl w:val="5"/>
    </w:pPr>
    <w:rPr>
      <w:rFonts w:eastAsia="SimSun"/>
      <w:szCs w:val="22"/>
      <w:lang w:val="en-IE"/>
    </w:rPr>
  </w:style>
  <w:style w:type="paragraph" w:styleId="NormalWeb">
    <w:name w:val="Normal (Web)"/>
    <w:basedOn w:val="Normal"/>
    <w:uiPriority w:val="99"/>
    <w:unhideWhenUsed/>
    <w:rsid w:val="00405DE9"/>
    <w:pPr>
      <w:spacing w:before="100" w:beforeAutospacing="1" w:after="100" w:afterAutospacing="1" w:line="240" w:lineRule="auto"/>
      <w:jc w:val="left"/>
    </w:pPr>
    <w:rPr>
      <w:rFonts w:eastAsia="Times New Roman"/>
      <w:lang w:val="en-IE" w:eastAsia="en-IE"/>
    </w:rPr>
  </w:style>
  <w:style w:type="paragraph" w:customStyle="1" w:styleId="Indentedlist">
    <w:name w:val="Indented list"/>
    <w:basedOn w:val="ListParagraph"/>
    <w:rsid w:val="00B53BAC"/>
    <w:pPr>
      <w:keepLines/>
      <w:spacing w:after="0" w:line="360" w:lineRule="auto"/>
      <w:ind w:left="641" w:hanging="284"/>
      <w:jc w:val="left"/>
      <w:outlineLvl w:val="0"/>
    </w:pPr>
    <w:rPr>
      <w:rFonts w:ascii="Arial" w:hAnsi="Arial" w:cs="Arial"/>
      <w:lang w:val="en-IE"/>
    </w:rPr>
  </w:style>
  <w:style w:type="table" w:customStyle="1" w:styleId="Tabelacomgrade">
    <w:name w:val="Tabela com grade"/>
    <w:basedOn w:val="TableNormal"/>
    <w:rsid w:val="009B365B"/>
    <w:pPr>
      <w:spacing w:after="0" w:line="240" w:lineRule="auto"/>
    </w:pPr>
    <w:rPr>
      <w:rFonts w:ascii="Times New Roman" w:eastAsia="Times New Roman" w:hAnsi="Times New Roman" w:cs="Times New Roman"/>
      <w:sz w:val="24"/>
      <w:szCs w:val="24"/>
      <w:lang w:eastAsia="en-IE"/>
    </w:rPr>
    <w:tblPr>
      <w:tblInd w:w="0" w:type="nil"/>
      <w:tblCellMar>
        <w:left w:w="0" w:type="dxa"/>
        <w:right w:w="0" w:type="dxa"/>
      </w:tblCellMar>
    </w:tblPr>
  </w:style>
  <w:style w:type="character" w:customStyle="1" w:styleId="commentary-reference">
    <w:name w:val="commentary-reference"/>
    <w:basedOn w:val="DefaultParagraphFont"/>
    <w:rsid w:val="00CA1E05"/>
  </w:style>
  <w:style w:type="character" w:customStyle="1" w:styleId="markup">
    <w:name w:val="markup"/>
    <w:basedOn w:val="DefaultParagraphFont"/>
    <w:rsid w:val="00CA1E05"/>
  </w:style>
  <w:style w:type="character" w:customStyle="1" w:styleId="change">
    <w:name w:val="change"/>
    <w:basedOn w:val="DefaultParagraphFont"/>
    <w:rsid w:val="00CA1E05"/>
  </w:style>
  <w:style w:type="paragraph" w:styleId="BodyText">
    <w:name w:val="Body Text"/>
    <w:basedOn w:val="Normal"/>
    <w:link w:val="BodyTextChar"/>
    <w:uiPriority w:val="1"/>
    <w:qFormat/>
    <w:rsid w:val="006756D9"/>
    <w:pPr>
      <w:widowControl w:val="0"/>
      <w:spacing w:after="0" w:line="240" w:lineRule="auto"/>
      <w:ind w:left="820" w:hanging="360"/>
      <w:jc w:val="left"/>
    </w:pPr>
    <w:rPr>
      <w:rFonts w:ascii="Calibri" w:eastAsia="Times New Roman" w:hAnsi="Calibri"/>
      <w:sz w:val="20"/>
      <w:szCs w:val="20"/>
      <w:lang w:val="en-US"/>
    </w:rPr>
  </w:style>
  <w:style w:type="character" w:customStyle="1" w:styleId="BodyTextChar">
    <w:name w:val="Body Text Char"/>
    <w:basedOn w:val="DefaultParagraphFont"/>
    <w:link w:val="BodyText"/>
    <w:uiPriority w:val="1"/>
    <w:rsid w:val="006756D9"/>
    <w:rPr>
      <w:rFonts w:ascii="Calibri" w:eastAsia="Times New Roman" w:hAnsi="Calibri" w:cs="Times New Roman"/>
      <w:sz w:val="20"/>
      <w:szCs w:val="20"/>
      <w:lang w:val="en-US"/>
    </w:rPr>
  </w:style>
  <w:style w:type="character" w:styleId="FollowedHyperlink">
    <w:name w:val="FollowedHyperlink"/>
    <w:basedOn w:val="DefaultParagraphFont"/>
    <w:uiPriority w:val="99"/>
    <w:semiHidden/>
    <w:unhideWhenUsed/>
    <w:rsid w:val="009D4674"/>
    <w:rPr>
      <w:color w:val="954F72" w:themeColor="followedHyperlink"/>
      <w:u w:val="single"/>
    </w:rPr>
  </w:style>
  <w:style w:type="paragraph" w:styleId="Header">
    <w:name w:val="header"/>
    <w:basedOn w:val="Normal"/>
    <w:link w:val="HeaderChar"/>
    <w:uiPriority w:val="99"/>
    <w:unhideWhenUsed/>
    <w:rsid w:val="00466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42B"/>
    <w:rPr>
      <w:rFonts w:ascii="Times New Roman" w:hAnsi="Times New Roman" w:cs="Times New Roman"/>
      <w:sz w:val="24"/>
      <w:szCs w:val="24"/>
      <w:lang w:val="en-GB"/>
    </w:rPr>
  </w:style>
  <w:style w:type="paragraph" w:styleId="Footer">
    <w:name w:val="footer"/>
    <w:basedOn w:val="Normal"/>
    <w:link w:val="FooterChar"/>
    <w:uiPriority w:val="99"/>
    <w:unhideWhenUsed/>
    <w:rsid w:val="00466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42B"/>
    <w:rPr>
      <w:rFonts w:ascii="Times New Roman" w:hAnsi="Times New Roman" w:cs="Times New Roman"/>
      <w:sz w:val="24"/>
      <w:szCs w:val="24"/>
      <w:lang w:val="en-GB"/>
    </w:rPr>
  </w:style>
  <w:style w:type="character" w:styleId="Emphasis">
    <w:name w:val="Emphasis"/>
    <w:basedOn w:val="DefaultParagraphFont"/>
    <w:uiPriority w:val="20"/>
    <w:qFormat/>
    <w:rsid w:val="005F5511"/>
    <w:rPr>
      <w:i/>
      <w:iCs/>
    </w:rPr>
  </w:style>
  <w:style w:type="paragraph" w:styleId="Revision">
    <w:name w:val="Revision"/>
    <w:hidden/>
    <w:uiPriority w:val="99"/>
    <w:semiHidden/>
    <w:rsid w:val="00D044AA"/>
    <w:pPr>
      <w:spacing w:after="0" w:line="240" w:lineRule="auto"/>
    </w:pPr>
    <w:rPr>
      <w:rFonts w:ascii="Times New Roman" w:hAnsi="Times New Roman" w:cs="Times New Roman"/>
      <w:sz w:val="24"/>
      <w:szCs w:val="24"/>
      <w:lang w:val="en-GB"/>
    </w:rPr>
  </w:style>
  <w:style w:type="character" w:styleId="CommentReference">
    <w:name w:val="annotation reference"/>
    <w:basedOn w:val="DefaultParagraphFont"/>
    <w:uiPriority w:val="99"/>
    <w:semiHidden/>
    <w:unhideWhenUsed/>
    <w:rsid w:val="00993DD0"/>
    <w:rPr>
      <w:sz w:val="16"/>
      <w:szCs w:val="16"/>
    </w:rPr>
  </w:style>
  <w:style w:type="paragraph" w:styleId="CommentText">
    <w:name w:val="annotation text"/>
    <w:basedOn w:val="Normal"/>
    <w:link w:val="CommentTextChar"/>
    <w:uiPriority w:val="99"/>
    <w:unhideWhenUsed/>
    <w:rsid w:val="00993DD0"/>
    <w:pPr>
      <w:spacing w:line="240" w:lineRule="auto"/>
    </w:pPr>
    <w:rPr>
      <w:sz w:val="20"/>
      <w:szCs w:val="20"/>
    </w:rPr>
  </w:style>
  <w:style w:type="character" w:customStyle="1" w:styleId="CommentTextChar">
    <w:name w:val="Comment Text Char"/>
    <w:basedOn w:val="DefaultParagraphFont"/>
    <w:link w:val="CommentText"/>
    <w:uiPriority w:val="99"/>
    <w:rsid w:val="00993DD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93DD0"/>
    <w:rPr>
      <w:b/>
      <w:bCs/>
    </w:rPr>
  </w:style>
  <w:style w:type="character" w:customStyle="1" w:styleId="CommentSubjectChar">
    <w:name w:val="Comment Subject Char"/>
    <w:basedOn w:val="CommentTextChar"/>
    <w:link w:val="CommentSubject"/>
    <w:uiPriority w:val="99"/>
    <w:semiHidden/>
    <w:rsid w:val="00993DD0"/>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07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FE2"/>
    <w:rPr>
      <w:rFonts w:ascii="Segoe UI" w:hAnsi="Segoe UI" w:cs="Segoe UI"/>
      <w:sz w:val="18"/>
      <w:szCs w:val="18"/>
      <w:lang w:val="en-GB"/>
    </w:rPr>
  </w:style>
  <w:style w:type="character" w:customStyle="1" w:styleId="Heading9Char">
    <w:name w:val="Heading 9 Char"/>
    <w:basedOn w:val="DefaultParagraphFont"/>
    <w:link w:val="Heading9"/>
    <w:uiPriority w:val="9"/>
    <w:semiHidden/>
    <w:rsid w:val="00A771EA"/>
    <w:rPr>
      <w:rFonts w:asciiTheme="majorHAnsi" w:eastAsiaTheme="majorEastAsia" w:hAnsiTheme="majorHAnsi" w:cstheme="majorBidi"/>
      <w:i/>
      <w:iCs/>
      <w:color w:val="272727" w:themeColor="text1" w:themeTint="D8"/>
      <w:sz w:val="21"/>
      <w:szCs w:val="21"/>
      <w:lang w:val="en-GB"/>
    </w:rPr>
  </w:style>
  <w:style w:type="character" w:styleId="UnresolvedMention">
    <w:name w:val="Unresolved Mention"/>
    <w:basedOn w:val="DefaultParagraphFont"/>
    <w:uiPriority w:val="99"/>
    <w:semiHidden/>
    <w:unhideWhenUsed/>
    <w:rsid w:val="00112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403771">
      <w:bodyDiv w:val="1"/>
      <w:marLeft w:val="0"/>
      <w:marRight w:val="0"/>
      <w:marTop w:val="0"/>
      <w:marBottom w:val="0"/>
      <w:divBdr>
        <w:top w:val="none" w:sz="0" w:space="0" w:color="auto"/>
        <w:left w:val="none" w:sz="0" w:space="0" w:color="auto"/>
        <w:bottom w:val="none" w:sz="0" w:space="0" w:color="auto"/>
        <w:right w:val="none" w:sz="0" w:space="0" w:color="auto"/>
      </w:divBdr>
    </w:div>
    <w:div w:id="818153470">
      <w:bodyDiv w:val="1"/>
      <w:marLeft w:val="0"/>
      <w:marRight w:val="0"/>
      <w:marTop w:val="0"/>
      <w:marBottom w:val="0"/>
      <w:divBdr>
        <w:top w:val="none" w:sz="0" w:space="0" w:color="auto"/>
        <w:left w:val="none" w:sz="0" w:space="0" w:color="auto"/>
        <w:bottom w:val="none" w:sz="0" w:space="0" w:color="auto"/>
        <w:right w:val="none" w:sz="0" w:space="0" w:color="auto"/>
      </w:divBdr>
    </w:div>
    <w:div w:id="888540754">
      <w:bodyDiv w:val="1"/>
      <w:marLeft w:val="0"/>
      <w:marRight w:val="0"/>
      <w:marTop w:val="0"/>
      <w:marBottom w:val="0"/>
      <w:divBdr>
        <w:top w:val="none" w:sz="0" w:space="0" w:color="auto"/>
        <w:left w:val="none" w:sz="0" w:space="0" w:color="auto"/>
        <w:bottom w:val="none" w:sz="0" w:space="0" w:color="auto"/>
        <w:right w:val="none" w:sz="0" w:space="0" w:color="auto"/>
      </w:divBdr>
    </w:div>
    <w:div w:id="947127909">
      <w:bodyDiv w:val="1"/>
      <w:marLeft w:val="0"/>
      <w:marRight w:val="0"/>
      <w:marTop w:val="0"/>
      <w:marBottom w:val="0"/>
      <w:divBdr>
        <w:top w:val="none" w:sz="0" w:space="0" w:color="auto"/>
        <w:left w:val="none" w:sz="0" w:space="0" w:color="auto"/>
        <w:bottom w:val="none" w:sz="0" w:space="0" w:color="auto"/>
        <w:right w:val="none" w:sz="0" w:space="0" w:color="auto"/>
      </w:divBdr>
    </w:div>
    <w:div w:id="986470671">
      <w:bodyDiv w:val="1"/>
      <w:marLeft w:val="0"/>
      <w:marRight w:val="0"/>
      <w:marTop w:val="0"/>
      <w:marBottom w:val="0"/>
      <w:divBdr>
        <w:top w:val="none" w:sz="0" w:space="0" w:color="auto"/>
        <w:left w:val="none" w:sz="0" w:space="0" w:color="auto"/>
        <w:bottom w:val="none" w:sz="0" w:space="0" w:color="auto"/>
        <w:right w:val="none" w:sz="0" w:space="0" w:color="auto"/>
      </w:divBdr>
    </w:div>
    <w:div w:id="1155535548">
      <w:bodyDiv w:val="1"/>
      <w:marLeft w:val="0"/>
      <w:marRight w:val="0"/>
      <w:marTop w:val="0"/>
      <w:marBottom w:val="0"/>
      <w:divBdr>
        <w:top w:val="none" w:sz="0" w:space="0" w:color="auto"/>
        <w:left w:val="none" w:sz="0" w:space="0" w:color="auto"/>
        <w:bottom w:val="none" w:sz="0" w:space="0" w:color="auto"/>
        <w:right w:val="none" w:sz="0" w:space="0" w:color="auto"/>
      </w:divBdr>
    </w:div>
    <w:div w:id="1479614129">
      <w:bodyDiv w:val="1"/>
      <w:marLeft w:val="0"/>
      <w:marRight w:val="0"/>
      <w:marTop w:val="0"/>
      <w:marBottom w:val="0"/>
      <w:divBdr>
        <w:top w:val="none" w:sz="0" w:space="0" w:color="auto"/>
        <w:left w:val="none" w:sz="0" w:space="0" w:color="auto"/>
        <w:bottom w:val="none" w:sz="0" w:space="0" w:color="auto"/>
        <w:right w:val="none" w:sz="0" w:space="0" w:color="auto"/>
      </w:divBdr>
    </w:div>
    <w:div w:id="1592810565">
      <w:bodyDiv w:val="1"/>
      <w:marLeft w:val="0"/>
      <w:marRight w:val="0"/>
      <w:marTop w:val="0"/>
      <w:marBottom w:val="0"/>
      <w:divBdr>
        <w:top w:val="none" w:sz="0" w:space="0" w:color="auto"/>
        <w:left w:val="none" w:sz="0" w:space="0" w:color="auto"/>
        <w:bottom w:val="none" w:sz="0" w:space="0" w:color="auto"/>
        <w:right w:val="none" w:sz="0" w:space="0" w:color="auto"/>
      </w:divBdr>
      <w:divsChild>
        <w:div w:id="2032564245">
          <w:marLeft w:val="0"/>
          <w:marRight w:val="0"/>
          <w:marTop w:val="0"/>
          <w:marBottom w:val="240"/>
          <w:divBdr>
            <w:top w:val="none" w:sz="0" w:space="0" w:color="auto"/>
            <w:left w:val="none" w:sz="0" w:space="0" w:color="auto"/>
            <w:bottom w:val="none" w:sz="0" w:space="0" w:color="auto"/>
            <w:right w:val="none" w:sz="0" w:space="0" w:color="auto"/>
          </w:divBdr>
        </w:div>
      </w:divsChild>
    </w:div>
    <w:div w:id="1600211454">
      <w:bodyDiv w:val="1"/>
      <w:marLeft w:val="0"/>
      <w:marRight w:val="0"/>
      <w:marTop w:val="0"/>
      <w:marBottom w:val="0"/>
      <w:divBdr>
        <w:top w:val="none" w:sz="0" w:space="0" w:color="auto"/>
        <w:left w:val="none" w:sz="0" w:space="0" w:color="auto"/>
        <w:bottom w:val="none" w:sz="0" w:space="0" w:color="auto"/>
        <w:right w:val="none" w:sz="0" w:space="0" w:color="auto"/>
      </w:divBdr>
    </w:div>
    <w:div w:id="1691107696">
      <w:bodyDiv w:val="1"/>
      <w:marLeft w:val="0"/>
      <w:marRight w:val="0"/>
      <w:marTop w:val="0"/>
      <w:marBottom w:val="0"/>
      <w:divBdr>
        <w:top w:val="none" w:sz="0" w:space="0" w:color="auto"/>
        <w:left w:val="none" w:sz="0" w:space="0" w:color="auto"/>
        <w:bottom w:val="none" w:sz="0" w:space="0" w:color="auto"/>
        <w:right w:val="none" w:sz="0" w:space="0" w:color="auto"/>
      </w:divBdr>
    </w:div>
    <w:div w:id="179852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aritiesregulator.ie/en/information-for-charities/charities-governance-co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itiesregulator.ie/media/1609/charities-governance-co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udublin.ie/media/website/explore/about-the-university/governance/documents/Code-of-Governance-of-TU-Dublin-Amended-and-Approved-24-March-2021.pdf" TargetMode="External"/><Relationship Id="rId4" Type="http://schemas.openxmlformats.org/officeDocument/2006/relationships/settings" Target="settings.xml"/><Relationship Id="rId9" Type="http://schemas.openxmlformats.org/officeDocument/2006/relationships/hyperlink" Target="https://govacc.per.gov.ie/governance-of-state-bodi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rc.org.uk/directors/corporate-governance-and-stewardship/uk-corporate-governance-code" TargetMode="External"/><Relationship Id="rId2" Type="http://schemas.openxmlformats.org/officeDocument/2006/relationships/hyperlink" Target="https://www.irishstatutebook.ie/eli/2018/act/3/enacted/en/html" TargetMode="External"/><Relationship Id="rId1" Type="http://schemas.openxmlformats.org/officeDocument/2006/relationships/hyperlink" Target="https://www.frc.org.uk/directors/corporate-governance-and-stewardship/uk-corporate-governance-code" TargetMode="External"/><Relationship Id="rId4" Type="http://schemas.openxmlformats.org/officeDocument/2006/relationships/hyperlink" Target="https://www.pensionsauthority.ie/en/about_us/information/the_pensions_act_1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10DD-F6DA-43BC-99A3-38DECFE5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23767</Words>
  <Characters>135473</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2022-09-28T13:07:00Z</dcterms:created>
  <dcterms:modified xsi:type="dcterms:W3CDTF">2022-09-28T13:07:00Z</dcterms:modified>
</cp:coreProperties>
</file>