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F6" w:rsidRDefault="001D2EF6" w:rsidP="001D2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B318FC8" wp14:editId="3765E75D">
            <wp:simplePos x="0" y="0"/>
            <wp:positionH relativeFrom="column">
              <wp:posOffset>1695450</wp:posOffset>
            </wp:positionH>
            <wp:positionV relativeFrom="paragraph">
              <wp:posOffset>-828040</wp:posOffset>
            </wp:positionV>
            <wp:extent cx="2314575" cy="16954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EF6" w:rsidRDefault="001D2EF6" w:rsidP="001D2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EF6" w:rsidRDefault="001D2EF6" w:rsidP="001D2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EF6" w:rsidRPr="00106F9A" w:rsidRDefault="001D2EF6" w:rsidP="00D52A67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106F9A">
        <w:rPr>
          <w:rFonts w:cstheme="minorHAnsi"/>
          <w:b/>
          <w:i/>
          <w:sz w:val="24"/>
          <w:szCs w:val="24"/>
        </w:rPr>
        <w:t>Environmental, Sustainability &amp; Health Institute (ESHI) 5</w:t>
      </w:r>
      <w:r w:rsidRPr="00106F9A">
        <w:rPr>
          <w:rFonts w:cstheme="minorHAnsi"/>
          <w:b/>
          <w:i/>
          <w:sz w:val="24"/>
          <w:szCs w:val="24"/>
          <w:vertAlign w:val="superscript"/>
        </w:rPr>
        <w:t>th</w:t>
      </w:r>
      <w:r w:rsidRPr="00106F9A">
        <w:rPr>
          <w:rFonts w:cstheme="minorHAnsi"/>
          <w:b/>
          <w:i/>
          <w:sz w:val="24"/>
          <w:szCs w:val="24"/>
        </w:rPr>
        <w:t xml:space="preserve"> Annual Seminar for International Women’s Day 2023</w:t>
      </w:r>
    </w:p>
    <w:p w:rsidR="001D2EF6" w:rsidRPr="00106F9A" w:rsidRDefault="001D2EF6" w:rsidP="00D52A67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106F9A">
        <w:rPr>
          <w:rFonts w:cstheme="minorHAnsi"/>
          <w:b/>
          <w:i/>
          <w:sz w:val="24"/>
          <w:szCs w:val="24"/>
        </w:rPr>
        <w:t>Wednesday 8</w:t>
      </w:r>
      <w:r w:rsidRPr="00106F9A">
        <w:rPr>
          <w:rFonts w:cstheme="minorHAnsi"/>
          <w:b/>
          <w:i/>
          <w:sz w:val="24"/>
          <w:szCs w:val="24"/>
          <w:vertAlign w:val="superscript"/>
        </w:rPr>
        <w:t>th</w:t>
      </w:r>
      <w:r w:rsidRPr="00106F9A">
        <w:rPr>
          <w:rFonts w:cstheme="minorHAnsi"/>
          <w:b/>
          <w:i/>
          <w:sz w:val="24"/>
          <w:szCs w:val="24"/>
        </w:rPr>
        <w:t xml:space="preserve"> March 2023, 9:30am to 12:30pm</w:t>
      </w:r>
    </w:p>
    <w:p w:rsidR="001D2EF6" w:rsidRPr="00106F9A" w:rsidRDefault="001D2EF6" w:rsidP="00D52A67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106F9A">
        <w:rPr>
          <w:rFonts w:cstheme="minorHAnsi"/>
          <w:b/>
          <w:i/>
          <w:sz w:val="24"/>
          <w:szCs w:val="24"/>
        </w:rPr>
        <w:t>Room GW402, 4</w:t>
      </w:r>
      <w:r w:rsidRPr="00106F9A">
        <w:rPr>
          <w:rFonts w:cstheme="minorHAnsi"/>
          <w:b/>
          <w:i/>
          <w:sz w:val="24"/>
          <w:szCs w:val="24"/>
          <w:vertAlign w:val="superscript"/>
        </w:rPr>
        <w:t xml:space="preserve">th </w:t>
      </w:r>
      <w:r w:rsidRPr="00106F9A">
        <w:rPr>
          <w:rFonts w:cstheme="minorHAnsi"/>
          <w:b/>
          <w:i/>
          <w:sz w:val="24"/>
          <w:szCs w:val="24"/>
        </w:rPr>
        <w:t xml:space="preserve">Floor, ESHI, Greenway Hub, TU Dublin, </w:t>
      </w:r>
      <w:proofErr w:type="spellStart"/>
      <w:r w:rsidRPr="00106F9A">
        <w:rPr>
          <w:rFonts w:cstheme="minorHAnsi"/>
          <w:b/>
          <w:i/>
          <w:sz w:val="24"/>
          <w:szCs w:val="24"/>
        </w:rPr>
        <w:t>Grangegorman</w:t>
      </w:r>
      <w:proofErr w:type="spellEnd"/>
      <w:r w:rsidRPr="00106F9A">
        <w:rPr>
          <w:rFonts w:cstheme="minorHAnsi"/>
          <w:b/>
          <w:i/>
          <w:sz w:val="24"/>
          <w:szCs w:val="24"/>
        </w:rPr>
        <w:t xml:space="preserve"> Campus</w:t>
      </w:r>
    </w:p>
    <w:p w:rsidR="001D2EF6" w:rsidRPr="00106F9A" w:rsidRDefault="001D2EF6" w:rsidP="00D52A67">
      <w:pPr>
        <w:spacing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106F9A">
        <w:rPr>
          <w:rFonts w:cstheme="minorHAnsi"/>
          <w:b/>
          <w:i/>
          <w:sz w:val="24"/>
          <w:szCs w:val="24"/>
          <w:u w:val="single"/>
        </w:rPr>
        <w:t xml:space="preserve">Theme of Seminar: #Embrace Equity </w:t>
      </w:r>
    </w:p>
    <w:p w:rsidR="001D2EF6" w:rsidRPr="008D6D8D" w:rsidRDefault="001D2EF6" w:rsidP="00D52A67">
      <w:pPr>
        <w:spacing w:line="240" w:lineRule="auto"/>
        <w:rPr>
          <w:rFonts w:cstheme="minorHAnsi"/>
          <w:i/>
        </w:rPr>
      </w:pPr>
      <w:r w:rsidRPr="008D6D8D">
        <w:rPr>
          <w:rFonts w:cstheme="minorHAnsi"/>
          <w:b/>
          <w:i/>
        </w:rPr>
        <w:t>Timetable</w:t>
      </w:r>
      <w:r w:rsidRPr="008D6D8D">
        <w:rPr>
          <w:rFonts w:cstheme="minorHAnsi"/>
          <w:i/>
        </w:rPr>
        <w:t xml:space="preserve">: </w:t>
      </w:r>
    </w:p>
    <w:p w:rsidR="001D2EF6" w:rsidRPr="008D6D8D" w:rsidRDefault="001D2EF6" w:rsidP="001D2EF6">
      <w:pPr>
        <w:rPr>
          <w:rFonts w:cstheme="minorHAnsi"/>
          <w:i/>
        </w:rPr>
      </w:pPr>
      <w:r w:rsidRPr="008D6D8D">
        <w:rPr>
          <w:rFonts w:cstheme="minorHAnsi"/>
          <w:i/>
        </w:rPr>
        <w:t xml:space="preserve">09:15 to 09:30 </w:t>
      </w:r>
      <w:r w:rsidRPr="008D6D8D">
        <w:rPr>
          <w:rFonts w:cstheme="minorHAnsi"/>
          <w:b/>
          <w:i/>
        </w:rPr>
        <w:t xml:space="preserve">Tea/Coffee/Biscuits </w:t>
      </w:r>
    </w:p>
    <w:p w:rsidR="001D2EF6" w:rsidRPr="008D6D8D" w:rsidRDefault="001D2EF6" w:rsidP="001D2EF6">
      <w:pPr>
        <w:rPr>
          <w:rFonts w:cstheme="minorHAnsi"/>
          <w:b/>
          <w:i/>
        </w:rPr>
      </w:pPr>
      <w:r w:rsidRPr="008D6D8D">
        <w:rPr>
          <w:rFonts w:cstheme="minorHAnsi"/>
          <w:i/>
        </w:rPr>
        <w:t xml:space="preserve">09:30 to 09:40 </w:t>
      </w:r>
      <w:r w:rsidRPr="008D6D8D">
        <w:rPr>
          <w:rFonts w:cstheme="minorHAnsi"/>
          <w:b/>
          <w:i/>
        </w:rPr>
        <w:t xml:space="preserve">Introduction &amp; Welcome by Prof Jesus Frias, Academic Leader ESHI. </w:t>
      </w:r>
    </w:p>
    <w:p w:rsidR="001D2EF6" w:rsidRPr="008D6D8D" w:rsidRDefault="001D2EF6" w:rsidP="001D2EF6">
      <w:pPr>
        <w:rPr>
          <w:rFonts w:cstheme="minorHAnsi"/>
          <w:b/>
          <w:i/>
        </w:rPr>
      </w:pPr>
      <w:r w:rsidRPr="008D6D8D">
        <w:rPr>
          <w:rFonts w:cstheme="minorHAnsi"/>
          <w:b/>
          <w:i/>
        </w:rPr>
        <w:t xml:space="preserve">Presentation of Papers (15 minutes per presentation, plus 5 minutes Q&amp;A):  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1D2EF6" w:rsidTr="00F34F46">
        <w:trPr>
          <w:trHeight w:val="90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2EF6" w:rsidRPr="008D6D8D" w:rsidRDefault="001D2EF6" w:rsidP="00F34F46">
            <w:pPr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09:40 to 10:00 </w:t>
            </w:r>
            <w:r w:rsidRPr="008D6D8D">
              <w:rPr>
                <w:rStyle w:val="SubtleEmphasis"/>
                <w:b/>
              </w:rPr>
              <w:t xml:space="preserve">Project on Gender Equality in Higher Education, sponsored by the Higher Education Authority (HEA) </w:t>
            </w:r>
            <w:r w:rsidRPr="008D6D8D">
              <w:rPr>
                <w:rStyle w:val="SubtleEmphasis"/>
              </w:rPr>
              <w:t xml:space="preserve">(Dr Mary </w:t>
            </w:r>
            <w:proofErr w:type="spellStart"/>
            <w:r w:rsidRPr="008D6D8D">
              <w:rPr>
                <w:rStyle w:val="SubtleEmphasis"/>
              </w:rPr>
              <w:t>Kinahan</w:t>
            </w:r>
            <w:proofErr w:type="spellEnd"/>
            <w:r w:rsidRPr="008D6D8D">
              <w:rPr>
                <w:rStyle w:val="SubtleEmphasis"/>
              </w:rPr>
              <w:t xml:space="preserve">, Lecturer, HRM, </w:t>
            </w:r>
            <w:proofErr w:type="spellStart"/>
            <w:r w:rsidRPr="008D6D8D">
              <w:rPr>
                <w:rStyle w:val="SubtleEmphasis"/>
              </w:rPr>
              <w:t>Aungier</w:t>
            </w:r>
            <w:proofErr w:type="spellEnd"/>
            <w:r w:rsidRPr="008D6D8D">
              <w:rPr>
                <w:rStyle w:val="SubtleEmphasis"/>
              </w:rPr>
              <w:t xml:space="preserve"> St Campus &amp; Member, Athena SWAN SAT, TU Dublin</w:t>
            </w:r>
            <w:r w:rsidR="0090675D">
              <w:rPr>
                <w:rStyle w:val="SubtleEmphasis"/>
              </w:rPr>
              <w:t xml:space="preserve"> &amp; Audrey Giles, Research Assistant to Mary</w:t>
            </w:r>
            <w:r w:rsidRPr="008D6D8D">
              <w:rPr>
                <w:rStyle w:val="SubtleEmphasis"/>
              </w:rPr>
              <w:t xml:space="preserve">) </w:t>
            </w:r>
            <w:bookmarkStart w:id="0" w:name="_GoBack"/>
            <w:bookmarkEnd w:id="0"/>
          </w:p>
          <w:p w:rsidR="001D2EF6" w:rsidRPr="008D6D8D" w:rsidRDefault="001D2EF6" w:rsidP="00F34F46">
            <w:pPr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10:00 to 10:20 </w:t>
            </w:r>
            <w:r w:rsidRPr="008D6D8D">
              <w:rPr>
                <w:rStyle w:val="SubtleEmphasis"/>
                <w:b/>
              </w:rPr>
              <w:t>Microfluidic device for monitoring anticoagulant therapy</w:t>
            </w:r>
            <w:r w:rsidRPr="008D6D8D">
              <w:rPr>
                <w:rStyle w:val="SubtleEmphasis"/>
              </w:rPr>
              <w:t>. (</w:t>
            </w:r>
            <w:proofErr w:type="spellStart"/>
            <w:r w:rsidRPr="008D6D8D">
              <w:rPr>
                <w:rStyle w:val="SubtleEmphasis"/>
              </w:rPr>
              <w:t>Heta</w:t>
            </w:r>
            <w:proofErr w:type="spellEnd"/>
            <w:r w:rsidRPr="008D6D8D">
              <w:rPr>
                <w:rStyle w:val="SubtleEmphasis"/>
              </w:rPr>
              <w:t xml:space="preserve"> Panchal, ESHI Resident Researcher, Bio</w:t>
            </w:r>
            <w:r w:rsidR="008D6D8D" w:rsidRPr="008D6D8D">
              <w:rPr>
                <w:rStyle w:val="SubtleEmphasis"/>
              </w:rPr>
              <w:t>-</w:t>
            </w:r>
            <w:r w:rsidRPr="008D6D8D">
              <w:rPr>
                <w:rStyle w:val="SubtleEmphasis"/>
              </w:rPr>
              <w:t xml:space="preserve">trace; Supervisor: Dr Leanne Harris)  </w:t>
            </w:r>
          </w:p>
          <w:p w:rsidR="001D2EF6" w:rsidRPr="008D6D8D" w:rsidRDefault="001D2EF6" w:rsidP="00F34F46">
            <w:pPr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10:20 to 10:50: </w:t>
            </w:r>
            <w:r w:rsidRPr="008D6D8D">
              <w:rPr>
                <w:rStyle w:val="SubtleEmphasis"/>
                <w:b/>
              </w:rPr>
              <w:t>Tea/Coffee/Biscuits</w:t>
            </w:r>
            <w:r w:rsidRPr="008D6D8D">
              <w:rPr>
                <w:rStyle w:val="SubtleEmphasis"/>
              </w:rPr>
              <w:t xml:space="preserve"> </w:t>
            </w:r>
          </w:p>
          <w:p w:rsidR="001D2EF6" w:rsidRPr="008D6D8D" w:rsidRDefault="001D2EF6" w:rsidP="00F34F46">
            <w:pPr>
              <w:shd w:val="clear" w:color="auto" w:fill="FFFFFF"/>
              <w:textAlignment w:val="baseline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10:50 to 11:05: </w:t>
            </w:r>
            <w:r w:rsidRPr="008D6D8D">
              <w:rPr>
                <w:rStyle w:val="SubtleEmphasis"/>
                <w:b/>
              </w:rPr>
              <w:t>Child Eye Health Study: A Longitudinal Study on Refractive Error and Ocular Biometrics</w:t>
            </w:r>
            <w:r w:rsidRPr="008D6D8D">
              <w:rPr>
                <w:rStyle w:val="SubtleEmphasis"/>
              </w:rPr>
              <w:t xml:space="preserve"> (Megan Doyle, ESHI Resident Researcher, CERI; Supervisor: Dr </w:t>
            </w:r>
            <w:proofErr w:type="spellStart"/>
            <w:r w:rsidRPr="008D6D8D">
              <w:rPr>
                <w:rStyle w:val="SubtleEmphasis"/>
              </w:rPr>
              <w:t>Siofra</w:t>
            </w:r>
            <w:proofErr w:type="spellEnd"/>
            <w:r w:rsidRPr="008D6D8D">
              <w:rPr>
                <w:rStyle w:val="SubtleEmphasis"/>
              </w:rPr>
              <w:t xml:space="preserve"> Harrington)  </w:t>
            </w:r>
          </w:p>
          <w:p w:rsidR="001D2EF6" w:rsidRPr="008D6D8D" w:rsidRDefault="001D2EF6" w:rsidP="00F34F46">
            <w:pPr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11:05 to 11:20 </w:t>
            </w:r>
            <w:r w:rsidRPr="008D6D8D">
              <w:rPr>
                <w:rStyle w:val="SubtleEmphasis"/>
                <w:b/>
              </w:rPr>
              <w:t xml:space="preserve">Can comics improve STEM </w:t>
            </w:r>
            <w:proofErr w:type="gramStart"/>
            <w:r w:rsidRPr="008D6D8D">
              <w:rPr>
                <w:rStyle w:val="SubtleEmphasis"/>
                <w:b/>
              </w:rPr>
              <w:t>learning?</w:t>
            </w:r>
            <w:proofErr w:type="gramEnd"/>
            <w:r w:rsidRPr="008D6D8D">
              <w:rPr>
                <w:rStyle w:val="SubtleEmphasis"/>
              </w:rPr>
              <w:t xml:space="preserve"> (Dr Marianna </w:t>
            </w:r>
            <w:proofErr w:type="spellStart"/>
            <w:r w:rsidRPr="008D6D8D">
              <w:rPr>
                <w:rStyle w:val="SubtleEmphasis"/>
              </w:rPr>
              <w:t>Pagkratidou</w:t>
            </w:r>
            <w:proofErr w:type="spellEnd"/>
            <w:r w:rsidRPr="008D6D8D">
              <w:rPr>
                <w:rStyle w:val="SubtleEmphasis"/>
              </w:rPr>
              <w:t xml:space="preserve">, ICE Researcher, Lifestyle &amp; Policy; Supervisor: Dr Gavin Duffy) </w:t>
            </w:r>
          </w:p>
          <w:p w:rsidR="001D2EF6" w:rsidRPr="008D6D8D" w:rsidRDefault="001D2EF6" w:rsidP="00F34F46">
            <w:pPr>
              <w:shd w:val="clear" w:color="auto" w:fill="FFFFFF"/>
              <w:textAlignment w:val="baseline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 11:20 to 11:</w:t>
            </w:r>
            <w:r w:rsidRPr="008D6D8D">
              <w:rPr>
                <w:rStyle w:val="SubtleEmphasis"/>
                <w:b/>
              </w:rPr>
              <w:t>45 Assessing the Physiochemical and Techno-functional Properties of Microalgae Derived Ingredients</w:t>
            </w:r>
            <w:r w:rsidRPr="008D6D8D">
              <w:rPr>
                <w:rStyle w:val="SubtleEmphasis"/>
              </w:rPr>
              <w:t>, (</w:t>
            </w:r>
            <w:proofErr w:type="spellStart"/>
            <w:r w:rsidRPr="008D6D8D">
              <w:rPr>
                <w:rStyle w:val="SubtleEmphasis"/>
              </w:rPr>
              <w:t>Bozena</w:t>
            </w:r>
            <w:proofErr w:type="spellEnd"/>
            <w:r w:rsidRPr="008D6D8D">
              <w:rPr>
                <w:rStyle w:val="SubtleEmphasis"/>
              </w:rPr>
              <w:t xml:space="preserve"> McCarthy, ESHI Resident Researcher, FHRC; Supervisor: Dr Graham O’Neill)  </w:t>
            </w:r>
          </w:p>
          <w:p w:rsidR="001D2EF6" w:rsidRPr="008D6D8D" w:rsidRDefault="001D2EF6" w:rsidP="00F34F46">
            <w:pPr>
              <w:shd w:val="clear" w:color="auto" w:fill="FFFFFF"/>
              <w:textAlignment w:val="baseline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11:45 to 12:00 </w:t>
            </w:r>
            <w:r w:rsidR="00D52A67" w:rsidRPr="008D6D8D">
              <w:rPr>
                <w:rStyle w:val="SubtleEmphasis"/>
                <w:b/>
              </w:rPr>
              <w:t>IMAGE- Impact of Agriculture Emissions on Rural and Urban Air Quality</w:t>
            </w:r>
            <w:r w:rsidR="00D52A67" w:rsidRPr="008D6D8D">
              <w:rPr>
                <w:rStyle w:val="SubtleEmphasis"/>
              </w:rPr>
              <w:t xml:space="preserve"> (</w:t>
            </w:r>
            <w:r w:rsidR="008D6D8D" w:rsidRPr="008D6D8D">
              <w:rPr>
                <w:rStyle w:val="SubtleEmphasis"/>
              </w:rPr>
              <w:t xml:space="preserve">Dr </w:t>
            </w:r>
            <w:r w:rsidR="00D52A67" w:rsidRPr="008D6D8D">
              <w:rPr>
                <w:rStyle w:val="SubtleEmphasis"/>
              </w:rPr>
              <w:t xml:space="preserve">Vivien Pohl, ESHI Resident Researcher, WRIC; Supervisor: Dr Eoin </w:t>
            </w:r>
            <w:proofErr w:type="spellStart"/>
            <w:r w:rsidR="00D52A67" w:rsidRPr="008D6D8D">
              <w:rPr>
                <w:rStyle w:val="SubtleEmphasis"/>
              </w:rPr>
              <w:t>McGillicuddy</w:t>
            </w:r>
            <w:proofErr w:type="spellEnd"/>
            <w:r w:rsidR="00D52A67" w:rsidRPr="008D6D8D">
              <w:rPr>
                <w:rStyle w:val="SubtleEmphasis"/>
              </w:rPr>
              <w:t xml:space="preserve">) </w:t>
            </w:r>
            <w:r w:rsidRPr="008D6D8D">
              <w:rPr>
                <w:rStyle w:val="SubtleEmphasis"/>
              </w:rPr>
              <w:t xml:space="preserve"> </w:t>
            </w:r>
          </w:p>
          <w:p w:rsidR="001D2EF6" w:rsidRPr="008D6D8D" w:rsidRDefault="001D2EF6" w:rsidP="00F34F46">
            <w:pPr>
              <w:spacing w:line="240" w:lineRule="auto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11:45 to 12:15 </w:t>
            </w:r>
            <w:r w:rsidRPr="008D6D8D">
              <w:rPr>
                <w:rStyle w:val="SubtleEmphasis"/>
                <w:b/>
              </w:rPr>
              <w:t>Roundtable Discussion</w:t>
            </w:r>
            <w:r w:rsidRPr="008D6D8D">
              <w:rPr>
                <w:rStyle w:val="SubtleEmphasis"/>
              </w:rPr>
              <w:t xml:space="preserve"> (Chaired by Prof Jesus Frias)  </w:t>
            </w:r>
          </w:p>
          <w:p w:rsidR="001D2EF6" w:rsidRPr="008D6D8D" w:rsidRDefault="001D2EF6" w:rsidP="00F34F46">
            <w:pPr>
              <w:rPr>
                <w:rStyle w:val="SubtleEmphasis"/>
                <w:b/>
              </w:rPr>
            </w:pPr>
            <w:r w:rsidRPr="008D6D8D">
              <w:rPr>
                <w:rStyle w:val="SubtleEmphasis"/>
              </w:rPr>
              <w:t xml:space="preserve">12:15 to 12:45 </w:t>
            </w:r>
            <w:r w:rsidRPr="008D6D8D">
              <w:rPr>
                <w:rStyle w:val="SubtleEmphasis"/>
                <w:b/>
                <w:i w:val="0"/>
              </w:rPr>
              <w:t xml:space="preserve">Lunch </w:t>
            </w:r>
          </w:p>
          <w:p w:rsidR="001D2EF6" w:rsidRPr="008D6D8D" w:rsidRDefault="001D2EF6" w:rsidP="00F34F46">
            <w:pPr>
              <w:rPr>
                <w:rStyle w:val="SubtleEmphasis"/>
              </w:rPr>
            </w:pPr>
            <w:r w:rsidRPr="008D6D8D">
              <w:rPr>
                <w:rStyle w:val="SubtleEmphasis"/>
                <w:b/>
              </w:rPr>
              <w:t>For further information on the role ESHI plays within TU Dublin please click on the link below</w:t>
            </w:r>
            <w:r w:rsidRPr="008D6D8D">
              <w:rPr>
                <w:rStyle w:val="SubtleEmphasis"/>
              </w:rPr>
              <w:t xml:space="preserve">: </w:t>
            </w:r>
          </w:p>
          <w:p w:rsidR="001D2EF6" w:rsidRPr="008D6D8D" w:rsidRDefault="0090675D" w:rsidP="00F34F46">
            <w:pPr>
              <w:spacing w:line="240" w:lineRule="auto"/>
              <w:jc w:val="center"/>
              <w:rPr>
                <w:rStyle w:val="SubtleEmphasis"/>
              </w:rPr>
            </w:pPr>
            <w:hyperlink r:id="rId5" w:history="1">
              <w:r w:rsidR="001D2EF6" w:rsidRPr="008D6D8D">
                <w:rPr>
                  <w:rStyle w:val="SubtleEmphasis"/>
                </w:rPr>
                <w:t>ESHI | TU Dublin</w:t>
              </w:r>
            </w:hyperlink>
            <w:r w:rsidR="001D2EF6" w:rsidRPr="008D6D8D">
              <w:rPr>
                <w:rStyle w:val="SubtleEmphasis"/>
              </w:rPr>
              <w:t xml:space="preserve"> </w:t>
            </w:r>
          </w:p>
          <w:p w:rsidR="00D52A67" w:rsidRPr="008D6D8D" w:rsidRDefault="00D52A67" w:rsidP="00D52A67">
            <w:pPr>
              <w:spacing w:line="240" w:lineRule="auto"/>
              <w:rPr>
                <w:rStyle w:val="SubtleEmphasis"/>
              </w:rPr>
            </w:pPr>
            <w:r w:rsidRPr="008D6D8D">
              <w:rPr>
                <w:rStyle w:val="SubtleEmphasis"/>
                <w:noProof/>
                <w:lang w:eastAsia="en-GB"/>
              </w:rPr>
              <w:drawing>
                <wp:inline distT="0" distB="0" distL="0" distR="0" wp14:anchorId="63814938" wp14:editId="71E2C73A">
                  <wp:extent cx="1559228" cy="723900"/>
                  <wp:effectExtent l="0" t="0" r="3175" b="0"/>
                  <wp:docPr id="5" name="Picture 4" descr="ESHI _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ESHI _20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94" cy="7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6D8D">
              <w:rPr>
                <w:rStyle w:val="SubtleEmphasis"/>
              </w:rPr>
              <w:t xml:space="preserve">                                         </w:t>
            </w:r>
            <w:r w:rsidR="008D6D8D" w:rsidRPr="008D6D8D">
              <w:rPr>
                <w:rStyle w:val="SubtleEmphasis"/>
                <w:noProof/>
                <w:lang w:eastAsia="en-GB"/>
              </w:rPr>
              <w:drawing>
                <wp:inline distT="0" distB="0" distL="0" distR="0" wp14:anchorId="70673DED" wp14:editId="2806FBB9">
                  <wp:extent cx="1905000" cy="1045210"/>
                  <wp:effectExtent l="0" t="0" r="0" b="254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6D8D">
              <w:rPr>
                <w:rStyle w:val="SubtleEmphasis"/>
              </w:rPr>
              <w:t xml:space="preserve">               </w:t>
            </w:r>
          </w:p>
          <w:p w:rsidR="00D52A67" w:rsidRPr="008D6D8D" w:rsidRDefault="00D52A67" w:rsidP="00D52A67">
            <w:pPr>
              <w:spacing w:line="240" w:lineRule="auto"/>
              <w:rPr>
                <w:rStyle w:val="SubtleEmphasis"/>
              </w:rPr>
            </w:pPr>
          </w:p>
          <w:p w:rsidR="001D2EF6" w:rsidRPr="008D6D8D" w:rsidRDefault="001D2EF6" w:rsidP="001D2EF6">
            <w:pPr>
              <w:spacing w:line="240" w:lineRule="auto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                                                                 </w:t>
            </w:r>
          </w:p>
          <w:p w:rsidR="001D2EF6" w:rsidRPr="008D6D8D" w:rsidRDefault="001D2EF6" w:rsidP="001D2EF6">
            <w:pPr>
              <w:spacing w:line="240" w:lineRule="auto"/>
              <w:rPr>
                <w:rStyle w:val="SubtleEmphasis"/>
              </w:rPr>
            </w:pPr>
          </w:p>
          <w:p w:rsidR="001D2EF6" w:rsidRPr="008D6D8D" w:rsidRDefault="001D2EF6" w:rsidP="001D2EF6">
            <w:pPr>
              <w:spacing w:line="240" w:lineRule="auto"/>
              <w:rPr>
                <w:rStyle w:val="SubtleEmphasis"/>
              </w:rPr>
            </w:pPr>
          </w:p>
          <w:p w:rsidR="001D2EF6" w:rsidRPr="008D6D8D" w:rsidRDefault="001D2EF6" w:rsidP="00F34F46">
            <w:pPr>
              <w:spacing w:line="240" w:lineRule="auto"/>
              <w:rPr>
                <w:rStyle w:val="SubtleEmphasis"/>
              </w:rPr>
            </w:pPr>
            <w:r w:rsidRPr="008D6D8D">
              <w:rPr>
                <w:rStyle w:val="SubtleEmphasis"/>
              </w:rPr>
              <w:t xml:space="preserve"> </w:t>
            </w:r>
          </w:p>
          <w:p w:rsidR="001D2EF6" w:rsidRPr="008D6D8D" w:rsidRDefault="001D2EF6" w:rsidP="001D2EF6">
            <w:pPr>
              <w:spacing w:line="240" w:lineRule="auto"/>
              <w:rPr>
                <w:rStyle w:val="SubtleEmphasis"/>
              </w:rPr>
            </w:pPr>
          </w:p>
          <w:p w:rsidR="001D2EF6" w:rsidRPr="008D6D8D" w:rsidRDefault="001D2EF6" w:rsidP="00F34F46">
            <w:pPr>
              <w:spacing w:line="240" w:lineRule="auto"/>
              <w:jc w:val="center"/>
              <w:rPr>
                <w:rStyle w:val="SubtleEmphasis"/>
              </w:rPr>
            </w:pPr>
          </w:p>
          <w:p w:rsidR="001D2EF6" w:rsidRPr="008D6D8D" w:rsidRDefault="001D2EF6" w:rsidP="00F34F46">
            <w:pPr>
              <w:spacing w:line="240" w:lineRule="auto"/>
              <w:jc w:val="center"/>
              <w:rPr>
                <w:rStyle w:val="SubtleEmphasis"/>
              </w:rPr>
            </w:pPr>
          </w:p>
          <w:p w:rsidR="001D2EF6" w:rsidRPr="008D6D8D" w:rsidRDefault="001D2EF6" w:rsidP="00F34F46">
            <w:pPr>
              <w:spacing w:line="240" w:lineRule="auto"/>
              <w:jc w:val="both"/>
              <w:rPr>
                <w:rStyle w:val="SubtleEmphasis"/>
              </w:rPr>
            </w:pPr>
          </w:p>
          <w:p w:rsidR="001D2EF6" w:rsidRPr="008D6D8D" w:rsidRDefault="001D2EF6" w:rsidP="00F34F46">
            <w:pPr>
              <w:spacing w:line="240" w:lineRule="auto"/>
              <w:rPr>
                <w:rStyle w:val="SubtleEmphasis"/>
              </w:rPr>
            </w:pPr>
          </w:p>
          <w:p w:rsidR="001D2EF6" w:rsidRPr="008D6D8D" w:rsidRDefault="001D2EF6" w:rsidP="00F34F46">
            <w:pPr>
              <w:rPr>
                <w:rStyle w:val="SubtleEmphasis"/>
              </w:rPr>
            </w:pPr>
          </w:p>
        </w:tc>
      </w:tr>
      <w:tr w:rsidR="001D2EF6" w:rsidTr="00F34F46">
        <w:trPr>
          <w:trHeight w:val="90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EF6" w:rsidRPr="008D6D8D" w:rsidRDefault="001D2EF6" w:rsidP="00F34F46">
            <w:pPr>
              <w:rPr>
                <w:rStyle w:val="SubtleEmphasis"/>
              </w:rPr>
            </w:pPr>
          </w:p>
        </w:tc>
      </w:tr>
    </w:tbl>
    <w:p w:rsidR="00A34DC0" w:rsidRDefault="00A34DC0"/>
    <w:sectPr w:rsidR="00A34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F6"/>
    <w:rsid w:val="00106F9A"/>
    <w:rsid w:val="001D2EF6"/>
    <w:rsid w:val="008D6D8D"/>
    <w:rsid w:val="0090675D"/>
    <w:rsid w:val="00A34DC0"/>
    <w:rsid w:val="00D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51DA"/>
  <w15:chartTrackingRefBased/>
  <w15:docId w15:val="{DE00479A-35B7-44D5-9836-E6317D8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2EF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8D6D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tudublin.ie/research/discover-our-research/research-institutes-centres-and-groups/esh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Corbett</dc:creator>
  <cp:keywords/>
  <dc:description/>
  <cp:lastModifiedBy>Kevin Corbett</cp:lastModifiedBy>
  <cp:revision>4</cp:revision>
  <dcterms:created xsi:type="dcterms:W3CDTF">2023-03-03T14:33:00Z</dcterms:created>
  <dcterms:modified xsi:type="dcterms:W3CDTF">2023-03-06T13:35:00Z</dcterms:modified>
</cp:coreProperties>
</file>